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159E3" w14:textId="77777777" w:rsidR="00804BC8" w:rsidRDefault="00804BC8" w:rsidP="00804BC8">
      <w:pPr>
        <w:rPr>
          <w:rFonts w:ascii="Times New Roman" w:hAnsi="Times New Roman" w:cs="Times New Roman"/>
          <w:sz w:val="24"/>
          <w:szCs w:val="24"/>
        </w:rPr>
      </w:pPr>
    </w:p>
    <w:tbl>
      <w:tblPr>
        <w:tblStyle w:val="TableGrid"/>
        <w:tblW w:w="953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612"/>
        <w:gridCol w:w="1311"/>
        <w:gridCol w:w="1296"/>
        <w:gridCol w:w="2043"/>
      </w:tblGrid>
      <w:tr w:rsidR="00804BC8" w14:paraId="32BC0E19" w14:textId="77777777" w:rsidTr="00804BC8">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3992224C"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363A865E" w14:textId="77777777" w:rsidR="00804BC8" w:rsidRDefault="00804BC8">
            <w:pPr>
              <w:spacing w:after="0" w:line="240" w:lineRule="auto"/>
              <w:jc w:val="center"/>
              <w:rPr>
                <w:rFonts w:ascii="Times New Roman" w:hAnsi="Times New Roman" w:cs="Times New Roman"/>
                <w:b/>
                <w:sz w:val="20"/>
                <w:szCs w:val="20"/>
              </w:rPr>
            </w:pPr>
          </w:p>
        </w:tc>
        <w:tc>
          <w:tcPr>
            <w:tcW w:w="726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7E4185EF" w14:textId="77777777" w:rsidR="00804BC8" w:rsidRDefault="00804BC8">
            <w:pPr>
              <w:spacing w:after="0" w:line="240" w:lineRule="auto"/>
              <w:rPr>
                <w:rFonts w:ascii="Times New Roman" w:hAnsi="Times New Roman" w:cs="Times New Roman"/>
                <w:b/>
                <w:sz w:val="20"/>
                <w:szCs w:val="20"/>
              </w:rPr>
            </w:pPr>
            <w:r>
              <w:rPr>
                <w:rFonts w:ascii="Times New Roman" w:hAnsi="Times New Roman" w:cs="Times New Roman"/>
                <w:b/>
                <w:sz w:val="20"/>
                <w:szCs w:val="20"/>
              </w:rPr>
              <w:t>Landscape Architecture</w:t>
            </w:r>
          </w:p>
        </w:tc>
      </w:tr>
      <w:tr w:rsidR="00804BC8" w14:paraId="6F9B3005" w14:textId="77777777" w:rsidTr="00804BC8">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3759AB0" w14:textId="77777777" w:rsidR="00804BC8" w:rsidRDefault="00804BC8">
            <w:pPr>
              <w:spacing w:after="0" w:line="240" w:lineRule="auto"/>
              <w:rPr>
                <w:rFonts w:ascii="Times New Roman" w:hAnsi="Times New Roman" w:cs="Times New Roman"/>
                <w:b/>
                <w:sz w:val="20"/>
                <w:szCs w:val="20"/>
              </w:rPr>
            </w:pPr>
          </w:p>
        </w:tc>
        <w:tc>
          <w:tcPr>
            <w:tcW w:w="2612" w:type="dxa"/>
            <w:tcBorders>
              <w:top w:val="nil"/>
              <w:left w:val="single" w:sz="4" w:space="0" w:color="7F7F7F" w:themeColor="text1" w:themeTint="80"/>
              <w:bottom w:val="nil"/>
              <w:right w:val="nil"/>
            </w:tcBorders>
            <w:shd w:val="clear" w:color="auto" w:fill="F2F2F2" w:themeFill="background1" w:themeFillShade="F2"/>
            <w:vAlign w:val="center"/>
          </w:tcPr>
          <w:p w14:paraId="01BC4854"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2F2F71B1" w14:textId="77777777" w:rsidR="00804BC8" w:rsidRDefault="00804BC8">
            <w:pPr>
              <w:spacing w:after="0" w:line="240" w:lineRule="auto"/>
              <w:jc w:val="center"/>
              <w:rPr>
                <w:rFonts w:ascii="Times New Roman" w:hAnsi="Times New Roman" w:cs="Times New Roman"/>
                <w:b/>
                <w:sz w:val="20"/>
                <w:szCs w:val="20"/>
              </w:rPr>
            </w:pPr>
          </w:p>
        </w:tc>
        <w:tc>
          <w:tcPr>
            <w:tcW w:w="1311" w:type="dxa"/>
            <w:tcBorders>
              <w:top w:val="nil"/>
              <w:left w:val="nil"/>
              <w:bottom w:val="nil"/>
              <w:right w:val="nil"/>
            </w:tcBorders>
            <w:shd w:val="clear" w:color="auto" w:fill="F2F2F2" w:themeFill="background1" w:themeFillShade="F2"/>
            <w:vAlign w:val="center"/>
            <w:hideMark/>
          </w:tcPr>
          <w:p w14:paraId="4A296F77"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6" w:type="dxa"/>
            <w:tcBorders>
              <w:top w:val="nil"/>
              <w:left w:val="nil"/>
              <w:bottom w:val="nil"/>
              <w:right w:val="nil"/>
            </w:tcBorders>
            <w:shd w:val="clear" w:color="auto" w:fill="F2F2F2" w:themeFill="background1" w:themeFillShade="F2"/>
            <w:vAlign w:val="center"/>
            <w:hideMark/>
          </w:tcPr>
          <w:p w14:paraId="32A602BF"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2043" w:type="dxa"/>
            <w:tcBorders>
              <w:top w:val="nil"/>
              <w:left w:val="nil"/>
              <w:bottom w:val="nil"/>
              <w:right w:val="single" w:sz="4" w:space="0" w:color="7F7F7F" w:themeColor="text1" w:themeTint="80"/>
            </w:tcBorders>
            <w:shd w:val="clear" w:color="auto" w:fill="F2F2F2" w:themeFill="background1" w:themeFillShade="F2"/>
            <w:vAlign w:val="center"/>
            <w:hideMark/>
          </w:tcPr>
          <w:p w14:paraId="25C41D0D"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804BC8" w14:paraId="2BCE7AA7" w14:textId="77777777" w:rsidTr="00804BC8">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F8E27C7" w14:textId="77777777" w:rsidR="00804BC8" w:rsidRDefault="00804BC8">
            <w:pPr>
              <w:spacing w:after="0" w:line="240" w:lineRule="auto"/>
              <w:rPr>
                <w:rFonts w:ascii="Times New Roman" w:hAnsi="Times New Roman" w:cs="Times New Roman"/>
                <w:b/>
                <w:sz w:val="20"/>
                <w:szCs w:val="20"/>
              </w:rPr>
            </w:pPr>
          </w:p>
        </w:tc>
        <w:tc>
          <w:tcPr>
            <w:tcW w:w="2612" w:type="dxa"/>
            <w:tcBorders>
              <w:top w:val="nil"/>
              <w:left w:val="single" w:sz="4" w:space="0" w:color="7F7F7F" w:themeColor="text1" w:themeTint="80"/>
              <w:bottom w:val="single" w:sz="4" w:space="0" w:color="7F7F7F" w:themeColor="text1" w:themeTint="80"/>
              <w:right w:val="nil"/>
            </w:tcBorders>
            <w:vAlign w:val="center"/>
          </w:tcPr>
          <w:p w14:paraId="7B98CFC9" w14:textId="77777777" w:rsidR="00804BC8" w:rsidRDefault="00804BC8">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Z</w:t>
            </w:r>
          </w:p>
          <w:p w14:paraId="306851B3" w14:textId="77777777" w:rsidR="00804BC8" w:rsidRDefault="00804BC8">
            <w:pPr>
              <w:spacing w:after="0" w:line="240" w:lineRule="auto"/>
              <w:rPr>
                <w:rFonts w:ascii="Times New Roman" w:hAnsi="Times New Roman" w:cs="Times New Roman"/>
                <w:color w:val="404040" w:themeColor="text1" w:themeTint="BF"/>
                <w:sz w:val="20"/>
                <w:szCs w:val="20"/>
              </w:rPr>
            </w:pPr>
          </w:p>
        </w:tc>
        <w:tc>
          <w:tcPr>
            <w:tcW w:w="1311" w:type="dxa"/>
            <w:tcBorders>
              <w:top w:val="nil"/>
              <w:left w:val="nil"/>
              <w:bottom w:val="single" w:sz="4" w:space="0" w:color="7F7F7F" w:themeColor="text1" w:themeTint="80"/>
              <w:right w:val="nil"/>
            </w:tcBorders>
            <w:vAlign w:val="center"/>
            <w:hideMark/>
          </w:tcPr>
          <w:p w14:paraId="2D130749" w14:textId="77777777" w:rsidR="00804BC8" w:rsidRDefault="00804BC8">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w:t>
            </w:r>
          </w:p>
        </w:tc>
        <w:tc>
          <w:tcPr>
            <w:tcW w:w="1296" w:type="dxa"/>
            <w:tcBorders>
              <w:top w:val="nil"/>
              <w:left w:val="nil"/>
              <w:bottom w:val="single" w:sz="4" w:space="0" w:color="7F7F7F" w:themeColor="text1" w:themeTint="80"/>
              <w:right w:val="nil"/>
            </w:tcBorders>
            <w:vAlign w:val="center"/>
            <w:hideMark/>
          </w:tcPr>
          <w:p w14:paraId="4E0B4B64" w14:textId="77777777" w:rsidR="00804BC8" w:rsidRDefault="00804BC8">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tc>
        <w:tc>
          <w:tcPr>
            <w:tcW w:w="2043" w:type="dxa"/>
            <w:tcBorders>
              <w:top w:val="nil"/>
              <w:left w:val="nil"/>
              <w:bottom w:val="single" w:sz="4" w:space="0" w:color="7F7F7F" w:themeColor="text1" w:themeTint="80"/>
              <w:right w:val="single" w:sz="4" w:space="0" w:color="7F7F7F" w:themeColor="text1" w:themeTint="80"/>
            </w:tcBorders>
            <w:vAlign w:val="center"/>
          </w:tcPr>
          <w:p w14:paraId="22582D4C" w14:textId="77777777" w:rsidR="00804BC8" w:rsidRDefault="00804BC8">
            <w:pPr>
              <w:spacing w:after="0" w:line="240" w:lineRule="auto"/>
              <w:rPr>
                <w:rFonts w:ascii="Times New Roman" w:hAnsi="Times New Roman" w:cs="Times New Roman"/>
                <w:color w:val="404040" w:themeColor="text1" w:themeTint="BF"/>
                <w:sz w:val="20"/>
                <w:szCs w:val="20"/>
              </w:rPr>
            </w:pPr>
          </w:p>
        </w:tc>
      </w:tr>
      <w:tr w:rsidR="00804BC8" w14:paraId="33F0C89F" w14:textId="77777777" w:rsidTr="00804BC8">
        <w:trPr>
          <w:trHeight w:hRule="exact" w:val="361"/>
        </w:trPr>
        <w:tc>
          <w:tcPr>
            <w:tcW w:w="2273" w:type="dxa"/>
            <w:tcBorders>
              <w:top w:val="single" w:sz="4" w:space="0" w:color="7F7F7F" w:themeColor="text1" w:themeTint="80"/>
              <w:left w:val="single" w:sz="4" w:space="0" w:color="7F7F7F" w:themeColor="text1" w:themeTint="80"/>
              <w:bottom w:val="nil"/>
              <w:right w:val="nil"/>
            </w:tcBorders>
            <w:shd w:val="clear" w:color="auto" w:fill="D9E2F3" w:themeFill="accent1" w:themeFillTint="33"/>
            <w:vAlign w:val="center"/>
            <w:hideMark/>
          </w:tcPr>
          <w:p w14:paraId="2B441B6E"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Lecturer</w:t>
            </w:r>
          </w:p>
        </w:tc>
        <w:tc>
          <w:tcPr>
            <w:tcW w:w="7262" w:type="dxa"/>
            <w:gridSpan w:val="4"/>
            <w:tcBorders>
              <w:top w:val="single" w:sz="4" w:space="0" w:color="7F7F7F" w:themeColor="text1" w:themeTint="80"/>
              <w:left w:val="nil"/>
              <w:bottom w:val="nil"/>
              <w:right w:val="single" w:sz="4" w:space="0" w:color="7F7F7F" w:themeColor="text1" w:themeTint="80"/>
            </w:tcBorders>
            <w:vAlign w:val="center"/>
            <w:hideMark/>
          </w:tcPr>
          <w:p w14:paraId="6EDD1EBA" w14:textId="77777777" w:rsidR="00804BC8" w:rsidRDefault="00804BC8">
            <w:pPr>
              <w:rPr>
                <w:rFonts w:ascii="Times New Roman" w:hAnsi="Times New Roman" w:cs="Times New Roman"/>
                <w:b/>
                <w:sz w:val="20"/>
                <w:szCs w:val="20"/>
              </w:rPr>
            </w:pPr>
          </w:p>
        </w:tc>
      </w:tr>
      <w:tr w:rsidR="00804BC8" w14:paraId="2A301A11" w14:textId="77777777" w:rsidTr="00804BC8">
        <w:trPr>
          <w:trHeight w:hRule="exact" w:val="252"/>
        </w:trPr>
        <w:tc>
          <w:tcPr>
            <w:tcW w:w="2273" w:type="dxa"/>
            <w:tcBorders>
              <w:top w:val="nil"/>
              <w:left w:val="single" w:sz="4" w:space="0" w:color="7F7F7F" w:themeColor="text1" w:themeTint="80"/>
              <w:bottom w:val="nil"/>
              <w:right w:val="nil"/>
            </w:tcBorders>
            <w:shd w:val="clear" w:color="auto" w:fill="D9E2F3" w:themeFill="accent1" w:themeFillTint="33"/>
            <w:vAlign w:val="center"/>
            <w:hideMark/>
          </w:tcPr>
          <w:p w14:paraId="374D49C3"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Assistant</w:t>
            </w:r>
          </w:p>
        </w:tc>
        <w:tc>
          <w:tcPr>
            <w:tcW w:w="7262" w:type="dxa"/>
            <w:gridSpan w:val="4"/>
            <w:tcBorders>
              <w:top w:val="nil"/>
              <w:left w:val="nil"/>
              <w:bottom w:val="nil"/>
              <w:right w:val="single" w:sz="4" w:space="0" w:color="7F7F7F" w:themeColor="text1" w:themeTint="80"/>
            </w:tcBorders>
            <w:vAlign w:val="center"/>
          </w:tcPr>
          <w:p w14:paraId="2B139B0D" w14:textId="77777777" w:rsidR="00804BC8" w:rsidRDefault="00804BC8">
            <w:pPr>
              <w:spacing w:after="0" w:line="240" w:lineRule="auto"/>
              <w:rPr>
                <w:rFonts w:ascii="Times New Roman" w:hAnsi="Times New Roman" w:cs="Times New Roman"/>
                <w:b/>
                <w:color w:val="404040" w:themeColor="text1" w:themeTint="BF"/>
                <w:sz w:val="20"/>
                <w:szCs w:val="20"/>
              </w:rPr>
            </w:pPr>
          </w:p>
        </w:tc>
      </w:tr>
      <w:tr w:rsidR="00804BC8" w14:paraId="7460015B" w14:textId="77777777" w:rsidTr="00804BC8">
        <w:trPr>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1264B793"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Tutor</w:t>
            </w:r>
          </w:p>
        </w:tc>
        <w:tc>
          <w:tcPr>
            <w:tcW w:w="7262" w:type="dxa"/>
            <w:gridSpan w:val="4"/>
            <w:tcBorders>
              <w:top w:val="nil"/>
              <w:left w:val="nil"/>
              <w:bottom w:val="single" w:sz="4" w:space="0" w:color="7F7F7F" w:themeColor="text1" w:themeTint="80"/>
              <w:right w:val="single" w:sz="4" w:space="0" w:color="7F7F7F" w:themeColor="text1" w:themeTint="80"/>
            </w:tcBorders>
            <w:vAlign w:val="center"/>
          </w:tcPr>
          <w:p w14:paraId="3CE33B20" w14:textId="77777777" w:rsidR="00804BC8" w:rsidRDefault="00804BC8">
            <w:pPr>
              <w:spacing w:after="0" w:line="240" w:lineRule="auto"/>
              <w:rPr>
                <w:rFonts w:ascii="Times New Roman" w:hAnsi="Times New Roman" w:cs="Times New Roman"/>
                <w:color w:val="404040" w:themeColor="text1" w:themeTint="BF"/>
                <w:sz w:val="20"/>
                <w:szCs w:val="20"/>
              </w:rPr>
            </w:pPr>
          </w:p>
        </w:tc>
      </w:tr>
      <w:tr w:rsidR="00804BC8" w14:paraId="59B0BA37" w14:textId="77777777" w:rsidTr="00804BC8">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2220EBE2"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405FF43" w14:textId="77777777" w:rsidR="00804BC8" w:rsidRDefault="00804BC8">
            <w:pPr>
              <w:autoSpaceDE w:val="0"/>
              <w:autoSpaceDN w:val="0"/>
              <w:adjustRightInd w:val="0"/>
              <w:spacing w:after="0"/>
              <w:jc w:val="both"/>
              <w:rPr>
                <w:rFonts w:ascii="Times New Roman" w:hAnsi="Times New Roman" w:cs="Times New Roman"/>
                <w:color w:val="404040" w:themeColor="text1" w:themeTint="BF"/>
                <w:sz w:val="20"/>
                <w:szCs w:val="20"/>
              </w:rPr>
            </w:pPr>
          </w:p>
          <w:p w14:paraId="551E9617" w14:textId="77777777" w:rsidR="00804BC8" w:rsidRDefault="00804BC8">
            <w:pPr>
              <w:autoSpaceDE w:val="0"/>
              <w:autoSpaceDN w:val="0"/>
              <w:adjustRightInd w:val="0"/>
              <w:spacing w:after="0"/>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The main purpose of course </w:t>
            </w:r>
            <w:r>
              <w:rPr>
                <w:rFonts w:ascii="Times New Roman" w:hAnsi="Times New Roman" w:cs="Times New Roman"/>
                <w:b/>
                <w:color w:val="404040" w:themeColor="text1" w:themeTint="BF"/>
                <w:sz w:val="20"/>
                <w:szCs w:val="20"/>
              </w:rPr>
              <w:t>Landscape architecture,</w:t>
            </w:r>
            <w:r>
              <w:rPr>
                <w:rFonts w:ascii="Times New Roman" w:hAnsi="Times New Roman" w:cs="Times New Roman"/>
                <w:color w:val="404040" w:themeColor="text1" w:themeTint="BF"/>
                <w:sz w:val="20"/>
                <w:szCs w:val="20"/>
              </w:rPr>
              <w:t xml:space="preserve"> is to provide students with knowledge of contemporary concepts and notions in Landscape architecture, planning and design of urban green spaces.</w:t>
            </w:r>
            <w:r>
              <w:rPr>
                <w:rFonts w:ascii="Times New Roman" w:hAnsi="Times New Roman" w:cs="Times New Roman"/>
                <w:sz w:val="20"/>
                <w:szCs w:val="20"/>
              </w:rPr>
              <w:t xml:space="preserve"> </w:t>
            </w:r>
            <w:r>
              <w:rPr>
                <w:rFonts w:ascii="Times New Roman" w:hAnsi="Times New Roman" w:cs="Times New Roman"/>
                <w:color w:val="404040" w:themeColor="text1" w:themeTint="BF"/>
                <w:sz w:val="20"/>
                <w:szCs w:val="20"/>
              </w:rPr>
              <w:t>Landscape architecture as a subject includes the planning, design and management of green urban and natural environments, to improve the health and quality of human life.</w:t>
            </w:r>
          </w:p>
          <w:p w14:paraId="1170C7A6" w14:textId="77777777" w:rsidR="00804BC8" w:rsidRDefault="00804BC8">
            <w:pPr>
              <w:autoSpaceDE w:val="0"/>
              <w:autoSpaceDN w:val="0"/>
              <w:adjustRightInd w:val="0"/>
              <w:spacing w:after="0"/>
              <w:jc w:val="both"/>
              <w:rPr>
                <w:rFonts w:ascii="Times New Roman" w:hAnsi="Times New Roman" w:cs="Times New Roman"/>
                <w:color w:val="404040" w:themeColor="text1" w:themeTint="BF"/>
                <w:sz w:val="20"/>
                <w:szCs w:val="20"/>
              </w:rPr>
            </w:pPr>
          </w:p>
          <w:p w14:paraId="2EA7F63C" w14:textId="77777777" w:rsidR="00804BC8" w:rsidRDefault="00804BC8">
            <w:pPr>
              <w:autoSpaceDE w:val="0"/>
              <w:autoSpaceDN w:val="0"/>
              <w:adjustRightInd w:val="0"/>
              <w:spacing w:after="0"/>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objective of this course is to learn the basic notions in landscape architecture and aspects related to urban landscape planning and the architecture of green environments (urban parks, town squares, flower gardens, family gardens, schools, residential centers, etc.).</w:t>
            </w:r>
          </w:p>
          <w:p w14:paraId="7C9E27D9" w14:textId="77777777" w:rsidR="00804BC8" w:rsidRDefault="00804BC8">
            <w:pPr>
              <w:autoSpaceDE w:val="0"/>
              <w:autoSpaceDN w:val="0"/>
              <w:adjustRightInd w:val="0"/>
              <w:spacing w:after="0"/>
              <w:jc w:val="both"/>
              <w:rPr>
                <w:rFonts w:ascii="Times New Roman" w:hAnsi="Times New Roman" w:cs="Times New Roman"/>
                <w:color w:val="404040" w:themeColor="text1" w:themeTint="BF"/>
                <w:sz w:val="20"/>
                <w:szCs w:val="20"/>
              </w:rPr>
            </w:pPr>
          </w:p>
          <w:p w14:paraId="5A6B97AE" w14:textId="77777777" w:rsidR="00804BC8" w:rsidRDefault="00804BC8">
            <w:pPr>
              <w:autoSpaceDE w:val="0"/>
              <w:autoSpaceDN w:val="0"/>
              <w:adjustRightInd w:val="0"/>
              <w:spacing w:after="0"/>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Learning about the basic principles in landscape design and green surfaces, maintenance of green spaces, parks, family gardens, types and characteristics of plants used in greening projects.</w:t>
            </w:r>
          </w:p>
          <w:p w14:paraId="6CA6E51F" w14:textId="77777777" w:rsidR="00804BC8" w:rsidRDefault="00804BC8">
            <w:pPr>
              <w:autoSpaceDE w:val="0"/>
              <w:autoSpaceDN w:val="0"/>
              <w:adjustRightInd w:val="0"/>
              <w:spacing w:after="0" w:line="240" w:lineRule="auto"/>
              <w:jc w:val="both"/>
              <w:rPr>
                <w:rFonts w:ascii="Times New Roman" w:hAnsi="Times New Roman" w:cs="Times New Roman"/>
                <w:color w:val="404040" w:themeColor="text1" w:themeTint="BF"/>
                <w:sz w:val="20"/>
                <w:szCs w:val="20"/>
              </w:rPr>
            </w:pPr>
          </w:p>
        </w:tc>
      </w:tr>
      <w:tr w:rsidR="00804BC8" w14:paraId="683A4074" w14:textId="77777777" w:rsidTr="00804BC8">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6BE4B5CE"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01F9A45" w14:textId="77777777" w:rsidR="00804BC8" w:rsidRDefault="00804BC8">
            <w:pPr>
              <w:pStyle w:val="BodyText"/>
              <w:tabs>
                <w:tab w:val="num" w:pos="450"/>
                <w:tab w:val="num" w:pos="900"/>
              </w:tabs>
              <w:rPr>
                <w:sz w:val="20"/>
                <w:szCs w:val="20"/>
                <w:lang w:val="en-GB"/>
              </w:rPr>
            </w:pPr>
          </w:p>
          <w:p w14:paraId="176E1B6A" w14:textId="77777777" w:rsidR="00804BC8" w:rsidRDefault="00804BC8">
            <w:pPr>
              <w:pStyle w:val="BodyText"/>
              <w:tabs>
                <w:tab w:val="num" w:pos="450"/>
                <w:tab w:val="num" w:pos="900"/>
              </w:tabs>
              <w:rPr>
                <w:sz w:val="20"/>
                <w:szCs w:val="20"/>
                <w:lang w:val="en-GB"/>
              </w:rPr>
            </w:pPr>
            <w:r>
              <w:rPr>
                <w:sz w:val="20"/>
                <w:szCs w:val="20"/>
                <w:lang w:val="en-GB"/>
              </w:rPr>
              <w:t>At the end of this course, students will be able to:</w:t>
            </w:r>
          </w:p>
          <w:p w14:paraId="761E7CE2" w14:textId="77777777" w:rsidR="00804BC8" w:rsidRDefault="00804BC8">
            <w:pPr>
              <w:pStyle w:val="BodyText"/>
              <w:tabs>
                <w:tab w:val="num" w:pos="450"/>
                <w:tab w:val="num" w:pos="900"/>
              </w:tabs>
              <w:rPr>
                <w:sz w:val="20"/>
                <w:szCs w:val="20"/>
                <w:lang w:val="sq-AL"/>
              </w:rPr>
            </w:pPr>
          </w:p>
          <w:p w14:paraId="0AA9DFF8" w14:textId="77777777" w:rsidR="00804BC8" w:rsidRDefault="00804BC8" w:rsidP="00671CDD">
            <w:pPr>
              <w:pStyle w:val="BodyText"/>
              <w:numPr>
                <w:ilvl w:val="0"/>
                <w:numId w:val="1"/>
              </w:numPr>
              <w:spacing w:after="0"/>
              <w:rPr>
                <w:sz w:val="20"/>
                <w:szCs w:val="20"/>
                <w:lang w:val="sq-AL"/>
              </w:rPr>
            </w:pPr>
            <w:r>
              <w:rPr>
                <w:sz w:val="20"/>
                <w:szCs w:val="20"/>
                <w:lang w:val="sq-AL"/>
              </w:rPr>
              <w:t xml:space="preserve">To </w:t>
            </w:r>
            <w:proofErr w:type="spellStart"/>
            <w:r>
              <w:rPr>
                <w:sz w:val="20"/>
                <w:szCs w:val="20"/>
                <w:lang w:val="sq-AL"/>
              </w:rPr>
              <w:t>learn</w:t>
            </w:r>
            <w:proofErr w:type="spellEnd"/>
            <w:r>
              <w:rPr>
                <w:sz w:val="20"/>
                <w:szCs w:val="20"/>
                <w:lang w:val="sq-AL"/>
              </w:rPr>
              <w:t xml:space="preserve"> the </w:t>
            </w:r>
            <w:proofErr w:type="spellStart"/>
            <w:r>
              <w:rPr>
                <w:sz w:val="20"/>
                <w:szCs w:val="20"/>
                <w:lang w:val="sq-AL"/>
              </w:rPr>
              <w:t>concept</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contemporary</w:t>
            </w:r>
            <w:proofErr w:type="spellEnd"/>
            <w:r>
              <w:rPr>
                <w:sz w:val="20"/>
                <w:szCs w:val="20"/>
                <w:lang w:val="sq-AL"/>
              </w:rPr>
              <w:t xml:space="preserve"> </w:t>
            </w:r>
            <w:proofErr w:type="spellStart"/>
            <w:r>
              <w:rPr>
                <w:sz w:val="20"/>
                <w:szCs w:val="20"/>
                <w:lang w:val="sq-AL"/>
              </w:rPr>
              <w:t>notions</w:t>
            </w:r>
            <w:proofErr w:type="spellEnd"/>
            <w:r>
              <w:rPr>
                <w:sz w:val="20"/>
                <w:szCs w:val="20"/>
                <w:lang w:val="sq-AL"/>
              </w:rPr>
              <w:t xml:space="preserve"> in </w:t>
            </w:r>
            <w:proofErr w:type="spellStart"/>
            <w:r>
              <w:rPr>
                <w:sz w:val="20"/>
                <w:szCs w:val="20"/>
                <w:lang w:val="sq-AL"/>
              </w:rPr>
              <w:t>Landscape</w:t>
            </w:r>
            <w:proofErr w:type="spellEnd"/>
            <w:r>
              <w:rPr>
                <w:sz w:val="20"/>
                <w:szCs w:val="20"/>
                <w:lang w:val="sq-AL"/>
              </w:rPr>
              <w:t xml:space="preserve"> </w:t>
            </w:r>
            <w:proofErr w:type="spellStart"/>
            <w:r>
              <w:rPr>
                <w:sz w:val="20"/>
                <w:szCs w:val="20"/>
                <w:lang w:val="sq-AL"/>
              </w:rPr>
              <w:t>Architecture</w:t>
            </w:r>
            <w:proofErr w:type="spellEnd"/>
            <w:r>
              <w:rPr>
                <w:sz w:val="20"/>
                <w:szCs w:val="20"/>
                <w:lang w:val="sq-AL"/>
              </w:rPr>
              <w:t xml:space="preserve">, </w:t>
            </w:r>
            <w:proofErr w:type="spellStart"/>
            <w:r>
              <w:rPr>
                <w:sz w:val="20"/>
                <w:szCs w:val="20"/>
                <w:lang w:val="sq-AL"/>
              </w:rPr>
              <w:t>parks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green</w:t>
            </w:r>
            <w:proofErr w:type="spellEnd"/>
            <w:r>
              <w:rPr>
                <w:sz w:val="20"/>
                <w:szCs w:val="20"/>
                <w:lang w:val="sq-AL"/>
              </w:rPr>
              <w:t xml:space="preserve"> </w:t>
            </w:r>
            <w:proofErr w:type="spellStart"/>
            <w:r>
              <w:rPr>
                <w:sz w:val="20"/>
                <w:szCs w:val="20"/>
                <w:lang w:val="sq-AL"/>
              </w:rPr>
              <w:t>spaces</w:t>
            </w:r>
            <w:proofErr w:type="spellEnd"/>
            <w:r>
              <w:rPr>
                <w:sz w:val="20"/>
                <w:szCs w:val="20"/>
                <w:lang w:val="sq-AL"/>
              </w:rPr>
              <w:t>,</w:t>
            </w:r>
          </w:p>
          <w:p w14:paraId="3201D5EE" w14:textId="77777777" w:rsidR="00804BC8" w:rsidRDefault="00804BC8">
            <w:pPr>
              <w:pStyle w:val="BodyText"/>
              <w:ind w:left="720"/>
              <w:rPr>
                <w:sz w:val="20"/>
                <w:szCs w:val="20"/>
                <w:lang w:val="sq-AL"/>
              </w:rPr>
            </w:pPr>
          </w:p>
          <w:p w14:paraId="0B78E514" w14:textId="77777777" w:rsidR="00804BC8" w:rsidRDefault="00804BC8" w:rsidP="00671CDD">
            <w:pPr>
              <w:pStyle w:val="ListParagraph"/>
              <w:numPr>
                <w:ilvl w:val="0"/>
                <w:numId w:val="1"/>
              </w:numPr>
              <w:spacing w:after="0" w:line="240" w:lineRule="auto"/>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rPr>
              <w:t xml:space="preserve">Understand the basics of the profession of landscape architecture and landscape planning as a profession defined as the art and science </w:t>
            </w:r>
            <w:proofErr w:type="gramStart"/>
            <w:r>
              <w:rPr>
                <w:rFonts w:ascii="Times New Roman" w:hAnsi="Times New Roman" w:cs="Times New Roman"/>
                <w:color w:val="000000" w:themeColor="text1"/>
                <w:sz w:val="20"/>
                <w:szCs w:val="20"/>
              </w:rPr>
              <w:t>of  land</w:t>
            </w:r>
            <w:proofErr w:type="gramEnd"/>
            <w:r>
              <w:rPr>
                <w:rFonts w:ascii="Times New Roman" w:hAnsi="Times New Roman" w:cs="Times New Roman"/>
                <w:color w:val="000000" w:themeColor="text1"/>
                <w:sz w:val="20"/>
                <w:szCs w:val="20"/>
              </w:rPr>
              <w:t xml:space="preserve"> planning or design,</w:t>
            </w:r>
          </w:p>
          <w:p w14:paraId="37F8ED09" w14:textId="77777777" w:rsidR="00804BC8" w:rsidRDefault="00804BC8">
            <w:pPr>
              <w:spacing w:after="0" w:line="240" w:lineRule="auto"/>
              <w:rPr>
                <w:rFonts w:ascii="Times New Roman" w:hAnsi="Times New Roman" w:cs="Times New Roman"/>
                <w:color w:val="000000" w:themeColor="text1"/>
                <w:sz w:val="20"/>
                <w:szCs w:val="20"/>
              </w:rPr>
            </w:pPr>
          </w:p>
          <w:p w14:paraId="63AA31A8" w14:textId="77777777" w:rsidR="00804BC8" w:rsidRDefault="00804BC8" w:rsidP="00671CDD">
            <w:pPr>
              <w:pStyle w:val="BodyText"/>
              <w:numPr>
                <w:ilvl w:val="0"/>
                <w:numId w:val="1"/>
              </w:numPr>
              <w:tabs>
                <w:tab w:val="num" w:pos="900"/>
              </w:tabs>
              <w:spacing w:after="0"/>
              <w:rPr>
                <w:sz w:val="20"/>
                <w:szCs w:val="20"/>
                <w:lang w:val="sq-AL"/>
              </w:rPr>
            </w:pPr>
            <w:r>
              <w:rPr>
                <w:sz w:val="20"/>
                <w:szCs w:val="20"/>
                <w:lang w:val="sq-AL"/>
              </w:rPr>
              <w:t xml:space="preserve">To </w:t>
            </w:r>
            <w:proofErr w:type="spellStart"/>
            <w:r>
              <w:rPr>
                <w:sz w:val="20"/>
                <w:szCs w:val="20"/>
                <w:lang w:val="sq-AL"/>
              </w:rPr>
              <w:t>learn</w:t>
            </w:r>
            <w:proofErr w:type="spellEnd"/>
            <w:r>
              <w:rPr>
                <w:sz w:val="20"/>
                <w:szCs w:val="20"/>
                <w:lang w:val="sq-AL"/>
              </w:rPr>
              <w:t xml:space="preserve"> </w:t>
            </w:r>
            <w:proofErr w:type="spellStart"/>
            <w:r>
              <w:rPr>
                <w:sz w:val="20"/>
                <w:szCs w:val="20"/>
                <w:lang w:val="sq-AL"/>
              </w:rPr>
              <w:t>about</w:t>
            </w:r>
            <w:proofErr w:type="spellEnd"/>
            <w:r>
              <w:rPr>
                <w:sz w:val="20"/>
                <w:szCs w:val="20"/>
                <w:lang w:val="sq-AL"/>
              </w:rPr>
              <w:t xml:space="preserve"> the </w:t>
            </w:r>
            <w:proofErr w:type="spellStart"/>
            <w:r>
              <w:rPr>
                <w:sz w:val="20"/>
                <w:szCs w:val="20"/>
                <w:lang w:val="sq-AL"/>
              </w:rPr>
              <w:t>design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green</w:t>
            </w:r>
            <w:proofErr w:type="spellEnd"/>
            <w:r>
              <w:rPr>
                <w:sz w:val="20"/>
                <w:szCs w:val="20"/>
                <w:lang w:val="sq-AL"/>
              </w:rPr>
              <w:t xml:space="preserve"> </w:t>
            </w:r>
            <w:proofErr w:type="spellStart"/>
            <w:r>
              <w:rPr>
                <w:sz w:val="20"/>
                <w:szCs w:val="20"/>
                <w:lang w:val="sq-AL"/>
              </w:rPr>
              <w:t>surfaces</w:t>
            </w:r>
            <w:proofErr w:type="spellEnd"/>
            <w:r>
              <w:rPr>
                <w:sz w:val="20"/>
                <w:szCs w:val="20"/>
                <w:lang w:val="sq-AL"/>
              </w:rPr>
              <w:t xml:space="preserve"> in urban </w:t>
            </w:r>
            <w:proofErr w:type="spellStart"/>
            <w:r>
              <w:rPr>
                <w:sz w:val="20"/>
                <w:szCs w:val="20"/>
                <w:lang w:val="sq-AL"/>
              </w:rPr>
              <w:t>environments</w:t>
            </w:r>
            <w:proofErr w:type="spellEnd"/>
            <w:r>
              <w:rPr>
                <w:sz w:val="20"/>
                <w:szCs w:val="20"/>
                <w:lang w:val="sq-AL"/>
              </w:rPr>
              <w:t xml:space="preserve">, the </w:t>
            </w:r>
            <w:proofErr w:type="spellStart"/>
            <w:r>
              <w:rPr>
                <w:sz w:val="20"/>
                <w:szCs w:val="20"/>
                <w:lang w:val="sq-AL"/>
              </w:rPr>
              <w:t>types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characteristics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plants</w:t>
            </w:r>
            <w:proofErr w:type="spellEnd"/>
            <w:r>
              <w:rPr>
                <w:sz w:val="20"/>
                <w:szCs w:val="20"/>
                <w:lang w:val="sq-AL"/>
              </w:rPr>
              <w:t xml:space="preserve"> </w:t>
            </w:r>
            <w:proofErr w:type="spellStart"/>
            <w:r>
              <w:rPr>
                <w:sz w:val="20"/>
                <w:szCs w:val="20"/>
                <w:lang w:val="sq-AL"/>
              </w:rPr>
              <w:t>used</w:t>
            </w:r>
            <w:proofErr w:type="spellEnd"/>
            <w:r>
              <w:rPr>
                <w:sz w:val="20"/>
                <w:szCs w:val="20"/>
                <w:lang w:val="sq-AL"/>
              </w:rPr>
              <w:t xml:space="preserve"> in </w:t>
            </w:r>
            <w:proofErr w:type="spellStart"/>
            <w:r>
              <w:rPr>
                <w:sz w:val="20"/>
                <w:szCs w:val="20"/>
                <w:lang w:val="sq-AL"/>
              </w:rPr>
              <w:t>various</w:t>
            </w:r>
            <w:proofErr w:type="spellEnd"/>
            <w:r>
              <w:rPr>
                <w:sz w:val="20"/>
                <w:szCs w:val="20"/>
                <w:lang w:val="sq-AL"/>
              </w:rPr>
              <w:t xml:space="preserve"> </w:t>
            </w:r>
            <w:proofErr w:type="spellStart"/>
            <w:r>
              <w:rPr>
                <w:sz w:val="20"/>
                <w:szCs w:val="20"/>
                <w:lang w:val="sq-AL"/>
              </w:rPr>
              <w:t>environmental</w:t>
            </w:r>
            <w:proofErr w:type="spellEnd"/>
            <w:r>
              <w:rPr>
                <w:sz w:val="20"/>
                <w:szCs w:val="20"/>
                <w:lang w:val="sq-AL"/>
              </w:rPr>
              <w:t xml:space="preserve"> </w:t>
            </w:r>
            <w:proofErr w:type="spellStart"/>
            <w:r>
              <w:rPr>
                <w:sz w:val="20"/>
                <w:szCs w:val="20"/>
                <w:lang w:val="sq-AL"/>
              </w:rPr>
              <w:t>projects</w:t>
            </w:r>
            <w:proofErr w:type="spellEnd"/>
            <w:r>
              <w:rPr>
                <w:sz w:val="20"/>
                <w:szCs w:val="20"/>
                <w:lang w:val="sq-AL"/>
              </w:rPr>
              <w:t>,</w:t>
            </w:r>
          </w:p>
          <w:p w14:paraId="133FED80" w14:textId="77777777" w:rsidR="00804BC8" w:rsidRDefault="00804BC8">
            <w:pPr>
              <w:pStyle w:val="ListParagraph"/>
              <w:spacing w:after="0" w:line="240" w:lineRule="auto"/>
              <w:rPr>
                <w:rFonts w:ascii="Times New Roman" w:hAnsi="Times New Roman" w:cs="Times New Roman"/>
                <w:sz w:val="20"/>
                <w:szCs w:val="20"/>
                <w:lang w:val="sq-AL"/>
              </w:rPr>
            </w:pPr>
          </w:p>
          <w:p w14:paraId="1686F775" w14:textId="77777777" w:rsidR="00804BC8" w:rsidRDefault="00804BC8">
            <w:pPr>
              <w:pStyle w:val="BodyText"/>
              <w:rPr>
                <w:sz w:val="20"/>
                <w:szCs w:val="20"/>
                <w:lang w:val="sq-AL"/>
              </w:rPr>
            </w:pPr>
          </w:p>
          <w:p w14:paraId="52D00092" w14:textId="77777777" w:rsidR="00804BC8" w:rsidRDefault="00804BC8" w:rsidP="00671CDD">
            <w:pPr>
              <w:pStyle w:val="BodyText"/>
              <w:numPr>
                <w:ilvl w:val="0"/>
                <w:numId w:val="1"/>
              </w:numPr>
              <w:tabs>
                <w:tab w:val="num" w:pos="900"/>
              </w:tabs>
              <w:spacing w:after="0"/>
              <w:rPr>
                <w:sz w:val="20"/>
                <w:szCs w:val="20"/>
                <w:lang w:val="sq-AL"/>
              </w:rPr>
            </w:pPr>
            <w:r>
              <w:rPr>
                <w:sz w:val="20"/>
                <w:szCs w:val="20"/>
                <w:lang w:val="sq-AL"/>
              </w:rPr>
              <w:t xml:space="preserve">To </w:t>
            </w:r>
            <w:proofErr w:type="spellStart"/>
            <w:r>
              <w:rPr>
                <w:sz w:val="20"/>
                <w:szCs w:val="20"/>
                <w:lang w:val="sq-AL"/>
              </w:rPr>
              <w:t>understand</w:t>
            </w:r>
            <w:proofErr w:type="spellEnd"/>
            <w:r>
              <w:rPr>
                <w:sz w:val="20"/>
                <w:szCs w:val="20"/>
                <w:lang w:val="sq-AL"/>
              </w:rPr>
              <w:t xml:space="preserve"> the </w:t>
            </w:r>
            <w:proofErr w:type="spellStart"/>
            <w:r>
              <w:rPr>
                <w:sz w:val="20"/>
                <w:szCs w:val="20"/>
                <w:lang w:val="sq-AL"/>
              </w:rPr>
              <w:t>basic</w:t>
            </w:r>
            <w:proofErr w:type="spellEnd"/>
            <w:r>
              <w:rPr>
                <w:sz w:val="20"/>
                <w:szCs w:val="20"/>
                <w:lang w:val="sq-AL"/>
              </w:rPr>
              <w:t xml:space="preserve"> </w:t>
            </w:r>
            <w:proofErr w:type="spellStart"/>
            <w:r>
              <w:rPr>
                <w:sz w:val="20"/>
                <w:szCs w:val="20"/>
                <w:lang w:val="sq-AL"/>
              </w:rPr>
              <w:t>principles</w:t>
            </w:r>
            <w:proofErr w:type="spellEnd"/>
            <w:r>
              <w:rPr>
                <w:sz w:val="20"/>
                <w:szCs w:val="20"/>
                <w:lang w:val="sq-AL"/>
              </w:rPr>
              <w:t xml:space="preserve"> in </w:t>
            </w:r>
            <w:proofErr w:type="spellStart"/>
            <w:r>
              <w:rPr>
                <w:sz w:val="20"/>
                <w:szCs w:val="20"/>
                <w:lang w:val="sq-AL"/>
              </w:rPr>
              <w:t>landscape</w:t>
            </w:r>
            <w:proofErr w:type="spellEnd"/>
            <w:r>
              <w:rPr>
                <w:sz w:val="20"/>
                <w:szCs w:val="20"/>
                <w:lang w:val="sq-AL"/>
              </w:rPr>
              <w:t xml:space="preserve"> </w:t>
            </w:r>
            <w:proofErr w:type="spellStart"/>
            <w:r>
              <w:rPr>
                <w:sz w:val="20"/>
                <w:szCs w:val="20"/>
                <w:lang w:val="sq-AL"/>
              </w:rPr>
              <w:t>design</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green</w:t>
            </w:r>
            <w:proofErr w:type="spellEnd"/>
            <w:r>
              <w:rPr>
                <w:sz w:val="20"/>
                <w:szCs w:val="20"/>
                <w:lang w:val="sq-AL"/>
              </w:rPr>
              <w:t xml:space="preserve"> </w:t>
            </w:r>
            <w:proofErr w:type="spellStart"/>
            <w:r>
              <w:rPr>
                <w:sz w:val="20"/>
                <w:szCs w:val="20"/>
                <w:lang w:val="sq-AL"/>
              </w:rPr>
              <w:t>surfaces</w:t>
            </w:r>
            <w:proofErr w:type="spellEnd"/>
            <w:r>
              <w:rPr>
                <w:sz w:val="20"/>
                <w:szCs w:val="20"/>
                <w:lang w:val="sq-AL"/>
              </w:rPr>
              <w:t xml:space="preserve">, </w:t>
            </w:r>
            <w:proofErr w:type="spellStart"/>
            <w:r>
              <w:rPr>
                <w:sz w:val="20"/>
                <w:szCs w:val="20"/>
                <w:lang w:val="sq-AL"/>
              </w:rPr>
              <w:t>maintenance</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green</w:t>
            </w:r>
            <w:proofErr w:type="spellEnd"/>
            <w:r>
              <w:rPr>
                <w:sz w:val="20"/>
                <w:szCs w:val="20"/>
                <w:lang w:val="sq-AL"/>
              </w:rPr>
              <w:t xml:space="preserve"> </w:t>
            </w:r>
            <w:proofErr w:type="spellStart"/>
            <w:r>
              <w:rPr>
                <w:sz w:val="20"/>
                <w:szCs w:val="20"/>
                <w:lang w:val="sq-AL"/>
              </w:rPr>
              <w:t>spaces</w:t>
            </w:r>
            <w:proofErr w:type="spellEnd"/>
            <w:r>
              <w:rPr>
                <w:sz w:val="20"/>
                <w:szCs w:val="20"/>
                <w:lang w:val="sq-AL"/>
              </w:rPr>
              <w:t xml:space="preserve">, </w:t>
            </w:r>
            <w:proofErr w:type="spellStart"/>
            <w:r>
              <w:rPr>
                <w:sz w:val="20"/>
                <w:szCs w:val="20"/>
                <w:lang w:val="sq-AL"/>
              </w:rPr>
              <w:t>parks</w:t>
            </w:r>
            <w:proofErr w:type="spellEnd"/>
            <w:r>
              <w:rPr>
                <w:sz w:val="20"/>
                <w:szCs w:val="20"/>
                <w:lang w:val="sq-AL"/>
              </w:rPr>
              <w:t xml:space="preserve">, </w:t>
            </w:r>
            <w:proofErr w:type="spellStart"/>
            <w:r>
              <w:rPr>
                <w:sz w:val="20"/>
                <w:szCs w:val="20"/>
                <w:lang w:val="sq-AL"/>
              </w:rPr>
              <w:t>family</w:t>
            </w:r>
            <w:proofErr w:type="spellEnd"/>
            <w:r>
              <w:rPr>
                <w:sz w:val="20"/>
                <w:szCs w:val="20"/>
                <w:lang w:val="sq-AL"/>
              </w:rPr>
              <w:t xml:space="preserve"> </w:t>
            </w:r>
            <w:proofErr w:type="spellStart"/>
            <w:r>
              <w:rPr>
                <w:sz w:val="20"/>
                <w:szCs w:val="20"/>
                <w:lang w:val="sq-AL"/>
              </w:rPr>
              <w:t>gardens</w:t>
            </w:r>
            <w:proofErr w:type="spellEnd"/>
            <w:r>
              <w:rPr>
                <w:sz w:val="20"/>
                <w:szCs w:val="20"/>
                <w:lang w:val="sq-AL"/>
              </w:rPr>
              <w:t>.</w:t>
            </w:r>
          </w:p>
          <w:p w14:paraId="10B2BC4E" w14:textId="77777777" w:rsidR="00804BC8" w:rsidRDefault="00804BC8">
            <w:pPr>
              <w:pStyle w:val="BodyText"/>
              <w:tabs>
                <w:tab w:val="num" w:pos="450"/>
                <w:tab w:val="num" w:pos="900"/>
              </w:tabs>
              <w:ind w:left="360"/>
              <w:rPr>
                <w:sz w:val="20"/>
                <w:szCs w:val="20"/>
                <w:lang w:val="sq-AL"/>
              </w:rPr>
            </w:pPr>
          </w:p>
          <w:p w14:paraId="33EEB8F4" w14:textId="77777777" w:rsidR="00804BC8" w:rsidRDefault="00804BC8">
            <w:pPr>
              <w:pStyle w:val="BodyText"/>
              <w:tabs>
                <w:tab w:val="num" w:pos="450"/>
                <w:tab w:val="num" w:pos="900"/>
              </w:tabs>
              <w:ind w:left="360"/>
              <w:rPr>
                <w:sz w:val="20"/>
                <w:szCs w:val="20"/>
                <w:lang w:val="sq-AL"/>
              </w:rPr>
            </w:pPr>
          </w:p>
        </w:tc>
      </w:tr>
      <w:tr w:rsidR="00804BC8" w14:paraId="4BB11D03" w14:textId="77777777" w:rsidTr="00804BC8">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1DC79DDA" w14:textId="77777777" w:rsidR="00804BC8" w:rsidRDefault="00804B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7262" w:type="dxa"/>
            <w:gridSpan w:val="4"/>
            <w:tcBorders>
              <w:top w:val="single" w:sz="4" w:space="0" w:color="auto"/>
              <w:left w:val="nil"/>
              <w:bottom w:val="single" w:sz="4" w:space="0" w:color="7F7F7F" w:themeColor="text1" w:themeTint="80"/>
              <w:right w:val="single" w:sz="4" w:space="0" w:color="7F7F7F" w:themeColor="text1" w:themeTint="80"/>
            </w:tcBorders>
          </w:tcPr>
          <w:p w14:paraId="0DFF6367" w14:textId="77777777" w:rsidR="00804BC8" w:rsidRDefault="00804BC8">
            <w:pPr>
              <w:spacing w:after="0" w:line="240" w:lineRule="auto"/>
              <w:jc w:val="both"/>
              <w:rPr>
                <w:rFonts w:ascii="Times New Roman" w:hAnsi="Times New Roman" w:cs="Times New Roman"/>
                <w:color w:val="000000" w:themeColor="text1"/>
                <w:sz w:val="20"/>
                <w:szCs w:val="20"/>
              </w:rPr>
            </w:pPr>
          </w:p>
          <w:p w14:paraId="19952A88" w14:textId="77777777" w:rsidR="00804BC8" w:rsidRDefault="00804BC8">
            <w:pPr>
              <w:spacing w:after="0"/>
              <w:jc w:val="both"/>
              <w:rPr>
                <w:rFonts w:ascii="Times New Roman" w:hAnsi="Times New Roman" w:cs="Times New Roman"/>
                <w:bCs/>
                <w:color w:val="000000" w:themeColor="text1"/>
                <w:sz w:val="20"/>
                <w:szCs w:val="20"/>
              </w:rPr>
            </w:pPr>
            <w:proofErr w:type="gramStart"/>
            <w:r>
              <w:rPr>
                <w:rFonts w:ascii="Times New Roman" w:hAnsi="Times New Roman" w:cs="Times New Roman"/>
                <w:bCs/>
                <w:color w:val="000000" w:themeColor="text1"/>
                <w:sz w:val="20"/>
                <w:szCs w:val="20"/>
              </w:rPr>
              <w:t>Arman,  K.</w:t>
            </w:r>
            <w:proofErr w:type="gramEnd"/>
            <w:r>
              <w:rPr>
                <w:rFonts w:ascii="Times New Roman" w:hAnsi="Times New Roman" w:cs="Times New Roman"/>
                <w:bCs/>
                <w:color w:val="000000" w:themeColor="text1"/>
                <w:sz w:val="20"/>
                <w:szCs w:val="20"/>
              </w:rPr>
              <w:t xml:space="preserve">  (2012). Foundations of Landscape Architecture</w:t>
            </w:r>
            <w:r>
              <w:rPr>
                <w:rFonts w:ascii="Times New Roman" w:hAnsi="Times New Roman" w:cs="Times New Roman"/>
                <w:b/>
                <w:bCs/>
                <w:color w:val="000000" w:themeColor="text1"/>
                <w:sz w:val="20"/>
                <w:szCs w:val="20"/>
              </w:rPr>
              <w:t xml:space="preserve">: </w:t>
            </w:r>
            <w:r>
              <w:rPr>
                <w:rFonts w:ascii="Times New Roman" w:hAnsi="Times New Roman" w:cs="Times New Roman"/>
                <w:bCs/>
                <w:color w:val="000000" w:themeColor="text1"/>
                <w:sz w:val="20"/>
                <w:szCs w:val="20"/>
              </w:rPr>
              <w:t xml:space="preserve">Integrating Form and      Space Using the Language of Site Design </w:t>
            </w:r>
            <w:proofErr w:type="spellStart"/>
            <w:r>
              <w:rPr>
                <w:rFonts w:ascii="Times New Roman" w:hAnsi="Times New Roman" w:cs="Times New Roman"/>
                <w:bCs/>
                <w:color w:val="000000" w:themeColor="text1"/>
                <w:sz w:val="20"/>
                <w:szCs w:val="20"/>
              </w:rPr>
              <w:t>Kindele</w:t>
            </w:r>
            <w:proofErr w:type="spellEnd"/>
            <w:r>
              <w:rPr>
                <w:rFonts w:ascii="Times New Roman" w:hAnsi="Times New Roman" w:cs="Times New Roman"/>
                <w:bCs/>
                <w:color w:val="000000" w:themeColor="text1"/>
                <w:sz w:val="20"/>
                <w:szCs w:val="20"/>
              </w:rPr>
              <w:t xml:space="preserve"> Edition.</w:t>
            </w:r>
            <w:r>
              <w:rPr>
                <w:rFonts w:ascii="Times New Roman" w:hAnsi="Times New Roman" w:cs="Times New Roman"/>
                <w:color w:val="000000" w:themeColor="text1"/>
                <w:sz w:val="20"/>
                <w:szCs w:val="20"/>
              </w:rPr>
              <w:t xml:space="preserve"> </w:t>
            </w:r>
            <w:r>
              <w:rPr>
                <w:rFonts w:ascii="Times New Roman" w:hAnsi="Times New Roman" w:cs="Times New Roman"/>
                <w:bCs/>
                <w:color w:val="000000" w:themeColor="text1"/>
                <w:sz w:val="20"/>
                <w:szCs w:val="20"/>
              </w:rPr>
              <w:t>USA.</w:t>
            </w:r>
          </w:p>
          <w:p w14:paraId="0A8D5B28" w14:textId="77777777" w:rsidR="00804BC8" w:rsidRDefault="00804BC8">
            <w:pPr>
              <w:spacing w:after="0"/>
              <w:jc w:val="both"/>
              <w:rPr>
                <w:rFonts w:ascii="Times New Roman" w:hAnsi="Times New Roman" w:cs="Times New Roman"/>
                <w:color w:val="000000" w:themeColor="text1"/>
                <w:sz w:val="20"/>
                <w:szCs w:val="20"/>
                <w:lang w:val="en-GB"/>
              </w:rPr>
            </w:pPr>
            <w:r>
              <w:rPr>
                <w:rFonts w:ascii="Times New Roman" w:hAnsi="Times New Roman" w:cs="Times New Roman"/>
                <w:bCs/>
                <w:color w:val="000000" w:themeColor="text1"/>
                <w:sz w:val="20"/>
                <w:szCs w:val="20"/>
              </w:rPr>
              <w:t>Balaj, N. (2022).</w:t>
            </w:r>
            <w:r>
              <w:rPr>
                <w:rFonts w:ascii="Times New Roman" w:hAnsi="Times New Roman" w:cs="Times New Roman"/>
                <w:color w:val="000000" w:themeColor="text1"/>
                <w:sz w:val="20"/>
                <w:szCs w:val="20"/>
              </w:rPr>
              <w:t xml:space="preserve"> C</w:t>
            </w:r>
            <w:proofErr w:type="spellStart"/>
            <w:r>
              <w:rPr>
                <w:rFonts w:ascii="Times New Roman" w:hAnsi="Times New Roman" w:cs="Times New Roman"/>
                <w:color w:val="000000" w:themeColor="text1"/>
                <w:sz w:val="20"/>
                <w:szCs w:val="20"/>
                <w:lang w:val="sq-AL"/>
              </w:rPr>
              <w:t>ontemporary</w:t>
            </w:r>
            <w:proofErr w:type="spellEnd"/>
            <w:r>
              <w:rPr>
                <w:rFonts w:ascii="Times New Roman" w:hAnsi="Times New Roman" w:cs="Times New Roman"/>
                <w:color w:val="000000" w:themeColor="text1"/>
                <w:sz w:val="20"/>
                <w:szCs w:val="20"/>
                <w:lang w:val="sq-AL"/>
              </w:rPr>
              <w:t xml:space="preserve"> </w:t>
            </w:r>
            <w:r>
              <w:rPr>
                <w:rFonts w:ascii="Times New Roman" w:hAnsi="Times New Roman" w:cs="Times New Roman"/>
                <w:color w:val="000000" w:themeColor="text1"/>
                <w:sz w:val="20"/>
                <w:szCs w:val="20"/>
              </w:rPr>
              <w:t>L</w:t>
            </w:r>
            <w:proofErr w:type="spellStart"/>
            <w:r>
              <w:rPr>
                <w:rFonts w:ascii="Times New Roman" w:hAnsi="Times New Roman" w:cs="Times New Roman"/>
                <w:color w:val="000000" w:themeColor="text1"/>
                <w:sz w:val="20"/>
                <w:szCs w:val="20"/>
                <w:lang w:val="sq-AL"/>
              </w:rPr>
              <w:t>andscape</w:t>
            </w:r>
            <w:proofErr w:type="spellEnd"/>
            <w:r>
              <w:rPr>
                <w:rFonts w:ascii="Times New Roman" w:hAnsi="Times New Roman" w:cs="Times New Roman"/>
                <w:color w:val="000000" w:themeColor="text1"/>
                <w:sz w:val="20"/>
                <w:szCs w:val="20"/>
              </w:rPr>
              <w:t xml:space="preserve"> A</w:t>
            </w:r>
            <w:proofErr w:type="spellStart"/>
            <w:r>
              <w:rPr>
                <w:rFonts w:ascii="Times New Roman" w:hAnsi="Times New Roman" w:cs="Times New Roman"/>
                <w:color w:val="000000" w:themeColor="text1"/>
                <w:sz w:val="20"/>
                <w:szCs w:val="20"/>
                <w:lang w:val="sq-AL"/>
              </w:rPr>
              <w:t>rchitectur</w:t>
            </w:r>
            <w:proofErr w:type="spellEnd"/>
            <w:r>
              <w:rPr>
                <w:rFonts w:ascii="Times New Roman" w:hAnsi="Times New Roman" w:cs="Times New Roman"/>
                <w:color w:val="000000" w:themeColor="text1"/>
                <w:sz w:val="20"/>
                <w:szCs w:val="20"/>
              </w:rPr>
              <w:t xml:space="preserve">e. UBT, </w:t>
            </w:r>
            <w:proofErr w:type="spellStart"/>
            <w:r>
              <w:rPr>
                <w:rFonts w:ascii="Times New Roman" w:hAnsi="Times New Roman" w:cs="Times New Roman"/>
                <w:color w:val="000000" w:themeColor="text1"/>
                <w:sz w:val="20"/>
                <w:szCs w:val="20"/>
              </w:rPr>
              <w:t>Prishtine</w:t>
            </w:r>
            <w:proofErr w:type="spellEnd"/>
            <w:r>
              <w:rPr>
                <w:rFonts w:ascii="Times New Roman" w:hAnsi="Times New Roman" w:cs="Times New Roman"/>
                <w:color w:val="000000" w:themeColor="text1"/>
                <w:sz w:val="20"/>
                <w:szCs w:val="20"/>
              </w:rPr>
              <w:t>.</w:t>
            </w:r>
          </w:p>
          <w:p w14:paraId="6BEEC666" w14:textId="77777777" w:rsidR="00804BC8" w:rsidRDefault="00804BC8">
            <w:pPr>
              <w:spacing w:after="0"/>
              <w:jc w:val="both"/>
              <w:rPr>
                <w:rFonts w:ascii="Times New Roman" w:hAnsi="Times New Roman" w:cs="Times New Roman"/>
                <w:bCs/>
                <w:color w:val="000000" w:themeColor="text1"/>
                <w:sz w:val="20"/>
                <w:szCs w:val="20"/>
                <w:lang w:val="en"/>
              </w:rPr>
            </w:pPr>
            <w:proofErr w:type="spellStart"/>
            <w:r>
              <w:rPr>
                <w:rFonts w:ascii="Times New Roman" w:hAnsi="Times New Roman" w:cs="Times New Roman"/>
                <w:bCs/>
                <w:color w:val="000000" w:themeColor="text1"/>
                <w:sz w:val="20"/>
                <w:szCs w:val="20"/>
                <w:lang w:val="sq-AL"/>
              </w:rPr>
              <w:lastRenderedPageBreak/>
              <w:t>Bruce</w:t>
            </w:r>
            <w:proofErr w:type="spellEnd"/>
            <w:r>
              <w:rPr>
                <w:rFonts w:ascii="Times New Roman" w:hAnsi="Times New Roman" w:cs="Times New Roman"/>
                <w:bCs/>
                <w:color w:val="000000" w:themeColor="text1"/>
                <w:sz w:val="20"/>
                <w:szCs w:val="20"/>
                <w:lang w:val="sq-AL"/>
              </w:rPr>
              <w:t xml:space="preserve"> G. </w:t>
            </w:r>
            <w:proofErr w:type="spellStart"/>
            <w:r>
              <w:rPr>
                <w:rFonts w:ascii="Times New Roman" w:hAnsi="Times New Roman" w:cs="Times New Roman"/>
                <w:bCs/>
                <w:color w:val="000000" w:themeColor="text1"/>
                <w:sz w:val="20"/>
                <w:szCs w:val="20"/>
                <w:lang w:val="sq-AL"/>
              </w:rPr>
              <w:t>Sharcy</w:t>
            </w:r>
            <w:proofErr w:type="spellEnd"/>
            <w:r>
              <w:rPr>
                <w:rFonts w:ascii="Times New Roman" w:hAnsi="Times New Roman" w:cs="Times New Roman"/>
                <w:bCs/>
                <w:color w:val="000000" w:themeColor="text1"/>
                <w:sz w:val="20"/>
                <w:szCs w:val="20"/>
                <w:lang w:val="sq-AL"/>
              </w:rPr>
              <w:t xml:space="preserve"> (2018).</w:t>
            </w:r>
            <w:r>
              <w:rPr>
                <w:rFonts w:ascii="Times New Roman" w:hAnsi="Times New Roman" w:cs="Times New Roman"/>
                <w:bCs/>
                <w:color w:val="000000" w:themeColor="text1"/>
                <w:sz w:val="20"/>
                <w:szCs w:val="20"/>
                <w:lang w:val="en"/>
              </w:rPr>
              <w:t xml:space="preserve"> Thinking about landscape architecture. </w:t>
            </w:r>
            <w:proofErr w:type="spellStart"/>
            <w:r>
              <w:rPr>
                <w:rFonts w:ascii="Times New Roman" w:hAnsi="Times New Roman" w:cs="Times New Roman"/>
                <w:bCs/>
                <w:color w:val="000000" w:themeColor="text1"/>
                <w:sz w:val="20"/>
                <w:szCs w:val="20"/>
                <w:lang w:val="en"/>
              </w:rPr>
              <w:t>Routladge</w:t>
            </w:r>
            <w:proofErr w:type="spellEnd"/>
            <w:r>
              <w:rPr>
                <w:rFonts w:ascii="Times New Roman" w:hAnsi="Times New Roman" w:cs="Times New Roman"/>
                <w:bCs/>
                <w:color w:val="000000" w:themeColor="text1"/>
                <w:sz w:val="20"/>
                <w:szCs w:val="20"/>
                <w:lang w:val="en"/>
              </w:rPr>
              <w:t>, London and New York.</w:t>
            </w:r>
          </w:p>
          <w:p w14:paraId="423E3216" w14:textId="77777777" w:rsidR="00804BC8" w:rsidRDefault="00804BC8">
            <w:pPr>
              <w:spacing w:after="0"/>
              <w:jc w:val="both"/>
              <w:rPr>
                <w:rFonts w:ascii="Times New Roman" w:hAnsi="Times New Roman" w:cs="Times New Roman"/>
                <w:bCs/>
                <w:color w:val="000000" w:themeColor="text1"/>
                <w:sz w:val="20"/>
                <w:szCs w:val="20"/>
                <w:lang w:val="sq-AL"/>
              </w:rPr>
            </w:pPr>
            <w:r>
              <w:rPr>
                <w:rFonts w:ascii="Times New Roman" w:hAnsi="Times New Roman" w:cs="Times New Roman"/>
                <w:bCs/>
                <w:color w:val="000000" w:themeColor="text1"/>
                <w:sz w:val="20"/>
                <w:szCs w:val="20"/>
              </w:rPr>
              <w:t xml:space="preserve">Balaj, N. (2012). </w:t>
            </w:r>
            <w:proofErr w:type="spellStart"/>
            <w:r>
              <w:rPr>
                <w:rFonts w:ascii="Times New Roman" w:hAnsi="Times New Roman" w:cs="Times New Roman"/>
                <w:bCs/>
                <w:color w:val="000000" w:themeColor="text1"/>
                <w:sz w:val="20"/>
                <w:szCs w:val="20"/>
              </w:rPr>
              <w:t>Trëndafili</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në</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arkitekturën</w:t>
            </w:r>
            <w:proofErr w:type="spellEnd"/>
            <w:r>
              <w:rPr>
                <w:rFonts w:ascii="Times New Roman" w:hAnsi="Times New Roman" w:cs="Times New Roman"/>
                <w:bCs/>
                <w:color w:val="000000" w:themeColor="text1"/>
                <w:sz w:val="20"/>
                <w:szCs w:val="20"/>
              </w:rPr>
              <w:t xml:space="preserve"> e </w:t>
            </w:r>
            <w:proofErr w:type="spellStart"/>
            <w:r>
              <w:rPr>
                <w:rFonts w:ascii="Times New Roman" w:hAnsi="Times New Roman" w:cs="Times New Roman"/>
                <w:bCs/>
                <w:color w:val="000000" w:themeColor="text1"/>
                <w:sz w:val="20"/>
                <w:szCs w:val="20"/>
              </w:rPr>
              <w:t>mjediseve</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të</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gjelbra</w:t>
            </w:r>
            <w:proofErr w:type="spellEnd"/>
            <w:r>
              <w:rPr>
                <w:rFonts w:ascii="Times New Roman" w:hAnsi="Times New Roman" w:cs="Times New Roman"/>
                <w:bCs/>
                <w:color w:val="000000" w:themeColor="text1"/>
                <w:sz w:val="20"/>
                <w:szCs w:val="20"/>
              </w:rPr>
              <w:t xml:space="preserve"> urbane. Lib</w:t>
            </w:r>
            <w:r>
              <w:rPr>
                <w:rFonts w:ascii="Times New Roman" w:hAnsi="Times New Roman" w:cs="Times New Roman"/>
                <w:bCs/>
                <w:color w:val="000000" w:themeColor="text1"/>
                <w:sz w:val="20"/>
                <w:szCs w:val="20"/>
                <w:lang w:val="sq-AL"/>
              </w:rPr>
              <w:t>ë</w:t>
            </w:r>
            <w:r>
              <w:rPr>
                <w:rFonts w:ascii="Times New Roman" w:hAnsi="Times New Roman" w:cs="Times New Roman"/>
                <w:bCs/>
                <w:color w:val="000000" w:themeColor="text1"/>
                <w:sz w:val="20"/>
                <w:szCs w:val="20"/>
              </w:rPr>
              <w:t xml:space="preserve">r </w:t>
            </w:r>
            <w:proofErr w:type="spellStart"/>
            <w:r>
              <w:rPr>
                <w:rFonts w:ascii="Times New Roman" w:hAnsi="Times New Roman" w:cs="Times New Roman"/>
                <w:bCs/>
                <w:color w:val="000000" w:themeColor="text1"/>
                <w:sz w:val="20"/>
                <w:szCs w:val="20"/>
              </w:rPr>
              <w:t>Universitar</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Prishtin</w:t>
            </w:r>
            <w:proofErr w:type="spellEnd"/>
            <w:r>
              <w:rPr>
                <w:rFonts w:ascii="Times New Roman" w:hAnsi="Times New Roman" w:cs="Times New Roman"/>
                <w:bCs/>
                <w:color w:val="000000" w:themeColor="text1"/>
                <w:sz w:val="20"/>
                <w:szCs w:val="20"/>
                <w:lang w:val="sq-AL"/>
              </w:rPr>
              <w:t xml:space="preserve">ë, </w:t>
            </w:r>
            <w:proofErr w:type="spellStart"/>
            <w:r>
              <w:rPr>
                <w:rFonts w:ascii="Times New Roman" w:hAnsi="Times New Roman" w:cs="Times New Roman"/>
                <w:bCs/>
                <w:color w:val="000000" w:themeColor="text1"/>
                <w:sz w:val="20"/>
                <w:szCs w:val="20"/>
              </w:rPr>
              <w:t>Kosov</w:t>
            </w:r>
            <w:proofErr w:type="spellEnd"/>
            <w:r>
              <w:rPr>
                <w:rFonts w:ascii="Times New Roman" w:hAnsi="Times New Roman" w:cs="Times New Roman"/>
                <w:bCs/>
                <w:color w:val="000000" w:themeColor="text1"/>
                <w:sz w:val="20"/>
                <w:szCs w:val="20"/>
                <w:lang w:val="sq-AL"/>
              </w:rPr>
              <w:t xml:space="preserve">ë.                                                                                               </w:t>
            </w:r>
          </w:p>
          <w:p w14:paraId="671459B8" w14:textId="77777777" w:rsidR="00804BC8" w:rsidRDefault="00804BC8">
            <w:pPr>
              <w:spacing w:after="0"/>
              <w:jc w:val="both"/>
              <w:rPr>
                <w:rFonts w:ascii="Times New Roman" w:hAnsi="Times New Roman" w:cs="Times New Roman"/>
                <w:bCs/>
                <w:color w:val="000000" w:themeColor="text1"/>
                <w:sz w:val="20"/>
                <w:szCs w:val="20"/>
                <w:lang w:val="sq-AL"/>
              </w:rPr>
            </w:pPr>
            <w:proofErr w:type="spellStart"/>
            <w:r>
              <w:rPr>
                <w:rFonts w:ascii="Times New Roman" w:hAnsi="Times New Roman" w:cs="Times New Roman"/>
                <w:bCs/>
                <w:color w:val="000000" w:themeColor="text1"/>
                <w:sz w:val="20"/>
                <w:szCs w:val="20"/>
                <w:lang w:val="sq-AL"/>
              </w:rPr>
              <w:t>Balaj</w:t>
            </w:r>
            <w:proofErr w:type="spellEnd"/>
            <w:r>
              <w:rPr>
                <w:rFonts w:ascii="Times New Roman" w:hAnsi="Times New Roman" w:cs="Times New Roman"/>
                <w:bCs/>
                <w:color w:val="000000" w:themeColor="text1"/>
                <w:sz w:val="20"/>
                <w:szCs w:val="20"/>
                <w:lang w:val="sq-AL"/>
              </w:rPr>
              <w:t xml:space="preserve">,  N., </w:t>
            </w:r>
            <w:proofErr w:type="spellStart"/>
            <w:r>
              <w:rPr>
                <w:rFonts w:ascii="Times New Roman" w:hAnsi="Times New Roman" w:cs="Times New Roman"/>
                <w:bCs/>
                <w:color w:val="000000" w:themeColor="text1"/>
                <w:sz w:val="20"/>
                <w:szCs w:val="20"/>
                <w:lang w:val="sq-AL"/>
              </w:rPr>
              <w:t>Vuksani</w:t>
            </w:r>
            <w:proofErr w:type="spellEnd"/>
            <w:r>
              <w:rPr>
                <w:rFonts w:ascii="Times New Roman" w:hAnsi="Times New Roman" w:cs="Times New Roman"/>
                <w:bCs/>
                <w:color w:val="000000" w:themeColor="text1"/>
                <w:sz w:val="20"/>
                <w:szCs w:val="20"/>
                <w:lang w:val="sq-AL"/>
              </w:rPr>
              <w:t xml:space="preserve">  GJ. (2004). Monografi. Trëndafili. Tiranë dhe Prishtinë.</w:t>
            </w:r>
          </w:p>
          <w:p w14:paraId="12C2DEFC" w14:textId="77777777" w:rsidR="00804BC8" w:rsidRDefault="00804BC8">
            <w:pPr>
              <w:spacing w:after="0"/>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lang w:val="sq-AL"/>
              </w:rPr>
              <w:t>Balaj</w:t>
            </w:r>
            <w:proofErr w:type="spellEnd"/>
            <w:r>
              <w:rPr>
                <w:rFonts w:ascii="Times New Roman" w:hAnsi="Times New Roman" w:cs="Times New Roman"/>
                <w:bCs/>
                <w:color w:val="000000" w:themeColor="text1"/>
                <w:sz w:val="20"/>
                <w:szCs w:val="20"/>
                <w:lang w:val="sq-AL"/>
              </w:rPr>
              <w:t>, N. (2004),  Kultivimi i luleve. Prishtine.</w:t>
            </w:r>
          </w:p>
          <w:p w14:paraId="58F115AE" w14:textId="77777777" w:rsidR="00804BC8" w:rsidRDefault="00804BC8">
            <w:pPr>
              <w:spacing w:after="0"/>
              <w:jc w:val="both"/>
              <w:rPr>
                <w:rFonts w:ascii="Times New Roman" w:hAnsi="Times New Roman" w:cs="Times New Roman"/>
                <w:bCs/>
                <w:color w:val="000000" w:themeColor="text1"/>
                <w:sz w:val="20"/>
                <w:szCs w:val="20"/>
                <w:lang w:val="sq-AL"/>
              </w:rPr>
            </w:pPr>
            <w:proofErr w:type="spellStart"/>
            <w:r>
              <w:rPr>
                <w:rFonts w:ascii="Times New Roman" w:hAnsi="Times New Roman" w:cs="Times New Roman"/>
                <w:bCs/>
                <w:color w:val="000000" w:themeColor="text1"/>
                <w:sz w:val="20"/>
                <w:szCs w:val="20"/>
                <w:lang w:val="sq-AL"/>
              </w:rPr>
              <w:t>Balaj</w:t>
            </w:r>
            <w:proofErr w:type="spellEnd"/>
            <w:r>
              <w:rPr>
                <w:rFonts w:ascii="Times New Roman" w:hAnsi="Times New Roman" w:cs="Times New Roman"/>
                <w:bCs/>
                <w:color w:val="000000" w:themeColor="text1"/>
                <w:sz w:val="20"/>
                <w:szCs w:val="20"/>
                <w:lang w:val="sq-AL"/>
              </w:rPr>
              <w:t>,  N. (2017).</w:t>
            </w:r>
            <w:r>
              <w:rPr>
                <w:rFonts w:ascii="Times New Roman" w:hAnsi="Times New Roman" w:cs="Times New Roman"/>
                <w:bCs/>
                <w:color w:val="000000" w:themeColor="text1"/>
                <w:sz w:val="20"/>
                <w:szCs w:val="20"/>
              </w:rPr>
              <w:t>Environmental quality, ecological and</w:t>
            </w:r>
            <w:r>
              <w:rPr>
                <w:rFonts w:ascii="Times New Roman" w:hAnsi="Times New Roman" w:cs="Times New Roman"/>
                <w:bCs/>
                <w:color w:val="000000" w:themeColor="text1"/>
                <w:sz w:val="20"/>
                <w:szCs w:val="20"/>
                <w:lang w:val="en"/>
              </w:rPr>
              <w:t xml:space="preserve"> </w:t>
            </w:r>
            <w:r>
              <w:rPr>
                <w:rFonts w:ascii="Times New Roman" w:hAnsi="Times New Roman" w:cs="Times New Roman"/>
                <w:bCs/>
                <w:color w:val="000000" w:themeColor="text1"/>
                <w:sz w:val="20"/>
                <w:szCs w:val="20"/>
              </w:rPr>
              <w:t>aesthetic appearance of urban green space in Kosovo.</w:t>
            </w:r>
          </w:p>
          <w:p w14:paraId="33D98D87" w14:textId="77777777" w:rsidR="00804BC8" w:rsidRDefault="00804BC8">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Tom Turner (2007).</w:t>
            </w:r>
            <w:r>
              <w:rPr>
                <w:rFonts w:ascii="Times New Roman" w:hAnsi="Times New Roman" w:cs="Times New Roman"/>
                <w:b/>
                <w:bCs/>
                <w:color w:val="000000" w:themeColor="text1"/>
                <w:sz w:val="20"/>
                <w:szCs w:val="20"/>
              </w:rPr>
              <w:t xml:space="preserve"> </w:t>
            </w:r>
            <w:r>
              <w:rPr>
                <w:rFonts w:ascii="Times New Roman" w:hAnsi="Times New Roman" w:cs="Times New Roman"/>
                <w:bCs/>
                <w:color w:val="000000" w:themeColor="text1"/>
                <w:sz w:val="20"/>
                <w:szCs w:val="20"/>
              </w:rPr>
              <w:t>Landscape Planning and Environmental Impact Design. 2007 Edition</w:t>
            </w:r>
            <w:r>
              <w:rPr>
                <w:rFonts w:ascii="Times New Roman" w:hAnsi="Times New Roman" w:cs="Times New Roman"/>
                <w:b/>
                <w:bCs/>
                <w:color w:val="000000" w:themeColor="text1"/>
                <w:sz w:val="20"/>
                <w:szCs w:val="20"/>
              </w:rPr>
              <w:t xml:space="preserve">, </w:t>
            </w:r>
            <w:r>
              <w:rPr>
                <w:rFonts w:ascii="Times New Roman" w:hAnsi="Times New Roman" w:cs="Times New Roman"/>
                <w:bCs/>
                <w:color w:val="000000" w:themeColor="text1"/>
                <w:sz w:val="20"/>
                <w:szCs w:val="20"/>
              </w:rPr>
              <w:t>London</w:t>
            </w:r>
          </w:p>
          <w:p w14:paraId="3C173B4D" w14:textId="77777777" w:rsidR="00804BC8" w:rsidRDefault="00804BC8">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Brandt, J., Vejre H. (2004). Multifunctional Landscapes: Theory, Values and History, Vol. I, Southampton: WIT Press.</w:t>
            </w:r>
          </w:p>
          <w:p w14:paraId="624AC8D8" w14:textId="77777777" w:rsidR="00804BC8" w:rsidRDefault="00804BC8">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Nowak, D. J., D. E. Crane, and J. C. Stevens. 2006. Air pollution removal by urban trees and shrubs in the United States. Urban Forestry &amp; Urban Greening 4.</w:t>
            </w:r>
          </w:p>
          <w:p w14:paraId="6A07F86F" w14:textId="77777777" w:rsidR="00804BC8" w:rsidRDefault="00804BC8">
            <w:pPr>
              <w:spacing w:after="0"/>
              <w:jc w:val="both"/>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Ingels, J. E. (2004). Landscaping Principles and Practices. 6th Edition, New York United States.</w:t>
            </w:r>
          </w:p>
          <w:p w14:paraId="4ED29EBA" w14:textId="77777777" w:rsidR="00804BC8" w:rsidRDefault="00804BC8">
            <w:pPr>
              <w:spacing w:after="0"/>
              <w:jc w:val="both"/>
              <w:rPr>
                <w:rFonts w:ascii="Times New Roman" w:hAnsi="Times New Roman" w:cs="Times New Roman"/>
                <w:color w:val="000000" w:themeColor="text1"/>
                <w:sz w:val="20"/>
                <w:szCs w:val="20"/>
                <w:lang w:val="sq-AL"/>
              </w:rPr>
            </w:pPr>
            <w:r>
              <w:rPr>
                <w:rFonts w:ascii="Times New Roman" w:hAnsi="Times New Roman" w:cs="Times New Roman"/>
                <w:bCs/>
                <w:color w:val="000000" w:themeColor="text1"/>
                <w:sz w:val="20"/>
                <w:szCs w:val="20"/>
              </w:rPr>
              <w:t xml:space="preserve">Thompson, C.W., 2002. Urban open space in the 21st century. </w:t>
            </w:r>
            <w:proofErr w:type="spellStart"/>
            <w:r>
              <w:rPr>
                <w:rFonts w:ascii="Times New Roman" w:hAnsi="Times New Roman" w:cs="Times New Roman"/>
                <w:bCs/>
                <w:color w:val="000000" w:themeColor="text1"/>
                <w:sz w:val="20"/>
                <w:szCs w:val="20"/>
              </w:rPr>
              <w:t>Landsc</w:t>
            </w:r>
            <w:proofErr w:type="spellEnd"/>
            <w:r>
              <w:rPr>
                <w:rFonts w:ascii="Times New Roman" w:hAnsi="Times New Roman" w:cs="Times New Roman"/>
                <w:bCs/>
                <w:color w:val="000000" w:themeColor="text1"/>
                <w:sz w:val="20"/>
                <w:szCs w:val="20"/>
              </w:rPr>
              <w:t>. Urban Plan.</w:t>
            </w:r>
          </w:p>
          <w:p w14:paraId="01202EB3" w14:textId="77777777" w:rsidR="00804BC8" w:rsidRDefault="00804BC8">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William M., (2010). Landscape Planning: Environmental Applications, 5th Edition</w:t>
            </w:r>
          </w:p>
          <w:p w14:paraId="4AAC366F" w14:textId="77777777" w:rsidR="00804BC8" w:rsidRDefault="00804BC8">
            <w:pPr>
              <w:spacing w:after="0" w:line="240" w:lineRule="auto"/>
              <w:jc w:val="both"/>
              <w:rPr>
                <w:rFonts w:ascii="Times New Roman" w:hAnsi="Times New Roman" w:cs="Times New Roman"/>
                <w:sz w:val="20"/>
                <w:szCs w:val="20"/>
              </w:rPr>
            </w:pPr>
          </w:p>
        </w:tc>
      </w:tr>
    </w:tbl>
    <w:p w14:paraId="7F5787A1"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875B0D"/>
    <w:multiLevelType w:val="hybridMultilevel"/>
    <w:tmpl w:val="9426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93532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C8"/>
    <w:rsid w:val="002F71EA"/>
    <w:rsid w:val="00804BC8"/>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F5BE"/>
  <w15:chartTrackingRefBased/>
  <w15:docId w15:val="{F81196ED-CDC8-4A83-992A-1CB87E31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BC8"/>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04B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04BC8"/>
    <w:rPr>
      <w:rFonts w:ascii="Times New Roman" w:eastAsia="Times New Roman" w:hAnsi="Times New Roman" w:cs="Times New Roman"/>
      <w:kern w:val="0"/>
      <w:sz w:val="24"/>
      <w:szCs w:val="24"/>
      <w14:ligatures w14:val="none"/>
    </w:rPr>
  </w:style>
  <w:style w:type="paragraph" w:styleId="ListParagraph">
    <w:name w:val="List Paragraph"/>
    <w:aliases w:val="Litertatu ne tab"/>
    <w:basedOn w:val="Normal"/>
    <w:uiPriority w:val="34"/>
    <w:qFormat/>
    <w:rsid w:val="00804BC8"/>
    <w:pPr>
      <w:ind w:left="720"/>
      <w:contextualSpacing/>
    </w:pPr>
  </w:style>
  <w:style w:type="table" w:styleId="TableGrid">
    <w:name w:val="Table Grid"/>
    <w:basedOn w:val="TableNormal"/>
    <w:uiPriority w:val="39"/>
    <w:rsid w:val="00804BC8"/>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4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2024-06-18T10:24:00Z</dcterms:created>
  <dcterms:modified xsi:type="dcterms:W3CDTF">2024-06-18T10:24:00Z</dcterms:modified>
</cp:coreProperties>
</file>