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4E7F4" w14:textId="77777777" w:rsidR="00BD1ECF" w:rsidRPr="00BC6C91" w:rsidRDefault="00BD1ECF" w:rsidP="00BD1E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43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963"/>
        <w:gridCol w:w="3550"/>
        <w:gridCol w:w="1332"/>
        <w:gridCol w:w="1426"/>
        <w:gridCol w:w="2164"/>
      </w:tblGrid>
      <w:tr w:rsidR="00BD1ECF" w14:paraId="56FA1821" w14:textId="77777777" w:rsidTr="00671CDD">
        <w:tc>
          <w:tcPr>
            <w:tcW w:w="196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6BB35F11" w14:textId="77777777" w:rsidR="00BD1ECF" w:rsidRPr="00BC6C91" w:rsidRDefault="00BD1ECF" w:rsidP="00671CD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Lënda</w:t>
            </w:r>
            <w:proofErr w:type="spellEnd"/>
          </w:p>
          <w:p w14:paraId="5B5310CD" w14:textId="77777777" w:rsidR="00BD1ECF" w:rsidRPr="00BC6C91" w:rsidRDefault="00BD1ECF" w:rsidP="00671CD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2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CB86B9B" w14:textId="77777777" w:rsidR="00BD1ECF" w:rsidRPr="00BC6C91" w:rsidRDefault="00BD1ECF" w:rsidP="00671CDD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14:paraId="6A04D8B2" w14:textId="77777777" w:rsidR="00BD1ECF" w:rsidRPr="00BC6C91" w:rsidRDefault="00BD1ECF" w:rsidP="00671CD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q-AL"/>
              </w:rPr>
            </w:pPr>
            <w:r w:rsidRPr="00BC6C91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q-AL"/>
              </w:rPr>
              <w:t>Inovacioni teknologjik për sistemet inteligjente bujqësore</w:t>
            </w:r>
          </w:p>
        </w:tc>
      </w:tr>
      <w:tr w:rsidR="00BD1ECF" w14:paraId="3BC367AB" w14:textId="77777777" w:rsidTr="00671CDD">
        <w:trPr>
          <w:trHeight w:val="288"/>
        </w:trPr>
        <w:tc>
          <w:tcPr>
            <w:tcW w:w="1963" w:type="dxa"/>
            <w:vMerge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537C804E" w14:textId="77777777" w:rsidR="00BD1ECF" w:rsidRPr="00BC6C91" w:rsidRDefault="00BD1ECF" w:rsidP="00671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6A5313C3" w14:textId="77777777" w:rsidR="00BD1ECF" w:rsidRPr="00BC6C91" w:rsidRDefault="00BD1ECF" w:rsidP="00671CD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Lloji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02A2178" w14:textId="77777777" w:rsidR="00BD1ECF" w:rsidRPr="00BC6C91" w:rsidRDefault="00BD1ECF" w:rsidP="00671CD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Semestri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B52B536" w14:textId="77777777" w:rsidR="00BD1ECF" w:rsidRPr="00BC6C91" w:rsidRDefault="00BD1ECF" w:rsidP="00671CD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C6C9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</w:tcPr>
          <w:p w14:paraId="6EFEB06E" w14:textId="77777777" w:rsidR="00BD1ECF" w:rsidRPr="00BC6C91" w:rsidRDefault="00BD1ECF" w:rsidP="00671CD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C6C9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Code</w:t>
            </w:r>
          </w:p>
        </w:tc>
      </w:tr>
      <w:tr w:rsidR="00BD1ECF" w14:paraId="6325F1FC" w14:textId="77777777" w:rsidTr="00671CDD">
        <w:trPr>
          <w:trHeight w:val="288"/>
        </w:trPr>
        <w:tc>
          <w:tcPr>
            <w:tcW w:w="1963" w:type="dxa"/>
            <w:vMerge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526CE0C3" w14:textId="77777777" w:rsidR="00BD1ECF" w:rsidRPr="00BC6C91" w:rsidRDefault="00BD1ECF" w:rsidP="00671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5F78A48" w14:textId="77777777" w:rsidR="00BD1ECF" w:rsidRPr="00BC6C91" w:rsidRDefault="00BD1ECF" w:rsidP="00671CDD">
            <w:pPr>
              <w:jc w:val="center"/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</w:pPr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(O)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7480C624" w14:textId="77777777" w:rsidR="00BD1ECF" w:rsidRPr="00BC6C91" w:rsidRDefault="00BD1ECF" w:rsidP="00671CDD">
            <w:pPr>
              <w:jc w:val="center"/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</w:pPr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0B3E590E" w14:textId="77777777" w:rsidR="00BD1ECF" w:rsidRPr="00BC6C91" w:rsidRDefault="00BD1ECF" w:rsidP="00671CDD">
            <w:pPr>
              <w:jc w:val="center"/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</w:pPr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1EB18DE" w14:textId="77777777" w:rsidR="00BD1ECF" w:rsidRPr="00BC6C91" w:rsidRDefault="00BD1ECF" w:rsidP="00671CDD">
            <w:pPr>
              <w:jc w:val="center"/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</w:pPr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/</w:t>
            </w:r>
          </w:p>
        </w:tc>
      </w:tr>
      <w:tr w:rsidR="00BD1ECF" w14:paraId="1176E23E" w14:textId="77777777" w:rsidTr="00671CDD">
        <w:trPr>
          <w:trHeight w:val="1889"/>
        </w:trPr>
        <w:tc>
          <w:tcPr>
            <w:tcW w:w="19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41C13BC5" w14:textId="77777777" w:rsidR="00BD1ECF" w:rsidRPr="00BC6C91" w:rsidRDefault="00BD1ECF" w:rsidP="00671CD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Qëllimet</w:t>
            </w:r>
            <w:proofErr w:type="spellEnd"/>
            <w:r w:rsidRPr="00BC6C9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dhe</w:t>
            </w:r>
            <w:proofErr w:type="spellEnd"/>
            <w:r w:rsidRPr="00BC6C9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objektivat</w:t>
            </w:r>
            <w:proofErr w:type="spellEnd"/>
          </w:p>
        </w:tc>
        <w:tc>
          <w:tcPr>
            <w:tcW w:w="847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D1ECBA2" w14:textId="77777777" w:rsidR="00BD1ECF" w:rsidRPr="00BC6C91" w:rsidRDefault="00BD1ECF" w:rsidP="00671CDD">
            <w:pPr>
              <w:jc w:val="both"/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Lënda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do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japë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një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pasqyrë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aplikimeve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dhe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problemeve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kryesore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që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hasen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në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bujqësi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me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sistemet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mekatronike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.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Kjo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lëndë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u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mëson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studentëve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për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elementë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ndryshëm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në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bujqësi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duke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përfshirë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detyrat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dhe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kërkesat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e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sistemeve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mekatronike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,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aplikimin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e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sistemeve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mekatronike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në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makineritë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bujqësore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për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trajtuar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raste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tilla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si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terreni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i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pabarabartë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,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kushtet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e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ndryshme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motit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,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aplikimi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i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pajisjeve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ndjeshme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dhe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kërkesat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e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pajisjeve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tilla</w:t>
            </w:r>
            <w:proofErr w:type="gram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. .</w:t>
            </w:r>
            <w:proofErr w:type="gram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Karakteristikat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,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operacionet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dhe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zgjidhjet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mekatronike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për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makineritë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bujqësore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dhe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traktorët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,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sistemet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e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korrjes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,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përzgjedhjen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dhe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paketimin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e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produkteve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,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etj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.</w:t>
            </w:r>
          </w:p>
        </w:tc>
      </w:tr>
      <w:tr w:rsidR="00BD1ECF" w14:paraId="17228B91" w14:textId="77777777" w:rsidTr="00671CDD">
        <w:tc>
          <w:tcPr>
            <w:tcW w:w="19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18D21694" w14:textId="77777777" w:rsidR="00BD1ECF" w:rsidRPr="00BC6C91" w:rsidRDefault="00BD1ECF" w:rsidP="00671CD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Rezultatet</w:t>
            </w:r>
            <w:proofErr w:type="spellEnd"/>
            <w:r w:rsidRPr="00BC6C9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BC6C9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pritshme</w:t>
            </w:r>
            <w:proofErr w:type="spellEnd"/>
          </w:p>
        </w:tc>
        <w:tc>
          <w:tcPr>
            <w:tcW w:w="847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EB8EC21" w14:textId="77777777" w:rsidR="00BD1ECF" w:rsidRPr="00BC6C91" w:rsidRDefault="00BD1ECF" w:rsidP="00671CDD">
            <w:pPr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</w:pPr>
          </w:p>
          <w:p w14:paraId="274788F4" w14:textId="77777777" w:rsidR="00BD1ECF" w:rsidRPr="00BC6C91" w:rsidRDefault="00BD1ECF" w:rsidP="00671CDD">
            <w:pPr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</w:pPr>
          </w:p>
          <w:p w14:paraId="7E5DBFBE" w14:textId="77777777" w:rsidR="00BD1ECF" w:rsidRPr="00BC6C91" w:rsidRDefault="00BD1ECF" w:rsidP="00671CDD">
            <w:pPr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</w:pPr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Me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përfundimin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me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sukses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këtij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moduli,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studenti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duhet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jetë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në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gjendje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:</w:t>
            </w:r>
          </w:p>
          <w:p w14:paraId="6D91EAAF" w14:textId="77777777" w:rsidR="00BD1ECF" w:rsidRPr="00BC6C91" w:rsidRDefault="00BD1ECF" w:rsidP="00BD1ECF">
            <w:pPr>
              <w:numPr>
                <w:ilvl w:val="0"/>
                <w:numId w:val="1"/>
              </w:numPr>
              <w:spacing w:after="0" w:line="240" w:lineRule="auto"/>
              <w:ind w:left="432" w:hanging="450"/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Kuptoni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fushat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e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aplikimit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mekatronikës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në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bujqësi</w:t>
            </w:r>
            <w:proofErr w:type="spellEnd"/>
          </w:p>
          <w:p w14:paraId="11E535C9" w14:textId="77777777" w:rsidR="00BD1ECF" w:rsidRPr="00BC6C91" w:rsidRDefault="00BD1ECF" w:rsidP="00BD1ECF">
            <w:pPr>
              <w:numPr>
                <w:ilvl w:val="0"/>
                <w:numId w:val="1"/>
              </w:numPr>
              <w:spacing w:after="0" w:line="240" w:lineRule="auto"/>
              <w:ind w:left="432" w:hanging="450"/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Kuptoni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llojet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e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sensorëve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përdorur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në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Bujqësi</w:t>
            </w:r>
            <w:proofErr w:type="spellEnd"/>
          </w:p>
          <w:p w14:paraId="214D1D63" w14:textId="77777777" w:rsidR="00BD1ECF" w:rsidRPr="00BC6C91" w:rsidRDefault="00BD1ECF" w:rsidP="00BD1ECF">
            <w:pPr>
              <w:numPr>
                <w:ilvl w:val="0"/>
                <w:numId w:val="1"/>
              </w:numPr>
              <w:spacing w:after="0" w:line="240" w:lineRule="auto"/>
              <w:ind w:left="432" w:hanging="450"/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Kuptoni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parimet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e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aplikimit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sistemeve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pa pilot</w:t>
            </w:r>
          </w:p>
          <w:p w14:paraId="266D2FBD" w14:textId="77777777" w:rsidR="00BD1ECF" w:rsidRPr="00BC6C91" w:rsidRDefault="00BD1ECF" w:rsidP="00BD1ECF">
            <w:pPr>
              <w:numPr>
                <w:ilvl w:val="0"/>
                <w:numId w:val="1"/>
              </w:numPr>
              <w:spacing w:after="0" w:line="240" w:lineRule="auto"/>
              <w:ind w:left="432" w:hanging="450"/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Kuptoni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sistemet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diellore</w:t>
            </w:r>
            <w:proofErr w:type="spellEnd"/>
          </w:p>
          <w:p w14:paraId="45CD3828" w14:textId="77777777" w:rsidR="00BD1ECF" w:rsidRPr="00BC6C91" w:rsidRDefault="00BD1ECF" w:rsidP="00BD1ECF">
            <w:pPr>
              <w:numPr>
                <w:ilvl w:val="0"/>
                <w:numId w:val="1"/>
              </w:numPr>
              <w:spacing w:after="0" w:line="240" w:lineRule="auto"/>
              <w:ind w:left="432" w:hanging="450"/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Kuptoni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parimet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e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Sistemeve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Paketimit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Automatik</w:t>
            </w:r>
            <w:proofErr w:type="spellEnd"/>
          </w:p>
          <w:p w14:paraId="6CF02FD8" w14:textId="77777777" w:rsidR="00BD1ECF" w:rsidRPr="00BC6C91" w:rsidRDefault="00BD1ECF" w:rsidP="00BD1ECF">
            <w:pPr>
              <w:numPr>
                <w:ilvl w:val="0"/>
                <w:numId w:val="1"/>
              </w:numPr>
              <w:spacing w:after="0" w:line="240" w:lineRule="auto"/>
              <w:ind w:left="432" w:hanging="450"/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Hartimi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i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sistemeve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bazë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mekatronike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për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bujqësinë</w:t>
            </w:r>
            <w:proofErr w:type="spellEnd"/>
          </w:p>
          <w:p w14:paraId="55685F16" w14:textId="77777777" w:rsidR="00BD1ECF" w:rsidRPr="00BC6C91" w:rsidRDefault="00BD1ECF" w:rsidP="00BD1ECF">
            <w:pPr>
              <w:numPr>
                <w:ilvl w:val="0"/>
                <w:numId w:val="1"/>
              </w:numPr>
              <w:spacing w:after="0" w:line="240" w:lineRule="auto"/>
              <w:ind w:left="432" w:hanging="450"/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Kuptoni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Sistemin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e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Pozicionimit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Global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dhe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aplikimin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e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tij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në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Bujqësi</w:t>
            </w:r>
            <w:proofErr w:type="spellEnd"/>
          </w:p>
          <w:p w14:paraId="2014C54E" w14:textId="77777777" w:rsidR="00BD1ECF" w:rsidRPr="00BC6C91" w:rsidRDefault="00BD1ECF" w:rsidP="00BD1ECF">
            <w:pPr>
              <w:numPr>
                <w:ilvl w:val="0"/>
                <w:numId w:val="1"/>
              </w:numPr>
              <w:spacing w:after="0" w:line="240" w:lineRule="auto"/>
              <w:ind w:left="432" w:hanging="450"/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Përcaktoni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/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kuptoni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llojet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e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sistemeve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mekatronike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të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përdorura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në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Bujqësi</w:t>
            </w:r>
            <w:proofErr w:type="spellEnd"/>
          </w:p>
          <w:p w14:paraId="57E213E8" w14:textId="77777777" w:rsidR="00BD1ECF" w:rsidRPr="00BC6C91" w:rsidRDefault="00BD1ECF" w:rsidP="00671CDD">
            <w:pPr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</w:pPr>
          </w:p>
        </w:tc>
      </w:tr>
      <w:tr w:rsidR="00BD1ECF" w14:paraId="3C7ACFE4" w14:textId="77777777" w:rsidTr="00671CDD">
        <w:tc>
          <w:tcPr>
            <w:tcW w:w="19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2350FCD0" w14:textId="77777777" w:rsidR="00BD1ECF" w:rsidRPr="00BC6C91" w:rsidRDefault="00BD1ECF" w:rsidP="00671CD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BC6C9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Literatura</w:t>
            </w:r>
            <w:proofErr w:type="spellEnd"/>
            <w:r w:rsidRPr="00BC6C9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C6C9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Referencat</w:t>
            </w:r>
            <w:proofErr w:type="spellEnd"/>
          </w:p>
        </w:tc>
        <w:tc>
          <w:tcPr>
            <w:tcW w:w="847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4FF87CF" w14:textId="77777777" w:rsidR="00BD1ECF" w:rsidRPr="00BC6C91" w:rsidRDefault="00BD1ECF" w:rsidP="00671CDD">
            <w:pPr>
              <w:jc w:val="both"/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</w:pPr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-</w:t>
            </w:r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ab/>
              <w:t xml:space="preserve">Ahmad Smaili, Fouad </w:t>
            </w:r>
            <w:proofErr w:type="spellStart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Mrad</w:t>
            </w:r>
            <w:proofErr w:type="spellEnd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 xml:space="preserve">, “Applied Mechatronic”, Oxford University Press, 2008.     </w:t>
            </w:r>
          </w:p>
          <w:p w14:paraId="0A09FEA6" w14:textId="77777777" w:rsidR="00BD1ECF" w:rsidRPr="00BC6C91" w:rsidRDefault="00BD1ECF" w:rsidP="00671CDD">
            <w:pPr>
              <w:jc w:val="both"/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-</w:t>
            </w:r>
            <w:r w:rsidRPr="00BC6C91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ab/>
              <w:t>Agricultural Automation: Fundamentals and Practices, Qin Zhang, Francis J. Pierce, 2013.</w:t>
            </w:r>
          </w:p>
        </w:tc>
      </w:tr>
    </w:tbl>
    <w:p w14:paraId="2B16D5A8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BF0AD5"/>
    <w:multiLevelType w:val="multilevel"/>
    <w:tmpl w:val="61FA4B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7008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CF"/>
    <w:rsid w:val="002F71EA"/>
    <w:rsid w:val="00A220E4"/>
    <w:rsid w:val="00BD1ECF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6477"/>
  <w15:chartTrackingRefBased/>
  <w15:docId w15:val="{9581A288-3A52-4B57-97A9-44CD2F85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CF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1</cp:revision>
  <dcterms:created xsi:type="dcterms:W3CDTF">2024-06-18T09:56:00Z</dcterms:created>
  <dcterms:modified xsi:type="dcterms:W3CDTF">2024-06-18T09:58:00Z</dcterms:modified>
</cp:coreProperties>
</file>