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002AEE" w14:textId="77777777" w:rsidR="00981764" w:rsidRPr="00981764" w:rsidRDefault="00981764" w:rsidP="00981764">
      <w:pPr>
        <w:pStyle w:val="BodyText"/>
        <w:spacing w:before="1"/>
        <w:jc w:val="center"/>
        <w:rPr>
          <w:rFonts w:cs="Tahoma"/>
          <w:b/>
          <w:sz w:val="24"/>
          <w:szCs w:val="24"/>
        </w:rPr>
      </w:pPr>
      <w:r w:rsidRPr="00981764">
        <w:rPr>
          <w:rFonts w:cs="Tahoma"/>
          <w:b/>
          <w:sz w:val="24"/>
          <w:szCs w:val="24"/>
        </w:rPr>
        <w:t>Studime të integruara në Stomatologji</w:t>
      </w:r>
    </w:p>
    <w:p w14:paraId="507BD86F" w14:textId="550B2B55" w:rsidR="00981764" w:rsidRPr="00981764" w:rsidRDefault="00981764" w:rsidP="00981764">
      <w:pPr>
        <w:pStyle w:val="BodyText"/>
        <w:spacing w:before="1"/>
        <w:jc w:val="center"/>
        <w:rPr>
          <w:rFonts w:cs="Tahoma"/>
          <w:b/>
          <w:sz w:val="24"/>
          <w:szCs w:val="24"/>
        </w:rPr>
      </w:pPr>
      <w:r w:rsidRPr="00981764">
        <w:rPr>
          <w:rFonts w:cs="Tahoma"/>
          <w:b/>
          <w:sz w:val="24"/>
          <w:szCs w:val="24"/>
        </w:rPr>
        <w:t xml:space="preserve">Departamenti i </w:t>
      </w:r>
      <w:r w:rsidRPr="00DD20F0">
        <w:rPr>
          <w:rFonts w:cs="Tahoma"/>
          <w:b/>
          <w:sz w:val="24"/>
          <w:szCs w:val="24"/>
        </w:rPr>
        <w:t>Planifikimi</w:t>
      </w:r>
      <w:r>
        <w:rPr>
          <w:rFonts w:cs="Tahoma"/>
          <w:b/>
          <w:sz w:val="24"/>
          <w:szCs w:val="24"/>
        </w:rPr>
        <w:t>t</w:t>
      </w:r>
      <w:r w:rsidRPr="00DD20F0">
        <w:rPr>
          <w:rFonts w:cs="Tahoma"/>
          <w:b/>
          <w:sz w:val="24"/>
          <w:szCs w:val="24"/>
        </w:rPr>
        <w:t xml:space="preserve"> i trajtimit funksional</w:t>
      </w:r>
    </w:p>
    <w:p w14:paraId="38B7A8A9" w14:textId="11D95ADA" w:rsidR="00D425E1" w:rsidRPr="00DD20F0" w:rsidRDefault="00981764" w:rsidP="00981764">
      <w:pPr>
        <w:pStyle w:val="BodyText"/>
        <w:spacing w:before="1"/>
        <w:ind w:left="0"/>
        <w:jc w:val="center"/>
      </w:pPr>
      <w:r w:rsidRPr="00981764">
        <w:rPr>
          <w:rFonts w:cs="Tahoma"/>
          <w:b/>
          <w:sz w:val="24"/>
          <w:szCs w:val="24"/>
        </w:rPr>
        <w:t>Planprogram</w:t>
      </w:r>
      <w:r>
        <w:rPr>
          <w:rFonts w:cs="Tahoma"/>
          <w:b/>
          <w:sz w:val="24"/>
          <w:szCs w:val="24"/>
        </w:rPr>
        <w:t>i i</w:t>
      </w:r>
      <w:r w:rsidRPr="00981764">
        <w:rPr>
          <w:rFonts w:cs="Tahoma"/>
          <w:b/>
          <w:sz w:val="24"/>
          <w:szCs w:val="24"/>
        </w:rPr>
        <w:t xml:space="preserve"> lëndës</w:t>
      </w:r>
    </w:p>
    <w:tbl>
      <w:tblPr>
        <w:tblpPr w:leftFromText="180" w:rightFromText="180" w:vertAnchor="text" w:horzAnchor="page" w:tblpXSpec="center" w:tblpY="2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2547"/>
        <w:gridCol w:w="1170"/>
        <w:gridCol w:w="1270"/>
        <w:gridCol w:w="1315"/>
      </w:tblGrid>
      <w:tr w:rsidR="00DD20F0" w:rsidRPr="00DD20F0" w14:paraId="15C99468" w14:textId="77777777" w:rsidTr="00CB693E">
        <w:trPr>
          <w:trHeight w:val="373"/>
        </w:trPr>
        <w:tc>
          <w:tcPr>
            <w:tcW w:w="2237" w:type="dxa"/>
            <w:vMerge w:val="restart"/>
            <w:shd w:val="clear" w:color="auto" w:fill="DDE9F5"/>
          </w:tcPr>
          <w:p w14:paraId="38B93607" w14:textId="77777777" w:rsidR="00CB693E" w:rsidRPr="00DD20F0" w:rsidRDefault="00CB693E" w:rsidP="00CB693E">
            <w:pPr>
              <w:pStyle w:val="TableParagraph"/>
              <w:spacing w:before="11"/>
              <w:rPr>
                <w:b/>
              </w:rPr>
            </w:pPr>
          </w:p>
          <w:p w14:paraId="345A6E0E" w14:textId="77777777" w:rsidR="00CB693E" w:rsidRPr="00DD20F0" w:rsidRDefault="00CB693E" w:rsidP="00CB693E">
            <w:pPr>
              <w:pStyle w:val="TableParagraph"/>
              <w:rPr>
                <w:b/>
              </w:rPr>
            </w:pPr>
            <w:r w:rsidRPr="00DD20F0">
              <w:rPr>
                <w:b/>
              </w:rPr>
              <w:t>Kursi</w:t>
            </w:r>
          </w:p>
        </w:tc>
        <w:tc>
          <w:tcPr>
            <w:tcW w:w="6302" w:type="dxa"/>
            <w:gridSpan w:val="4"/>
          </w:tcPr>
          <w:p w14:paraId="0C3CDBD1" w14:textId="77777777" w:rsidR="00CB693E" w:rsidRPr="00DD20F0" w:rsidRDefault="00CB693E" w:rsidP="00CB693E">
            <w:pPr>
              <w:pStyle w:val="TableParagraph"/>
              <w:spacing w:before="70"/>
              <w:ind w:left="105"/>
              <w:jc w:val="center"/>
              <w:rPr>
                <w:b/>
              </w:rPr>
            </w:pPr>
            <w:bookmarkStart w:id="0" w:name="_Hlk163154540"/>
            <w:r w:rsidRPr="00DD20F0">
              <w:rPr>
                <w:rFonts w:cs="Tahoma"/>
                <w:b/>
                <w:sz w:val="24"/>
                <w:szCs w:val="24"/>
              </w:rPr>
              <w:t>Planifikimi i trajtimit funksional</w:t>
            </w:r>
            <w:bookmarkEnd w:id="0"/>
          </w:p>
        </w:tc>
      </w:tr>
      <w:tr w:rsidR="00DD20F0" w:rsidRPr="00DD20F0" w14:paraId="342BF066" w14:textId="77777777" w:rsidTr="00CB693E">
        <w:trPr>
          <w:trHeight w:val="258"/>
        </w:trPr>
        <w:tc>
          <w:tcPr>
            <w:tcW w:w="2237" w:type="dxa"/>
            <w:vMerge/>
            <w:tcBorders>
              <w:top w:val="nil"/>
            </w:tcBorders>
            <w:shd w:val="clear" w:color="auto" w:fill="DDE9F5"/>
          </w:tcPr>
          <w:p w14:paraId="714F0516" w14:textId="77777777" w:rsidR="00CB693E" w:rsidRPr="00DD20F0" w:rsidRDefault="00CB693E" w:rsidP="00CB693E"/>
        </w:tc>
        <w:tc>
          <w:tcPr>
            <w:tcW w:w="2547" w:type="dxa"/>
            <w:shd w:val="clear" w:color="auto" w:fill="F1F1F1"/>
          </w:tcPr>
          <w:p w14:paraId="7F831CBE" w14:textId="77777777" w:rsidR="00CB693E" w:rsidRPr="00DD20F0" w:rsidRDefault="00CB693E" w:rsidP="00CB693E">
            <w:pPr>
              <w:pStyle w:val="TableParagraph"/>
              <w:spacing w:line="226" w:lineRule="exact"/>
              <w:ind w:left="378" w:right="370"/>
              <w:jc w:val="center"/>
            </w:pPr>
            <w:r w:rsidRPr="00DD20F0">
              <w:rPr>
                <w:w w:val="105"/>
              </w:rPr>
              <w:t>Tipi</w:t>
            </w:r>
          </w:p>
        </w:tc>
        <w:tc>
          <w:tcPr>
            <w:tcW w:w="1170" w:type="dxa"/>
            <w:shd w:val="clear" w:color="auto" w:fill="F1F1F1"/>
          </w:tcPr>
          <w:p w14:paraId="63F299AF" w14:textId="77777777" w:rsidR="00CB693E" w:rsidRPr="00DD20F0" w:rsidRDefault="00CB693E" w:rsidP="00CB693E">
            <w:pPr>
              <w:pStyle w:val="TableParagraph"/>
              <w:spacing w:before="12" w:line="226" w:lineRule="exact"/>
              <w:ind w:left="24" w:right="134"/>
              <w:jc w:val="center"/>
            </w:pPr>
            <w:r w:rsidRPr="00DD20F0">
              <w:rPr>
                <w:w w:val="105"/>
              </w:rPr>
              <w:t>Semestri</w:t>
            </w:r>
          </w:p>
        </w:tc>
        <w:tc>
          <w:tcPr>
            <w:tcW w:w="1270" w:type="dxa"/>
            <w:shd w:val="clear" w:color="auto" w:fill="F1F1F1"/>
          </w:tcPr>
          <w:p w14:paraId="6CFEC7BB" w14:textId="77777777" w:rsidR="00CB693E" w:rsidRPr="00DD20F0" w:rsidRDefault="00CB693E" w:rsidP="00CB693E">
            <w:pPr>
              <w:pStyle w:val="TableParagraph"/>
              <w:spacing w:before="12" w:line="226" w:lineRule="exact"/>
              <w:ind w:left="42"/>
              <w:jc w:val="center"/>
            </w:pPr>
            <w:r w:rsidRPr="00DD20F0">
              <w:rPr>
                <w:w w:val="105"/>
              </w:rPr>
              <w:t>ECTS</w:t>
            </w:r>
          </w:p>
        </w:tc>
        <w:tc>
          <w:tcPr>
            <w:tcW w:w="1315" w:type="dxa"/>
            <w:shd w:val="clear" w:color="auto" w:fill="F1F1F1"/>
          </w:tcPr>
          <w:p w14:paraId="05414620" w14:textId="77777777" w:rsidR="00CB693E" w:rsidRPr="00DD20F0" w:rsidRDefault="00CB693E" w:rsidP="00CB693E">
            <w:pPr>
              <w:pStyle w:val="TableParagraph"/>
              <w:spacing w:before="12" w:line="226" w:lineRule="exact"/>
              <w:ind w:left="384" w:right="384"/>
              <w:jc w:val="center"/>
            </w:pPr>
            <w:r w:rsidRPr="00DD20F0">
              <w:rPr>
                <w:w w:val="105"/>
              </w:rPr>
              <w:t>Kodi</w:t>
            </w:r>
          </w:p>
        </w:tc>
      </w:tr>
      <w:tr w:rsidR="00DD20F0" w:rsidRPr="00DD20F0" w14:paraId="02D55696" w14:textId="77777777" w:rsidTr="00CB693E">
        <w:trPr>
          <w:trHeight w:val="292"/>
        </w:trPr>
        <w:tc>
          <w:tcPr>
            <w:tcW w:w="2237" w:type="dxa"/>
            <w:vMerge/>
            <w:tcBorders>
              <w:top w:val="nil"/>
            </w:tcBorders>
            <w:shd w:val="clear" w:color="auto" w:fill="DDE9F5"/>
          </w:tcPr>
          <w:p w14:paraId="14B24A6E" w14:textId="77777777" w:rsidR="00CB693E" w:rsidRPr="00DD20F0" w:rsidRDefault="00CB693E" w:rsidP="00CB693E"/>
        </w:tc>
        <w:tc>
          <w:tcPr>
            <w:tcW w:w="2547" w:type="dxa"/>
          </w:tcPr>
          <w:p w14:paraId="16DE1B7B" w14:textId="230AFEBF" w:rsidR="00CB693E" w:rsidRPr="00DD20F0" w:rsidRDefault="004A0212" w:rsidP="00CB693E">
            <w:pPr>
              <w:pStyle w:val="TableParagraph"/>
              <w:spacing w:before="32"/>
              <w:ind w:left="381" w:right="370"/>
              <w:jc w:val="center"/>
            </w:pPr>
            <w:r>
              <w:rPr>
                <w:spacing w:val="-1"/>
                <w:w w:val="105"/>
              </w:rPr>
              <w:t>S</w:t>
            </w:r>
            <w:r w:rsidR="00CB693E" w:rsidRPr="00DD20F0">
              <w:rPr>
                <w:spacing w:val="-1"/>
                <w:w w:val="105"/>
              </w:rPr>
              <w:t>ELECTIVE</w:t>
            </w:r>
            <w:r w:rsidR="00CB693E" w:rsidRPr="00DD20F0">
              <w:rPr>
                <w:spacing w:val="-11"/>
                <w:w w:val="105"/>
              </w:rPr>
              <w:t xml:space="preserve"> (E</w:t>
            </w:r>
            <w:r w:rsidR="00CB693E" w:rsidRPr="00DD20F0">
              <w:rPr>
                <w:w w:val="105"/>
              </w:rPr>
              <w:t>)</w:t>
            </w:r>
          </w:p>
        </w:tc>
        <w:tc>
          <w:tcPr>
            <w:tcW w:w="1170" w:type="dxa"/>
          </w:tcPr>
          <w:p w14:paraId="61D0F607" w14:textId="77777777" w:rsidR="00CB693E" w:rsidRPr="00DD20F0" w:rsidRDefault="00CB693E" w:rsidP="00CB693E">
            <w:pPr>
              <w:pStyle w:val="TableParagraph"/>
              <w:spacing w:before="32"/>
              <w:ind w:left="11"/>
              <w:jc w:val="center"/>
            </w:pPr>
            <w:r w:rsidRPr="00DD20F0">
              <w:rPr>
                <w:w w:val="103"/>
              </w:rPr>
              <w:t>6</w:t>
            </w:r>
          </w:p>
        </w:tc>
        <w:tc>
          <w:tcPr>
            <w:tcW w:w="1270" w:type="dxa"/>
          </w:tcPr>
          <w:p w14:paraId="287B5B29" w14:textId="77777777" w:rsidR="00CB693E" w:rsidRPr="00DD20F0" w:rsidRDefault="00CB693E" w:rsidP="00CB693E">
            <w:pPr>
              <w:pStyle w:val="TableParagraph"/>
              <w:spacing w:before="32"/>
              <w:ind w:left="6"/>
              <w:jc w:val="center"/>
            </w:pPr>
            <w:r w:rsidRPr="00DD20F0">
              <w:rPr>
                <w:w w:val="103"/>
              </w:rPr>
              <w:t>3</w:t>
            </w:r>
          </w:p>
        </w:tc>
        <w:tc>
          <w:tcPr>
            <w:tcW w:w="1315" w:type="dxa"/>
          </w:tcPr>
          <w:p w14:paraId="1F650DF6" w14:textId="77777777" w:rsidR="00CB693E" w:rsidRPr="00DD20F0" w:rsidRDefault="00CB693E" w:rsidP="00CB693E">
            <w:pPr>
              <w:pStyle w:val="TableParagraph"/>
            </w:pPr>
          </w:p>
        </w:tc>
      </w:tr>
      <w:tr w:rsidR="00DD20F0" w:rsidRPr="00DD20F0" w14:paraId="33BDC64B" w14:textId="77777777" w:rsidTr="00CB693E">
        <w:trPr>
          <w:trHeight w:val="297"/>
        </w:trPr>
        <w:tc>
          <w:tcPr>
            <w:tcW w:w="2237" w:type="dxa"/>
            <w:shd w:val="clear" w:color="auto" w:fill="DDE9F5"/>
          </w:tcPr>
          <w:p w14:paraId="4D675F28" w14:textId="77777777" w:rsidR="00CB693E" w:rsidRPr="00DD20F0" w:rsidRDefault="00CB693E" w:rsidP="00CB693E">
            <w:pPr>
              <w:pStyle w:val="TableParagraph"/>
              <w:spacing w:before="32"/>
              <w:ind w:left="83" w:right="162"/>
              <w:rPr>
                <w:b/>
              </w:rPr>
            </w:pPr>
            <w:r w:rsidRPr="00DD20F0">
              <w:rPr>
                <w:b/>
                <w:spacing w:val="-1"/>
                <w:w w:val="105"/>
              </w:rPr>
              <w:t>Ligjeruesi i Kursit</w:t>
            </w:r>
          </w:p>
        </w:tc>
        <w:tc>
          <w:tcPr>
            <w:tcW w:w="6302" w:type="dxa"/>
            <w:gridSpan w:val="4"/>
          </w:tcPr>
          <w:p w14:paraId="11BA50E3" w14:textId="77777777" w:rsidR="00CB693E" w:rsidRPr="00DD20F0" w:rsidRDefault="00CB693E" w:rsidP="00CB693E">
            <w:pPr>
              <w:pStyle w:val="TableParagraph"/>
              <w:spacing w:before="23"/>
              <w:ind w:left="105"/>
            </w:pPr>
            <w:r w:rsidRPr="00DD20F0">
              <w:rPr>
                <w:rFonts w:cs="Arial"/>
              </w:rPr>
              <w:t xml:space="preserve">Prof. Asst. Dr. </w:t>
            </w:r>
            <w:r w:rsidRPr="00DD20F0">
              <w:t>Genc</w:t>
            </w:r>
            <w:r w:rsidRPr="00DD20F0">
              <w:rPr>
                <w:spacing w:val="12"/>
              </w:rPr>
              <w:t xml:space="preserve"> </w:t>
            </w:r>
            <w:r w:rsidRPr="00DD20F0">
              <w:t>Demjaha</w:t>
            </w:r>
          </w:p>
        </w:tc>
      </w:tr>
      <w:tr w:rsidR="00DD20F0" w:rsidRPr="00DD20F0" w14:paraId="6C2A86D8" w14:textId="77777777" w:rsidTr="00CB693E">
        <w:trPr>
          <w:trHeight w:val="335"/>
        </w:trPr>
        <w:tc>
          <w:tcPr>
            <w:tcW w:w="2237" w:type="dxa"/>
            <w:shd w:val="clear" w:color="auto" w:fill="DDE9F5"/>
          </w:tcPr>
          <w:p w14:paraId="126CFD12" w14:textId="77777777" w:rsidR="00CB693E" w:rsidRPr="00DD20F0" w:rsidRDefault="00CB693E" w:rsidP="00CB693E">
            <w:pPr>
              <w:pStyle w:val="TableParagraph"/>
              <w:spacing w:before="56"/>
              <w:ind w:left="83" w:right="287"/>
              <w:rPr>
                <w:b/>
              </w:rPr>
            </w:pPr>
            <w:r w:rsidRPr="00DD20F0">
              <w:rPr>
                <w:b/>
                <w:w w:val="105"/>
              </w:rPr>
              <w:t>Asistenti i kursit</w:t>
            </w:r>
          </w:p>
        </w:tc>
        <w:tc>
          <w:tcPr>
            <w:tcW w:w="6302" w:type="dxa"/>
            <w:gridSpan w:val="4"/>
          </w:tcPr>
          <w:p w14:paraId="7A355C80" w14:textId="77777777" w:rsidR="00CB693E" w:rsidRPr="00DD20F0" w:rsidRDefault="00CB693E" w:rsidP="00CB693E">
            <w:pPr>
              <w:pStyle w:val="TableParagraph"/>
            </w:pPr>
          </w:p>
        </w:tc>
      </w:tr>
      <w:tr w:rsidR="00DD20F0" w:rsidRPr="00DD20F0" w14:paraId="59DE142F" w14:textId="77777777" w:rsidTr="00CB693E">
        <w:trPr>
          <w:trHeight w:val="1895"/>
        </w:trPr>
        <w:tc>
          <w:tcPr>
            <w:tcW w:w="2237" w:type="dxa"/>
            <w:shd w:val="clear" w:color="auto" w:fill="DDE9F5"/>
          </w:tcPr>
          <w:p w14:paraId="3683FF7C" w14:textId="77777777" w:rsidR="00CB693E" w:rsidRPr="00DD20F0" w:rsidRDefault="00CB693E" w:rsidP="00CB693E">
            <w:pPr>
              <w:pStyle w:val="TableParagraph"/>
              <w:spacing w:before="168" w:line="247" w:lineRule="auto"/>
              <w:ind w:left="105" w:right="739"/>
              <w:rPr>
                <w:b/>
              </w:rPr>
            </w:pPr>
            <w:r w:rsidRPr="00DD20F0">
              <w:rPr>
                <w:b/>
              </w:rPr>
              <w:t>Qëllimet dhe objektivat</w:t>
            </w:r>
          </w:p>
        </w:tc>
        <w:tc>
          <w:tcPr>
            <w:tcW w:w="6302" w:type="dxa"/>
            <w:gridSpan w:val="4"/>
          </w:tcPr>
          <w:p w14:paraId="00ED0AFF" w14:textId="608949AE" w:rsidR="00CB693E" w:rsidRPr="00DD20F0" w:rsidRDefault="00CB693E" w:rsidP="00CB693E">
            <w:pPr>
              <w:pStyle w:val="TableParagraph"/>
              <w:spacing w:line="227" w:lineRule="exact"/>
              <w:ind w:left="105"/>
              <w:rPr>
                <w:w w:val="105"/>
              </w:rPr>
            </w:pPr>
            <w:r w:rsidRPr="00DD20F0">
              <w:rPr>
                <w:w w:val="105"/>
              </w:rPr>
              <w:t>Qëllimi i këtij kursi është që studentët të mësojnë dhe kuptojnë r</w:t>
            </w:r>
            <w:r w:rsidR="00DD20F0" w:rsidRPr="00DD20F0">
              <w:rPr>
                <w:w w:val="105"/>
              </w:rPr>
              <w:t>ë</w:t>
            </w:r>
            <w:r w:rsidRPr="00DD20F0">
              <w:rPr>
                <w:w w:val="105"/>
              </w:rPr>
              <w:t>n</w:t>
            </w:r>
            <w:r w:rsidR="00DD20F0" w:rsidRPr="00DD20F0">
              <w:rPr>
                <w:w w:val="105"/>
              </w:rPr>
              <w:t>ë</w:t>
            </w:r>
            <w:r w:rsidRPr="00DD20F0">
              <w:rPr>
                <w:w w:val="105"/>
              </w:rPr>
              <w:t>sin</w:t>
            </w:r>
            <w:r w:rsidR="00DD20F0" w:rsidRPr="00DD20F0">
              <w:rPr>
                <w:w w:val="105"/>
              </w:rPr>
              <w:t>ë</w:t>
            </w:r>
            <w:r w:rsidRPr="00DD20F0">
              <w:rPr>
                <w:w w:val="105"/>
              </w:rPr>
              <w:t xml:space="preserve"> e një plani të përshtatshëm trajtimi</w:t>
            </w:r>
          </w:p>
          <w:p w14:paraId="20CB8F09" w14:textId="77777777" w:rsidR="00CB693E" w:rsidRPr="00DD20F0" w:rsidRDefault="00CB693E" w:rsidP="00CB693E">
            <w:pPr>
              <w:pStyle w:val="TableParagraph"/>
              <w:spacing w:line="227" w:lineRule="exact"/>
              <w:ind w:left="105"/>
              <w:rPr>
                <w:w w:val="105"/>
              </w:rPr>
            </w:pPr>
            <w:r w:rsidRPr="00DD20F0">
              <w:rPr>
                <w:w w:val="105"/>
              </w:rPr>
              <w:t>Vlerësimi i dimensionit vertikal të okluzionit</w:t>
            </w:r>
          </w:p>
          <w:p w14:paraId="3C3B212A" w14:textId="25716931" w:rsidR="00CB693E" w:rsidRPr="00DD20F0" w:rsidRDefault="00CB693E" w:rsidP="00CB693E">
            <w:pPr>
              <w:pStyle w:val="TableParagraph"/>
              <w:spacing w:line="227" w:lineRule="exact"/>
              <w:ind w:left="105"/>
              <w:rPr>
                <w:w w:val="105"/>
              </w:rPr>
            </w:pPr>
            <w:r w:rsidRPr="00DD20F0">
              <w:rPr>
                <w:w w:val="105"/>
              </w:rPr>
              <w:t>Regjistrimi i raporteve nd</w:t>
            </w:r>
            <w:r w:rsidR="00DD20F0" w:rsidRPr="00DD20F0">
              <w:rPr>
                <w:w w:val="105"/>
              </w:rPr>
              <w:t>ë</w:t>
            </w:r>
            <w:r w:rsidRPr="00DD20F0">
              <w:rPr>
                <w:w w:val="105"/>
              </w:rPr>
              <w:t>rnofullore për vendosjen e modeleve përfundimtar funksionale nga gipsi n</w:t>
            </w:r>
            <w:r w:rsidR="00DD20F0" w:rsidRPr="00DD20F0">
              <w:rPr>
                <w:w w:val="105"/>
              </w:rPr>
              <w:t>ë</w:t>
            </w:r>
            <w:r w:rsidRPr="00DD20F0">
              <w:rPr>
                <w:w w:val="105"/>
              </w:rPr>
              <w:t xml:space="preserve"> artikulator</w:t>
            </w:r>
          </w:p>
          <w:p w14:paraId="437425E1" w14:textId="77777777" w:rsidR="00CB693E" w:rsidRPr="00DD20F0" w:rsidRDefault="00CB693E" w:rsidP="00CB693E">
            <w:pPr>
              <w:pStyle w:val="TableParagraph"/>
              <w:spacing w:line="227" w:lineRule="exact"/>
              <w:ind w:left="105"/>
            </w:pPr>
            <w:r w:rsidRPr="00DD20F0">
              <w:rPr>
                <w:w w:val="105"/>
              </w:rPr>
              <w:t xml:space="preserve">Fabrikimi i një restaurim provizor për të vlerësuar funksionin, të folurit dhe estetikën dhe për të shërbyer si një udhëzues për teknikun e laboratorit dentar </w:t>
            </w:r>
          </w:p>
        </w:tc>
      </w:tr>
      <w:tr w:rsidR="00DD20F0" w:rsidRPr="00DD20F0" w14:paraId="2155CC7A" w14:textId="77777777" w:rsidTr="00CB693E">
        <w:trPr>
          <w:trHeight w:val="2484"/>
        </w:trPr>
        <w:tc>
          <w:tcPr>
            <w:tcW w:w="2237" w:type="dxa"/>
            <w:shd w:val="clear" w:color="auto" w:fill="DDE9F5"/>
            <w:vAlign w:val="center"/>
          </w:tcPr>
          <w:p w14:paraId="37B93B0C" w14:textId="77777777" w:rsidR="00CB693E" w:rsidRPr="00DD20F0" w:rsidRDefault="00CB693E" w:rsidP="00CB693E">
            <w:pPr>
              <w:pStyle w:val="TableParagraph"/>
              <w:spacing w:before="204" w:line="242" w:lineRule="auto"/>
              <w:ind w:left="105" w:right="855"/>
              <w:rPr>
                <w:b/>
              </w:rPr>
            </w:pPr>
            <w:r w:rsidRPr="00DD20F0">
              <w:rPr>
                <w:b/>
              </w:rPr>
              <w:t>Rezultatet e mësimit</w:t>
            </w:r>
          </w:p>
        </w:tc>
        <w:tc>
          <w:tcPr>
            <w:tcW w:w="6302" w:type="dxa"/>
            <w:gridSpan w:val="4"/>
          </w:tcPr>
          <w:p w14:paraId="581B0B62" w14:textId="77777777" w:rsidR="00CB693E" w:rsidRPr="00DD20F0" w:rsidRDefault="00CB693E" w:rsidP="00CB693E">
            <w:pPr>
              <w:pStyle w:val="TableParagraph"/>
              <w:spacing w:line="226" w:lineRule="exact"/>
              <w:rPr>
                <w:spacing w:val="-2"/>
                <w:w w:val="105"/>
              </w:rPr>
            </w:pPr>
            <w:r w:rsidRPr="00DD20F0">
              <w:rPr>
                <w:spacing w:val="-2"/>
                <w:w w:val="105"/>
              </w:rPr>
              <w:t>Pas përfundimit me sukses të këtij kursi studentët duhet të jenë në gjendje të:</w:t>
            </w:r>
          </w:p>
          <w:p w14:paraId="20908825" w14:textId="73095E16" w:rsidR="00CB693E" w:rsidRPr="00DD20F0" w:rsidRDefault="00CB693E" w:rsidP="00CB693E">
            <w:pPr>
              <w:pStyle w:val="TableParagraph"/>
              <w:numPr>
                <w:ilvl w:val="0"/>
                <w:numId w:val="16"/>
              </w:numPr>
              <w:spacing w:line="226" w:lineRule="exact"/>
              <w:ind w:left="390"/>
              <w:rPr>
                <w:spacing w:val="-2"/>
                <w:w w:val="105"/>
              </w:rPr>
            </w:pPr>
            <w:r w:rsidRPr="00DD20F0">
              <w:rPr>
                <w:spacing w:val="-2"/>
                <w:w w:val="105"/>
              </w:rPr>
              <w:t>P</w:t>
            </w:r>
            <w:r w:rsidR="00DD20F0" w:rsidRPr="00DD20F0">
              <w:rPr>
                <w:spacing w:val="-2"/>
                <w:w w:val="105"/>
              </w:rPr>
              <w:t>ë</w:t>
            </w:r>
            <w:r w:rsidRPr="00DD20F0">
              <w:rPr>
                <w:spacing w:val="-2"/>
                <w:w w:val="105"/>
              </w:rPr>
              <w:t>rshkruajn</w:t>
            </w:r>
            <w:r w:rsidR="00DD20F0" w:rsidRPr="00DD20F0">
              <w:rPr>
                <w:spacing w:val="-2"/>
                <w:w w:val="105"/>
              </w:rPr>
              <w:t>ë</w:t>
            </w:r>
            <w:r w:rsidRPr="00DD20F0">
              <w:rPr>
                <w:spacing w:val="-2"/>
                <w:w w:val="105"/>
              </w:rPr>
              <w:t xml:space="preserve"> </w:t>
            </w:r>
            <w:r w:rsidRPr="00DD20F0">
              <w:rPr>
                <w:w w:val="105"/>
              </w:rPr>
              <w:t>vendosjen e modeleve përfundimtar funksionale nga gipsi n</w:t>
            </w:r>
            <w:r w:rsidR="00DD20F0" w:rsidRPr="00DD20F0">
              <w:rPr>
                <w:w w:val="105"/>
              </w:rPr>
              <w:t>ë</w:t>
            </w:r>
            <w:r w:rsidRPr="00DD20F0">
              <w:rPr>
                <w:w w:val="105"/>
              </w:rPr>
              <w:t xml:space="preserve"> artikulator</w:t>
            </w:r>
            <w:r w:rsidRPr="00DD20F0">
              <w:rPr>
                <w:spacing w:val="-2"/>
                <w:w w:val="105"/>
              </w:rPr>
              <w:t>.</w:t>
            </w:r>
          </w:p>
          <w:p w14:paraId="63C3A93D" w14:textId="77777777" w:rsidR="00CB693E" w:rsidRPr="00DD20F0" w:rsidRDefault="00CB693E" w:rsidP="00CB693E">
            <w:pPr>
              <w:pStyle w:val="TableParagraph"/>
              <w:numPr>
                <w:ilvl w:val="0"/>
                <w:numId w:val="16"/>
              </w:numPr>
              <w:spacing w:line="226" w:lineRule="exact"/>
              <w:ind w:left="390"/>
              <w:rPr>
                <w:spacing w:val="-2"/>
                <w:w w:val="105"/>
              </w:rPr>
            </w:pPr>
            <w:r w:rsidRPr="00DD20F0">
              <w:rPr>
                <w:spacing w:val="-2"/>
                <w:w w:val="105"/>
              </w:rPr>
              <w:t>Përcaktoni rolet dhe përgjegjësitë e individëve që ofrojnë kujdes shëndetësor oral dhe punë laboratorike dentare.</w:t>
            </w:r>
          </w:p>
          <w:p w14:paraId="64407308" w14:textId="4764973B" w:rsidR="00CB693E" w:rsidRPr="00DD20F0" w:rsidRDefault="00CB693E" w:rsidP="00CB693E">
            <w:pPr>
              <w:pStyle w:val="TableParagraph"/>
              <w:numPr>
                <w:ilvl w:val="0"/>
                <w:numId w:val="16"/>
              </w:numPr>
              <w:spacing w:line="226" w:lineRule="exact"/>
              <w:ind w:left="390"/>
              <w:rPr>
                <w:spacing w:val="-2"/>
                <w:w w:val="105"/>
              </w:rPr>
            </w:pPr>
            <w:r w:rsidRPr="00DD20F0">
              <w:rPr>
                <w:spacing w:val="-2"/>
                <w:w w:val="105"/>
              </w:rPr>
              <w:t>P</w:t>
            </w:r>
            <w:r w:rsidR="00DD20F0" w:rsidRPr="00DD20F0">
              <w:rPr>
                <w:spacing w:val="-2"/>
                <w:w w:val="105"/>
              </w:rPr>
              <w:t>ë</w:t>
            </w:r>
            <w:r w:rsidRPr="00DD20F0">
              <w:rPr>
                <w:spacing w:val="-2"/>
                <w:w w:val="105"/>
              </w:rPr>
              <w:t>rshkruajn</w:t>
            </w:r>
            <w:r w:rsidR="00DD20F0" w:rsidRPr="00DD20F0">
              <w:rPr>
                <w:spacing w:val="-2"/>
                <w:w w:val="105"/>
              </w:rPr>
              <w:t>ë</w:t>
            </w:r>
            <w:r w:rsidRPr="00DD20F0">
              <w:rPr>
                <w:spacing w:val="-2"/>
                <w:w w:val="105"/>
              </w:rPr>
              <w:t xml:space="preserve">  nj</w:t>
            </w:r>
            <w:r w:rsidR="00DD20F0" w:rsidRPr="00DD20F0">
              <w:rPr>
                <w:spacing w:val="-2"/>
                <w:w w:val="105"/>
              </w:rPr>
              <w:t>ë</w:t>
            </w:r>
            <w:r w:rsidRPr="00DD20F0">
              <w:rPr>
                <w:spacing w:val="-2"/>
                <w:w w:val="105"/>
              </w:rPr>
              <w:t xml:space="preserve"> restaurim </w:t>
            </w:r>
            <w:r w:rsidRPr="00DD20F0">
              <w:rPr>
                <w:w w:val="105"/>
              </w:rPr>
              <w:t>një restaurim provizor për të vlerësuar funksionin, të folurit dhe estetikën</w:t>
            </w:r>
            <w:r w:rsidRPr="00DD20F0">
              <w:rPr>
                <w:spacing w:val="-2"/>
                <w:w w:val="105"/>
              </w:rPr>
              <w:t>.</w:t>
            </w:r>
          </w:p>
          <w:p w14:paraId="1789ED00" w14:textId="237AD933" w:rsidR="00CB693E" w:rsidRPr="00DD20F0" w:rsidRDefault="00CB693E" w:rsidP="00CB693E">
            <w:pPr>
              <w:pStyle w:val="TableParagraph"/>
              <w:numPr>
                <w:ilvl w:val="0"/>
                <w:numId w:val="16"/>
              </w:numPr>
              <w:spacing w:line="226" w:lineRule="exact"/>
              <w:ind w:left="390"/>
            </w:pPr>
            <w:r w:rsidRPr="00DD20F0">
              <w:rPr>
                <w:spacing w:val="-2"/>
                <w:w w:val="105"/>
              </w:rPr>
              <w:t>Interpreton</w:t>
            </w:r>
            <w:r w:rsidR="00DD20F0" w:rsidRPr="00DD20F0">
              <w:rPr>
                <w:spacing w:val="-2"/>
                <w:w w:val="105"/>
              </w:rPr>
              <w:t>ë</w:t>
            </w:r>
            <w:r w:rsidRPr="00DD20F0">
              <w:rPr>
                <w:spacing w:val="-2"/>
                <w:w w:val="105"/>
              </w:rPr>
              <w:t xml:space="preserve"> shkurtesat që përdoren zakonisht në të dhënat e trajtimit të pacientëve dentarë.</w:t>
            </w:r>
          </w:p>
        </w:tc>
      </w:tr>
      <w:tr w:rsidR="00DD20F0" w:rsidRPr="00DD20F0" w14:paraId="720914BD" w14:textId="77777777" w:rsidTr="00CB693E">
        <w:trPr>
          <w:trHeight w:val="1971"/>
        </w:trPr>
        <w:tc>
          <w:tcPr>
            <w:tcW w:w="2237" w:type="dxa"/>
            <w:shd w:val="clear" w:color="auto" w:fill="DDE9F5"/>
          </w:tcPr>
          <w:p w14:paraId="739235FD" w14:textId="77777777" w:rsidR="00CB693E" w:rsidRPr="00DD20F0" w:rsidRDefault="00CB693E" w:rsidP="00CB693E">
            <w:pPr>
              <w:pStyle w:val="TableParagraph"/>
              <w:rPr>
                <w:b/>
              </w:rPr>
            </w:pPr>
          </w:p>
          <w:p w14:paraId="4B2E2AAA" w14:textId="77777777" w:rsidR="00CB693E" w:rsidRPr="00DD20F0" w:rsidRDefault="00CB693E" w:rsidP="00CB693E">
            <w:pPr>
              <w:pStyle w:val="TableParagraph"/>
              <w:rPr>
                <w:b/>
              </w:rPr>
            </w:pPr>
          </w:p>
          <w:p w14:paraId="45278A0F" w14:textId="77777777" w:rsidR="00CB693E" w:rsidRPr="00DD20F0" w:rsidRDefault="00CB693E" w:rsidP="00CB693E">
            <w:pPr>
              <w:pStyle w:val="TableParagraph"/>
              <w:rPr>
                <w:b/>
              </w:rPr>
            </w:pPr>
          </w:p>
          <w:p w14:paraId="18E8342C" w14:textId="77777777" w:rsidR="00CB693E" w:rsidRPr="00DD20F0" w:rsidRDefault="00CB693E" w:rsidP="00CB693E">
            <w:pPr>
              <w:pStyle w:val="TableParagraph"/>
              <w:rPr>
                <w:b/>
              </w:rPr>
            </w:pPr>
          </w:p>
          <w:p w14:paraId="1F2643D8" w14:textId="77777777" w:rsidR="00CB693E" w:rsidRPr="00DD20F0" w:rsidRDefault="00CB693E" w:rsidP="00CB693E">
            <w:pPr>
              <w:pStyle w:val="TableParagraph"/>
              <w:rPr>
                <w:b/>
              </w:rPr>
            </w:pPr>
          </w:p>
          <w:p w14:paraId="1A05705D" w14:textId="77777777" w:rsidR="00CB693E" w:rsidRPr="00DD20F0" w:rsidRDefault="00CB693E" w:rsidP="00CB693E">
            <w:pPr>
              <w:pStyle w:val="TableParagraph"/>
              <w:rPr>
                <w:b/>
              </w:rPr>
            </w:pPr>
          </w:p>
          <w:p w14:paraId="5DB470C8" w14:textId="77777777" w:rsidR="00CB693E" w:rsidRPr="00DD20F0" w:rsidRDefault="00CB693E" w:rsidP="00CB693E">
            <w:pPr>
              <w:pStyle w:val="TableParagraph"/>
              <w:rPr>
                <w:b/>
              </w:rPr>
            </w:pPr>
          </w:p>
          <w:p w14:paraId="6E57900E" w14:textId="77777777" w:rsidR="00CB693E" w:rsidRPr="00DD20F0" w:rsidRDefault="00CB693E" w:rsidP="00CB693E">
            <w:pPr>
              <w:pStyle w:val="TableParagraph"/>
              <w:rPr>
                <w:b/>
              </w:rPr>
            </w:pPr>
          </w:p>
          <w:p w14:paraId="303E5C67" w14:textId="77777777" w:rsidR="00CB693E" w:rsidRPr="00DD20F0" w:rsidRDefault="00CB693E" w:rsidP="00CB693E">
            <w:pPr>
              <w:pStyle w:val="TableParagraph"/>
              <w:rPr>
                <w:b/>
              </w:rPr>
            </w:pPr>
          </w:p>
          <w:p w14:paraId="636BA3DF" w14:textId="77777777" w:rsidR="00CB693E" w:rsidRPr="00DD20F0" w:rsidRDefault="00CB693E" w:rsidP="00CB693E">
            <w:pPr>
              <w:pStyle w:val="TableParagraph"/>
              <w:rPr>
                <w:b/>
              </w:rPr>
            </w:pPr>
            <w:r w:rsidRPr="00DD20F0">
              <w:rPr>
                <w:b/>
              </w:rPr>
              <w:t>Përafrimi i rezultateve të të nxënit të kursit me rezultatet e të nxënit të programeve.</w:t>
            </w:r>
          </w:p>
        </w:tc>
        <w:tc>
          <w:tcPr>
            <w:tcW w:w="6302" w:type="dxa"/>
            <w:gridSpan w:val="4"/>
          </w:tcPr>
          <w:p w14:paraId="337A94A7" w14:textId="77777777" w:rsidR="00CB693E" w:rsidRPr="00DD20F0" w:rsidRDefault="00CB693E" w:rsidP="00CB693E">
            <w:pPr>
              <w:pStyle w:val="TableParagraph"/>
              <w:spacing w:line="226" w:lineRule="exact"/>
              <w:jc w:val="both"/>
              <w:rPr>
                <w:bCs/>
                <w:w w:val="105"/>
              </w:rPr>
            </w:pPr>
            <w:r w:rsidRPr="00DD20F0">
              <w:rPr>
                <w:bCs/>
                <w:w w:val="105"/>
              </w:rPr>
              <w:t>1. Përshkrimi i Modeleve nga gipsi:</w:t>
            </w:r>
          </w:p>
          <w:p w14:paraId="00A5A111" w14:textId="77777777" w:rsidR="00CB693E" w:rsidRPr="00DD20F0" w:rsidRDefault="00CB693E" w:rsidP="00CB693E">
            <w:pPr>
              <w:pStyle w:val="TableParagraph"/>
              <w:numPr>
                <w:ilvl w:val="0"/>
                <w:numId w:val="18"/>
              </w:numPr>
              <w:spacing w:line="226" w:lineRule="exact"/>
              <w:jc w:val="both"/>
              <w:rPr>
                <w:bCs/>
                <w:w w:val="105"/>
              </w:rPr>
            </w:pPr>
            <w:r w:rsidRPr="00DD20F0">
              <w:rPr>
                <w:bCs/>
                <w:w w:val="105"/>
              </w:rPr>
              <w:t>Studentët do të jenë në gjendje të përshkruajnë strukturat dhe funksionet e harqeve dentare.</w:t>
            </w:r>
          </w:p>
          <w:p w14:paraId="6D20A6D8" w14:textId="77777777" w:rsidR="00CB693E" w:rsidRPr="00DD20F0" w:rsidRDefault="00CB693E" w:rsidP="00CB693E">
            <w:pPr>
              <w:pStyle w:val="TableParagraph"/>
              <w:numPr>
                <w:ilvl w:val="0"/>
                <w:numId w:val="18"/>
              </w:numPr>
              <w:spacing w:line="226" w:lineRule="exact"/>
              <w:jc w:val="both"/>
              <w:rPr>
                <w:bCs/>
                <w:w w:val="105"/>
              </w:rPr>
            </w:pPr>
            <w:r w:rsidRPr="00DD20F0">
              <w:rPr>
                <w:bCs/>
                <w:w w:val="105"/>
              </w:rPr>
              <w:t>Studentët do të integrojnë njohuritë teorike mbi harqet dentare për të kryer procedurat laboratorike në mënyrë të pavarur dhe efektive.</w:t>
            </w:r>
          </w:p>
          <w:p w14:paraId="18ADA9FA" w14:textId="2317557B" w:rsidR="00CB693E" w:rsidRPr="00DD20F0" w:rsidRDefault="00CB693E" w:rsidP="00CB693E">
            <w:pPr>
              <w:pStyle w:val="TableParagraph"/>
              <w:spacing w:line="226" w:lineRule="exact"/>
              <w:jc w:val="both"/>
              <w:rPr>
                <w:w w:val="105"/>
              </w:rPr>
            </w:pPr>
            <w:r w:rsidRPr="00DD20F0">
              <w:rPr>
                <w:bCs/>
                <w:w w:val="105"/>
              </w:rPr>
              <w:t xml:space="preserve">  2. </w:t>
            </w:r>
            <w:r w:rsidRPr="00DD20F0">
              <w:rPr>
                <w:spacing w:val="-2"/>
                <w:w w:val="105"/>
              </w:rPr>
              <w:t>P</w:t>
            </w:r>
            <w:r w:rsidR="00DD20F0" w:rsidRPr="00DD20F0">
              <w:rPr>
                <w:spacing w:val="-2"/>
                <w:w w:val="105"/>
              </w:rPr>
              <w:t>ë</w:t>
            </w:r>
            <w:r w:rsidRPr="00DD20F0">
              <w:rPr>
                <w:spacing w:val="-2"/>
                <w:w w:val="105"/>
              </w:rPr>
              <w:t>rshkruajn</w:t>
            </w:r>
            <w:r w:rsidR="00DD20F0" w:rsidRPr="00DD20F0">
              <w:rPr>
                <w:spacing w:val="-2"/>
                <w:w w:val="105"/>
              </w:rPr>
              <w:t>ë</w:t>
            </w:r>
            <w:r w:rsidRPr="00DD20F0">
              <w:rPr>
                <w:spacing w:val="-2"/>
                <w:w w:val="105"/>
              </w:rPr>
              <w:t xml:space="preserve">  nj</w:t>
            </w:r>
            <w:r w:rsidR="00DD20F0" w:rsidRPr="00DD20F0">
              <w:rPr>
                <w:spacing w:val="-2"/>
                <w:w w:val="105"/>
              </w:rPr>
              <w:t>ë</w:t>
            </w:r>
            <w:r w:rsidRPr="00DD20F0">
              <w:rPr>
                <w:spacing w:val="-2"/>
                <w:w w:val="105"/>
              </w:rPr>
              <w:t xml:space="preserve"> restaurim </w:t>
            </w:r>
            <w:r w:rsidRPr="00DD20F0">
              <w:rPr>
                <w:w w:val="105"/>
              </w:rPr>
              <w:t>një restaurim provizor për të vlerësuar funksionin, të folurit dhe estetikën</w:t>
            </w:r>
          </w:p>
          <w:p w14:paraId="595EA46D" w14:textId="77777777" w:rsidR="00CB693E" w:rsidRPr="00DD20F0" w:rsidRDefault="00CB693E" w:rsidP="00CB693E">
            <w:pPr>
              <w:pStyle w:val="TableParagraph"/>
              <w:numPr>
                <w:ilvl w:val="0"/>
                <w:numId w:val="17"/>
              </w:numPr>
              <w:spacing w:line="226" w:lineRule="exact"/>
              <w:jc w:val="both"/>
              <w:rPr>
                <w:bCs/>
                <w:w w:val="105"/>
              </w:rPr>
            </w:pPr>
            <w:r w:rsidRPr="00DD20F0">
              <w:rPr>
                <w:bCs/>
                <w:w w:val="105"/>
              </w:rPr>
              <w:t>Studentët do të identifikojnë strukturat anatomike të qiellzës, dyshemesë dhe kufijve të kavitetit oral në modele dhe raste klinike.</w:t>
            </w:r>
          </w:p>
          <w:p w14:paraId="1ED6C3D0" w14:textId="77777777" w:rsidR="00CB693E" w:rsidRPr="00DD20F0" w:rsidRDefault="00CB693E" w:rsidP="00CB693E">
            <w:pPr>
              <w:pStyle w:val="TableParagraph"/>
              <w:spacing w:line="226" w:lineRule="exact"/>
              <w:jc w:val="both"/>
              <w:rPr>
                <w:bCs/>
                <w:w w:val="105"/>
              </w:rPr>
            </w:pPr>
            <w:r w:rsidRPr="00DD20F0">
              <w:rPr>
                <w:bCs/>
                <w:w w:val="105"/>
              </w:rPr>
              <w:t xml:space="preserve">3. </w:t>
            </w:r>
            <w:r w:rsidRPr="00DD20F0">
              <w:rPr>
                <w:spacing w:val="-2"/>
                <w:w w:val="105"/>
              </w:rPr>
              <w:t>Përcaktoni rolet dhe përgjegjësitë e individëve që ofrojnë kujdes shëndetësor oral dhe punë laboratorike dentare</w:t>
            </w:r>
            <w:r w:rsidRPr="00DD20F0">
              <w:rPr>
                <w:bCs/>
                <w:w w:val="105"/>
              </w:rPr>
              <w:t xml:space="preserve"> </w:t>
            </w:r>
          </w:p>
          <w:p w14:paraId="3022D0B7" w14:textId="77777777" w:rsidR="00CB693E" w:rsidRPr="00DD20F0" w:rsidRDefault="00CB693E" w:rsidP="00CB693E">
            <w:pPr>
              <w:pStyle w:val="TableParagraph"/>
              <w:numPr>
                <w:ilvl w:val="0"/>
                <w:numId w:val="17"/>
              </w:numPr>
              <w:spacing w:line="226" w:lineRule="exact"/>
              <w:jc w:val="both"/>
              <w:rPr>
                <w:bCs/>
                <w:w w:val="105"/>
              </w:rPr>
            </w:pPr>
            <w:r w:rsidRPr="00DD20F0">
              <w:rPr>
                <w:bCs/>
                <w:w w:val="105"/>
              </w:rPr>
              <w:t>Studentët do t'i integrojnë këto njohuri për të zhvilluar dhe prodhuar proteza dentare që plotësojnë standardet estetike dhe funksionale.</w:t>
            </w:r>
          </w:p>
          <w:p w14:paraId="42ADC144" w14:textId="77777777" w:rsidR="00CB693E" w:rsidRPr="00DD20F0" w:rsidRDefault="00CB693E" w:rsidP="00CB693E">
            <w:pPr>
              <w:pStyle w:val="TableParagraph"/>
              <w:spacing w:line="226" w:lineRule="exact"/>
              <w:jc w:val="both"/>
              <w:rPr>
                <w:bCs/>
                <w:w w:val="105"/>
              </w:rPr>
            </w:pPr>
            <w:r w:rsidRPr="00DD20F0">
              <w:rPr>
                <w:bCs/>
                <w:w w:val="105"/>
              </w:rPr>
              <w:t xml:space="preserve"> Vlerësimet në mes të semestrit do të ndihmojnë në monitorimin e progresit të studentëve në arritjen e objektivave të programit dhe standardeve të performancës.</w:t>
            </w:r>
          </w:p>
          <w:p w14:paraId="1EDC1DCE" w14:textId="77777777" w:rsidR="00CB693E" w:rsidRPr="00DD20F0" w:rsidRDefault="00CB693E" w:rsidP="00CB693E">
            <w:pPr>
              <w:pStyle w:val="TableParagraph"/>
              <w:spacing w:line="226" w:lineRule="exact"/>
              <w:jc w:val="both"/>
              <w:rPr>
                <w:bCs/>
                <w:w w:val="105"/>
              </w:rPr>
            </w:pPr>
          </w:p>
          <w:p w14:paraId="7D7021FA" w14:textId="77777777" w:rsidR="00CB693E" w:rsidRPr="00DD20F0" w:rsidRDefault="00CB693E" w:rsidP="00CB693E">
            <w:pPr>
              <w:pStyle w:val="TableParagraph"/>
              <w:spacing w:line="226" w:lineRule="exact"/>
              <w:jc w:val="both"/>
              <w:rPr>
                <w:bCs/>
                <w:w w:val="105"/>
              </w:rPr>
            </w:pPr>
            <w:r w:rsidRPr="00DD20F0">
              <w:rPr>
                <w:bCs/>
                <w:w w:val="105"/>
              </w:rPr>
              <w:t xml:space="preserve"> 4.  Bashkëpunimi me dentistin:</w:t>
            </w:r>
          </w:p>
          <w:p w14:paraId="51D47239" w14:textId="77777777" w:rsidR="00CB693E" w:rsidRPr="00DD20F0" w:rsidRDefault="00CB693E" w:rsidP="00CB693E">
            <w:pPr>
              <w:pStyle w:val="TableParagraph"/>
              <w:spacing w:line="226" w:lineRule="exact"/>
              <w:jc w:val="both"/>
              <w:rPr>
                <w:bCs/>
                <w:w w:val="105"/>
              </w:rPr>
            </w:pPr>
            <w:r w:rsidRPr="00DD20F0">
              <w:rPr>
                <w:bCs/>
                <w:w w:val="105"/>
              </w:rPr>
              <w:t>• Studentët do të bashkëpunojnë në mënyrë efektive me dentistët për të kuptuar nevojat e pacientit dhe planifikimin e trajtimit.</w:t>
            </w:r>
          </w:p>
          <w:p w14:paraId="5E2EDF07" w14:textId="77777777" w:rsidR="00CB693E" w:rsidRPr="00DD20F0" w:rsidRDefault="00CB693E" w:rsidP="00CB693E">
            <w:pPr>
              <w:pStyle w:val="TableParagraph"/>
              <w:spacing w:line="226" w:lineRule="exact"/>
              <w:jc w:val="both"/>
              <w:rPr>
                <w:bCs/>
                <w:w w:val="105"/>
              </w:rPr>
            </w:pPr>
            <w:r w:rsidRPr="00DD20F0">
              <w:rPr>
                <w:bCs/>
                <w:w w:val="105"/>
              </w:rPr>
              <w:t xml:space="preserve">• Bashkëpunimi efektiv me stomatologët do të reflektojë në </w:t>
            </w:r>
            <w:r w:rsidRPr="00DD20F0">
              <w:rPr>
                <w:bCs/>
                <w:w w:val="105"/>
              </w:rPr>
              <w:lastRenderedPageBreak/>
              <w:t>aftësitë e studentëve për të integruar njohuritë teorike dhe praktike në kujdesin ndaj pacientit dhe prodhimin e protezave.</w:t>
            </w:r>
          </w:p>
          <w:p w14:paraId="472F0614" w14:textId="77777777" w:rsidR="00CB693E" w:rsidRPr="00DD20F0" w:rsidRDefault="00CB693E" w:rsidP="00CB693E">
            <w:pPr>
              <w:pStyle w:val="TableParagraph"/>
              <w:spacing w:line="226" w:lineRule="exact"/>
              <w:jc w:val="both"/>
              <w:rPr>
                <w:bCs/>
                <w:spacing w:val="-2"/>
                <w:w w:val="105"/>
              </w:rPr>
            </w:pPr>
            <w:r w:rsidRPr="00DD20F0">
              <w:rPr>
                <w:bCs/>
                <w:w w:val="105"/>
              </w:rPr>
              <w:t xml:space="preserve">  </w:t>
            </w:r>
          </w:p>
        </w:tc>
      </w:tr>
      <w:tr w:rsidR="00DD20F0" w:rsidRPr="00DD20F0" w14:paraId="2860603B" w14:textId="77777777" w:rsidTr="00CB693E">
        <w:trPr>
          <w:trHeight w:val="621"/>
        </w:trPr>
        <w:tc>
          <w:tcPr>
            <w:tcW w:w="2237" w:type="dxa"/>
            <w:vMerge w:val="restart"/>
            <w:shd w:val="clear" w:color="auto" w:fill="DDE9F5"/>
          </w:tcPr>
          <w:p w14:paraId="616D90F1" w14:textId="77777777" w:rsidR="00CB693E" w:rsidRPr="00DD20F0" w:rsidRDefault="00CB693E" w:rsidP="00CB693E">
            <w:pPr>
              <w:pStyle w:val="TableParagraph"/>
              <w:rPr>
                <w:b/>
              </w:rPr>
            </w:pPr>
          </w:p>
          <w:p w14:paraId="435E582D" w14:textId="77777777" w:rsidR="00CB693E" w:rsidRPr="00DD20F0" w:rsidRDefault="00CB693E" w:rsidP="00CB693E">
            <w:pPr>
              <w:pStyle w:val="TableParagraph"/>
              <w:rPr>
                <w:b/>
              </w:rPr>
            </w:pPr>
          </w:p>
          <w:p w14:paraId="15697C09" w14:textId="77777777" w:rsidR="00CB693E" w:rsidRPr="00DD20F0" w:rsidRDefault="00CB693E" w:rsidP="00CB693E">
            <w:pPr>
              <w:pStyle w:val="TableParagraph"/>
              <w:rPr>
                <w:b/>
              </w:rPr>
            </w:pPr>
          </w:p>
          <w:p w14:paraId="0AC815E7" w14:textId="77777777" w:rsidR="00CB693E" w:rsidRPr="00DD20F0" w:rsidRDefault="00CB693E" w:rsidP="00CB693E">
            <w:pPr>
              <w:pStyle w:val="TableParagraph"/>
              <w:rPr>
                <w:b/>
              </w:rPr>
            </w:pPr>
          </w:p>
          <w:p w14:paraId="38FCEDF9" w14:textId="77777777" w:rsidR="00CB693E" w:rsidRPr="00DD20F0" w:rsidRDefault="00CB693E" w:rsidP="00CB693E">
            <w:pPr>
              <w:pStyle w:val="TableParagraph"/>
              <w:rPr>
                <w:b/>
              </w:rPr>
            </w:pPr>
          </w:p>
          <w:p w14:paraId="5A4245FE" w14:textId="77777777" w:rsidR="00CB693E" w:rsidRPr="00DD20F0" w:rsidRDefault="00CB693E" w:rsidP="00CB693E">
            <w:pPr>
              <w:pStyle w:val="TableParagraph"/>
              <w:rPr>
                <w:b/>
              </w:rPr>
            </w:pPr>
          </w:p>
          <w:p w14:paraId="3B8407A0" w14:textId="77777777" w:rsidR="00CB693E" w:rsidRPr="00DD20F0" w:rsidRDefault="00CB693E" w:rsidP="00CB693E">
            <w:pPr>
              <w:pStyle w:val="TableParagraph"/>
              <w:rPr>
                <w:b/>
              </w:rPr>
            </w:pPr>
          </w:p>
          <w:p w14:paraId="5325639C" w14:textId="77777777" w:rsidR="00CB693E" w:rsidRPr="00DD20F0" w:rsidRDefault="00CB693E" w:rsidP="00CB693E">
            <w:pPr>
              <w:pStyle w:val="TableParagraph"/>
              <w:spacing w:before="8"/>
              <w:rPr>
                <w:b/>
              </w:rPr>
            </w:pPr>
          </w:p>
          <w:p w14:paraId="5C6B3362" w14:textId="77777777" w:rsidR="00CB693E" w:rsidRPr="00DD20F0" w:rsidRDefault="00CB693E" w:rsidP="00CB693E">
            <w:pPr>
              <w:pStyle w:val="TableParagraph"/>
              <w:ind w:left="105"/>
              <w:jc w:val="center"/>
              <w:rPr>
                <w:b/>
              </w:rPr>
            </w:pPr>
            <w:r w:rsidRPr="00DD20F0">
              <w:rPr>
                <w:b/>
                <w:w w:val="105"/>
              </w:rPr>
              <w:t xml:space="preserve">Përmbajtja </w:t>
            </w:r>
          </w:p>
        </w:tc>
        <w:tc>
          <w:tcPr>
            <w:tcW w:w="4987" w:type="dxa"/>
            <w:gridSpan w:val="3"/>
            <w:tcBorders>
              <w:bottom w:val="single" w:sz="2" w:space="0" w:color="000000"/>
            </w:tcBorders>
            <w:shd w:val="clear" w:color="auto" w:fill="F1F1F1"/>
          </w:tcPr>
          <w:p w14:paraId="179F1D08" w14:textId="77777777" w:rsidR="00CB693E" w:rsidRPr="00DD20F0" w:rsidRDefault="00CB693E" w:rsidP="00CB693E">
            <w:pPr>
              <w:pStyle w:val="TableParagraph"/>
              <w:spacing w:before="12" w:line="224" w:lineRule="exact"/>
              <w:ind w:left="105"/>
              <w:rPr>
                <w:b/>
              </w:rPr>
            </w:pPr>
            <w:r w:rsidRPr="00DD20F0">
              <w:rPr>
                <w:b/>
                <w:spacing w:val="-1"/>
                <w:w w:val="105"/>
              </w:rPr>
              <w:t>Plani Javor – Ligjërata</w:t>
            </w:r>
          </w:p>
        </w:tc>
        <w:tc>
          <w:tcPr>
            <w:tcW w:w="1315" w:type="dxa"/>
            <w:tcBorders>
              <w:bottom w:val="single" w:sz="2" w:space="0" w:color="000000"/>
            </w:tcBorders>
            <w:shd w:val="clear" w:color="auto" w:fill="F1F1F1"/>
          </w:tcPr>
          <w:p w14:paraId="4E297AFF" w14:textId="77777777" w:rsidR="00CB693E" w:rsidRPr="00DD20F0" w:rsidRDefault="00CB693E" w:rsidP="00CB693E">
            <w:pPr>
              <w:pStyle w:val="TableParagraph"/>
              <w:spacing w:before="12" w:line="224" w:lineRule="exact"/>
              <w:ind w:left="-8" w:right="384"/>
              <w:jc w:val="center"/>
              <w:rPr>
                <w:b/>
              </w:rPr>
            </w:pPr>
            <w:r w:rsidRPr="00DD20F0">
              <w:rPr>
                <w:b/>
                <w:w w:val="105"/>
              </w:rPr>
              <w:t>Java</w:t>
            </w:r>
          </w:p>
        </w:tc>
      </w:tr>
      <w:tr w:rsidR="00DD20F0" w:rsidRPr="00DD20F0" w14:paraId="140A8D3C" w14:textId="77777777" w:rsidTr="00CB693E">
        <w:trPr>
          <w:trHeight w:val="947"/>
        </w:trPr>
        <w:tc>
          <w:tcPr>
            <w:tcW w:w="2237" w:type="dxa"/>
            <w:vMerge/>
            <w:tcBorders>
              <w:top w:val="nil"/>
            </w:tcBorders>
            <w:shd w:val="clear" w:color="auto" w:fill="DDE9F5"/>
          </w:tcPr>
          <w:p w14:paraId="145877E0" w14:textId="77777777" w:rsidR="00CB693E" w:rsidRPr="00DD20F0" w:rsidRDefault="00CB693E" w:rsidP="00CB693E"/>
        </w:tc>
        <w:tc>
          <w:tcPr>
            <w:tcW w:w="4987" w:type="dxa"/>
            <w:gridSpan w:val="3"/>
            <w:tcBorders>
              <w:top w:val="single" w:sz="2" w:space="0" w:color="000000"/>
            </w:tcBorders>
          </w:tcPr>
          <w:p w14:paraId="2E37E5F7" w14:textId="77777777" w:rsidR="00316A60" w:rsidRPr="00DD20F0" w:rsidRDefault="00316A60" w:rsidP="00316A60">
            <w:pPr>
              <w:pStyle w:val="TableParagraph"/>
              <w:tabs>
                <w:tab w:val="left" w:pos="235"/>
              </w:tabs>
              <w:spacing w:before="8" w:line="221" w:lineRule="exact"/>
              <w:rPr>
                <w:b/>
                <w:bCs/>
                <w:spacing w:val="-1"/>
                <w:w w:val="105"/>
              </w:rPr>
            </w:pPr>
            <w:r w:rsidRPr="00DD20F0">
              <w:rPr>
                <w:b/>
                <w:bCs/>
                <w:spacing w:val="-1"/>
                <w:w w:val="105"/>
              </w:rPr>
              <w:t>Hyrje në Planifikimin e Trajtimit Teknik Dentar</w:t>
            </w:r>
          </w:p>
          <w:p w14:paraId="317E0B20" w14:textId="77777777" w:rsidR="00316A60" w:rsidRPr="00DD20F0" w:rsidRDefault="00316A60" w:rsidP="00316A60">
            <w:pPr>
              <w:pStyle w:val="TableParagraph"/>
              <w:tabs>
                <w:tab w:val="left" w:pos="235"/>
              </w:tabs>
              <w:spacing w:before="8" w:line="221" w:lineRule="exact"/>
              <w:rPr>
                <w:spacing w:val="-1"/>
                <w:w w:val="105"/>
              </w:rPr>
            </w:pPr>
          </w:p>
          <w:p w14:paraId="4B7D8EA9" w14:textId="77777777" w:rsidR="00316A60" w:rsidRPr="00DD20F0" w:rsidRDefault="00316A60" w:rsidP="00316A60">
            <w:pPr>
              <w:pStyle w:val="TableParagraph"/>
              <w:numPr>
                <w:ilvl w:val="0"/>
                <w:numId w:val="17"/>
              </w:numPr>
              <w:tabs>
                <w:tab w:val="left" w:pos="235"/>
              </w:tabs>
              <w:spacing w:before="8" w:line="221" w:lineRule="exact"/>
              <w:rPr>
                <w:spacing w:val="-1"/>
                <w:w w:val="105"/>
              </w:rPr>
            </w:pPr>
            <w:r w:rsidRPr="00DD20F0">
              <w:rPr>
                <w:spacing w:val="-1"/>
                <w:w w:val="105"/>
              </w:rPr>
              <w:t>Pasqyrë e procesit të planifikimit të trajtimit teknik dentar</w:t>
            </w:r>
          </w:p>
          <w:p w14:paraId="2AD6C08A" w14:textId="77777777" w:rsidR="00316A60" w:rsidRPr="00DD20F0" w:rsidRDefault="00316A60" w:rsidP="00316A60">
            <w:pPr>
              <w:pStyle w:val="TableParagraph"/>
              <w:numPr>
                <w:ilvl w:val="0"/>
                <w:numId w:val="17"/>
              </w:numPr>
              <w:tabs>
                <w:tab w:val="left" w:pos="235"/>
              </w:tabs>
              <w:spacing w:before="8" w:line="221" w:lineRule="exact"/>
              <w:rPr>
                <w:spacing w:val="-1"/>
                <w:w w:val="105"/>
              </w:rPr>
            </w:pPr>
            <w:r w:rsidRPr="00DD20F0">
              <w:rPr>
                <w:spacing w:val="-1"/>
                <w:w w:val="105"/>
              </w:rPr>
              <w:t>Rëndësia e planifikimit në arritjen e rezultateve të suksesshme dentare</w:t>
            </w:r>
          </w:p>
          <w:p w14:paraId="20FB87F2" w14:textId="0BA52B21" w:rsidR="00CB693E" w:rsidRPr="00DD20F0" w:rsidRDefault="00316A60" w:rsidP="00316A60">
            <w:pPr>
              <w:pStyle w:val="TableParagraph"/>
              <w:numPr>
                <w:ilvl w:val="0"/>
                <w:numId w:val="17"/>
              </w:numPr>
              <w:tabs>
                <w:tab w:val="left" w:pos="235"/>
              </w:tabs>
              <w:spacing w:before="8" w:line="221" w:lineRule="exact"/>
            </w:pPr>
            <w:r w:rsidRPr="00DD20F0">
              <w:rPr>
                <w:spacing w:val="-1"/>
                <w:w w:val="105"/>
              </w:rPr>
              <w:t>Parimet dhe konceptet bazë në planifikimin e trajtimit</w:t>
            </w:r>
          </w:p>
        </w:tc>
        <w:tc>
          <w:tcPr>
            <w:tcW w:w="1315" w:type="dxa"/>
            <w:tcBorders>
              <w:top w:val="single" w:sz="2" w:space="0" w:color="000000"/>
            </w:tcBorders>
          </w:tcPr>
          <w:p w14:paraId="6C9B11E6" w14:textId="77777777" w:rsidR="00CB693E" w:rsidRPr="00DD20F0" w:rsidRDefault="00CB693E" w:rsidP="00CB693E">
            <w:pPr>
              <w:pStyle w:val="TableParagraph"/>
              <w:ind w:left="3"/>
              <w:jc w:val="center"/>
            </w:pPr>
            <w:r w:rsidRPr="00DD20F0">
              <w:rPr>
                <w:w w:val="103"/>
              </w:rPr>
              <w:t>1</w:t>
            </w:r>
          </w:p>
        </w:tc>
      </w:tr>
      <w:tr w:rsidR="00DD20F0" w:rsidRPr="00DD20F0" w14:paraId="5093056B" w14:textId="77777777" w:rsidTr="00CB693E">
        <w:trPr>
          <w:trHeight w:val="714"/>
        </w:trPr>
        <w:tc>
          <w:tcPr>
            <w:tcW w:w="2237" w:type="dxa"/>
            <w:vMerge/>
            <w:tcBorders>
              <w:top w:val="nil"/>
            </w:tcBorders>
            <w:shd w:val="clear" w:color="auto" w:fill="DDE9F5"/>
          </w:tcPr>
          <w:p w14:paraId="73D8E0D4" w14:textId="77777777" w:rsidR="00CB693E" w:rsidRPr="00DD20F0" w:rsidRDefault="00CB693E" w:rsidP="00CB693E"/>
        </w:tc>
        <w:tc>
          <w:tcPr>
            <w:tcW w:w="4987" w:type="dxa"/>
            <w:gridSpan w:val="3"/>
          </w:tcPr>
          <w:p w14:paraId="44891171" w14:textId="77777777" w:rsidR="00316A60" w:rsidRPr="00DD20F0" w:rsidRDefault="00316A60" w:rsidP="00316A60">
            <w:pPr>
              <w:pStyle w:val="TableParagraph"/>
              <w:tabs>
                <w:tab w:val="left" w:pos="235"/>
              </w:tabs>
              <w:spacing w:before="8" w:line="226" w:lineRule="exact"/>
              <w:rPr>
                <w:b/>
                <w:bCs/>
                <w:spacing w:val="-1"/>
                <w:w w:val="105"/>
              </w:rPr>
            </w:pPr>
            <w:r w:rsidRPr="00DD20F0">
              <w:rPr>
                <w:b/>
                <w:bCs/>
                <w:spacing w:val="-1"/>
                <w:w w:val="105"/>
              </w:rPr>
              <w:t>Kuptimi i Anatomisë dhe Fiziologjisë Dentare</w:t>
            </w:r>
          </w:p>
          <w:p w14:paraId="596F05A0" w14:textId="77777777" w:rsidR="00316A60" w:rsidRPr="00DD20F0" w:rsidRDefault="00316A60" w:rsidP="00316A60">
            <w:pPr>
              <w:pStyle w:val="TableParagraph"/>
              <w:tabs>
                <w:tab w:val="left" w:pos="235"/>
              </w:tabs>
              <w:spacing w:before="8" w:line="226" w:lineRule="exact"/>
              <w:rPr>
                <w:spacing w:val="-1"/>
                <w:w w:val="105"/>
              </w:rPr>
            </w:pPr>
          </w:p>
          <w:p w14:paraId="1337A258" w14:textId="77777777" w:rsidR="00316A60" w:rsidRPr="00DD20F0" w:rsidRDefault="00316A60" w:rsidP="00316A60">
            <w:pPr>
              <w:pStyle w:val="TableParagraph"/>
              <w:numPr>
                <w:ilvl w:val="0"/>
                <w:numId w:val="19"/>
              </w:numPr>
              <w:tabs>
                <w:tab w:val="left" w:pos="235"/>
              </w:tabs>
              <w:spacing w:before="8" w:line="226" w:lineRule="exact"/>
              <w:rPr>
                <w:spacing w:val="-1"/>
                <w:w w:val="105"/>
              </w:rPr>
            </w:pPr>
            <w:r w:rsidRPr="00DD20F0">
              <w:rPr>
                <w:spacing w:val="-1"/>
                <w:w w:val="105"/>
              </w:rPr>
              <w:t>Rishikimi i anatomisë dhe fiziologjisë dentare</w:t>
            </w:r>
          </w:p>
          <w:p w14:paraId="585BCDED" w14:textId="77777777" w:rsidR="00316A60" w:rsidRPr="00DD20F0" w:rsidRDefault="00316A60" w:rsidP="00316A60">
            <w:pPr>
              <w:pStyle w:val="TableParagraph"/>
              <w:numPr>
                <w:ilvl w:val="0"/>
                <w:numId w:val="19"/>
              </w:numPr>
              <w:tabs>
                <w:tab w:val="left" w:pos="235"/>
              </w:tabs>
              <w:spacing w:before="8" w:line="226" w:lineRule="exact"/>
              <w:rPr>
                <w:spacing w:val="-1"/>
                <w:w w:val="105"/>
              </w:rPr>
            </w:pPr>
            <w:r w:rsidRPr="00DD20F0">
              <w:rPr>
                <w:spacing w:val="-1"/>
                <w:w w:val="105"/>
              </w:rPr>
              <w:t>Aspektet funksionale të strukturave dentare</w:t>
            </w:r>
          </w:p>
          <w:p w14:paraId="62362165" w14:textId="54F7F3A2" w:rsidR="00CB693E" w:rsidRPr="00DD20F0" w:rsidRDefault="00316A60" w:rsidP="00316A60">
            <w:pPr>
              <w:pStyle w:val="TableParagraph"/>
              <w:numPr>
                <w:ilvl w:val="0"/>
                <w:numId w:val="19"/>
              </w:numPr>
              <w:tabs>
                <w:tab w:val="left" w:pos="235"/>
              </w:tabs>
              <w:spacing w:before="8" w:line="226" w:lineRule="exact"/>
            </w:pPr>
            <w:r w:rsidRPr="00DD20F0">
              <w:rPr>
                <w:spacing w:val="-1"/>
                <w:w w:val="105"/>
              </w:rPr>
              <w:t>Anomalitë e zakonshme dentare dhe ndikimi i tyre në planifikimin e trajtimit</w:t>
            </w:r>
          </w:p>
        </w:tc>
        <w:tc>
          <w:tcPr>
            <w:tcW w:w="1315" w:type="dxa"/>
          </w:tcPr>
          <w:p w14:paraId="51AC0D9C" w14:textId="77777777" w:rsidR="00CB693E" w:rsidRPr="00DD20F0" w:rsidRDefault="00CB693E" w:rsidP="00CB693E">
            <w:pPr>
              <w:pStyle w:val="TableParagraph"/>
              <w:spacing w:line="226" w:lineRule="exact"/>
              <w:jc w:val="center"/>
            </w:pPr>
            <w:r w:rsidRPr="00DD20F0">
              <w:rPr>
                <w:w w:val="103"/>
              </w:rPr>
              <w:t>2</w:t>
            </w:r>
          </w:p>
        </w:tc>
      </w:tr>
      <w:tr w:rsidR="00DD20F0" w:rsidRPr="00DD20F0" w14:paraId="324FE2D7" w14:textId="77777777" w:rsidTr="00CB693E">
        <w:trPr>
          <w:trHeight w:val="441"/>
        </w:trPr>
        <w:tc>
          <w:tcPr>
            <w:tcW w:w="2237" w:type="dxa"/>
            <w:vMerge/>
            <w:tcBorders>
              <w:top w:val="nil"/>
            </w:tcBorders>
            <w:shd w:val="clear" w:color="auto" w:fill="DDE9F5"/>
          </w:tcPr>
          <w:p w14:paraId="3343BB5B" w14:textId="77777777" w:rsidR="005C0482" w:rsidRPr="00DD20F0" w:rsidRDefault="005C0482" w:rsidP="005C0482"/>
        </w:tc>
        <w:tc>
          <w:tcPr>
            <w:tcW w:w="4987" w:type="dxa"/>
            <w:gridSpan w:val="3"/>
          </w:tcPr>
          <w:p w14:paraId="3342E979" w14:textId="77777777" w:rsidR="00316A60" w:rsidRPr="00DD20F0" w:rsidRDefault="00316A60" w:rsidP="00316A60">
            <w:pPr>
              <w:pStyle w:val="TableParagraph"/>
              <w:tabs>
                <w:tab w:val="left" w:pos="236"/>
              </w:tabs>
              <w:spacing w:line="221" w:lineRule="exact"/>
              <w:rPr>
                <w:b/>
                <w:bCs/>
                <w:spacing w:val="-1"/>
                <w:w w:val="105"/>
              </w:rPr>
            </w:pPr>
            <w:r w:rsidRPr="00DD20F0">
              <w:rPr>
                <w:b/>
                <w:bCs/>
                <w:spacing w:val="-1"/>
                <w:w w:val="105"/>
              </w:rPr>
              <w:t>Mjetet dhe teknikat diagnostikuese</w:t>
            </w:r>
          </w:p>
          <w:p w14:paraId="29039F00" w14:textId="77777777" w:rsidR="00316A60" w:rsidRPr="00DD20F0" w:rsidRDefault="00316A60" w:rsidP="00316A60">
            <w:pPr>
              <w:pStyle w:val="TableParagraph"/>
              <w:tabs>
                <w:tab w:val="left" w:pos="236"/>
              </w:tabs>
              <w:spacing w:line="221" w:lineRule="exact"/>
              <w:rPr>
                <w:spacing w:val="-1"/>
                <w:w w:val="105"/>
              </w:rPr>
            </w:pPr>
          </w:p>
          <w:p w14:paraId="0AF786E3" w14:textId="77777777" w:rsidR="00316A60" w:rsidRPr="00DD20F0" w:rsidRDefault="00316A60" w:rsidP="00316A60">
            <w:pPr>
              <w:pStyle w:val="TableParagraph"/>
              <w:numPr>
                <w:ilvl w:val="0"/>
                <w:numId w:val="20"/>
              </w:numPr>
              <w:tabs>
                <w:tab w:val="left" w:pos="236"/>
              </w:tabs>
              <w:spacing w:line="221" w:lineRule="exact"/>
              <w:rPr>
                <w:spacing w:val="-1"/>
                <w:w w:val="105"/>
              </w:rPr>
            </w:pPr>
            <w:r w:rsidRPr="00DD20F0">
              <w:rPr>
                <w:spacing w:val="-1"/>
                <w:w w:val="105"/>
              </w:rPr>
              <w:t>Pasqyrë e mjeteve diagnostikuese të përdorura në planifikimin e trajtimit të dhëmbëve</w:t>
            </w:r>
          </w:p>
          <w:p w14:paraId="54FE7BAB" w14:textId="77777777" w:rsidR="00316A60" w:rsidRPr="00DD20F0" w:rsidRDefault="00316A60" w:rsidP="00316A60">
            <w:pPr>
              <w:pStyle w:val="TableParagraph"/>
              <w:numPr>
                <w:ilvl w:val="0"/>
                <w:numId w:val="20"/>
              </w:numPr>
              <w:tabs>
                <w:tab w:val="left" w:pos="236"/>
              </w:tabs>
              <w:spacing w:line="221" w:lineRule="exact"/>
              <w:rPr>
                <w:spacing w:val="-1"/>
                <w:w w:val="105"/>
              </w:rPr>
            </w:pPr>
            <w:r w:rsidRPr="00DD20F0">
              <w:rPr>
                <w:spacing w:val="-1"/>
                <w:w w:val="105"/>
              </w:rPr>
              <w:t>Teknikat dhe interpretimi i imazhit radiografik</w:t>
            </w:r>
          </w:p>
          <w:p w14:paraId="48775199" w14:textId="41DB3AB8" w:rsidR="005C0482" w:rsidRPr="00DD20F0" w:rsidRDefault="00316A60" w:rsidP="00316A60">
            <w:pPr>
              <w:pStyle w:val="TableParagraph"/>
              <w:numPr>
                <w:ilvl w:val="0"/>
                <w:numId w:val="20"/>
              </w:numPr>
              <w:tabs>
                <w:tab w:val="left" w:pos="236"/>
              </w:tabs>
              <w:spacing w:line="221" w:lineRule="exact"/>
            </w:pPr>
            <w:r w:rsidRPr="00DD20F0">
              <w:rPr>
                <w:spacing w:val="-1"/>
                <w:w w:val="105"/>
              </w:rPr>
              <w:t>Protokollet e ekzaminimit klinik dhe vlerësimit</w:t>
            </w:r>
          </w:p>
        </w:tc>
        <w:tc>
          <w:tcPr>
            <w:tcW w:w="1315" w:type="dxa"/>
          </w:tcPr>
          <w:p w14:paraId="2482359F" w14:textId="77777777" w:rsidR="005C0482" w:rsidRPr="00DD20F0" w:rsidRDefault="005C0482" w:rsidP="005C0482">
            <w:pPr>
              <w:pStyle w:val="TableParagraph"/>
              <w:spacing w:line="226" w:lineRule="exact"/>
              <w:ind w:left="9"/>
              <w:jc w:val="center"/>
            </w:pPr>
            <w:r w:rsidRPr="00DD20F0">
              <w:rPr>
                <w:w w:val="103"/>
              </w:rPr>
              <w:t>3</w:t>
            </w:r>
          </w:p>
        </w:tc>
      </w:tr>
      <w:tr w:rsidR="00DD20F0" w:rsidRPr="00DD20F0" w14:paraId="5C31FB7E" w14:textId="77777777" w:rsidTr="00CB693E">
        <w:trPr>
          <w:trHeight w:val="446"/>
        </w:trPr>
        <w:tc>
          <w:tcPr>
            <w:tcW w:w="2237" w:type="dxa"/>
            <w:vMerge/>
            <w:tcBorders>
              <w:top w:val="nil"/>
            </w:tcBorders>
            <w:shd w:val="clear" w:color="auto" w:fill="DDE9F5"/>
          </w:tcPr>
          <w:p w14:paraId="3DBE0FEC" w14:textId="77777777" w:rsidR="005C0482" w:rsidRPr="00DD20F0" w:rsidRDefault="005C0482" w:rsidP="005C0482"/>
        </w:tc>
        <w:tc>
          <w:tcPr>
            <w:tcW w:w="4987" w:type="dxa"/>
            <w:gridSpan w:val="3"/>
          </w:tcPr>
          <w:p w14:paraId="5940A1EF" w14:textId="77777777" w:rsidR="00316A60" w:rsidRPr="00DD20F0" w:rsidRDefault="00316A60" w:rsidP="00316A60">
            <w:pPr>
              <w:pStyle w:val="TableParagraph"/>
              <w:tabs>
                <w:tab w:val="left" w:pos="235"/>
              </w:tabs>
              <w:spacing w:before="8" w:line="192" w:lineRule="exact"/>
              <w:rPr>
                <w:b/>
                <w:bCs/>
                <w:spacing w:val="-1"/>
                <w:w w:val="105"/>
              </w:rPr>
            </w:pPr>
            <w:r w:rsidRPr="00DD20F0">
              <w:rPr>
                <w:b/>
                <w:bCs/>
                <w:spacing w:val="-1"/>
                <w:w w:val="105"/>
              </w:rPr>
              <w:t>Vlerësimi i Pacientit dhe Paraqitja e Rastit</w:t>
            </w:r>
          </w:p>
          <w:p w14:paraId="1F913DFF" w14:textId="77777777" w:rsidR="00316A60" w:rsidRPr="00DD20F0" w:rsidRDefault="00316A60" w:rsidP="00316A60">
            <w:pPr>
              <w:pStyle w:val="TableParagraph"/>
              <w:tabs>
                <w:tab w:val="left" w:pos="235"/>
              </w:tabs>
              <w:spacing w:before="8" w:line="192" w:lineRule="exact"/>
              <w:rPr>
                <w:spacing w:val="-1"/>
                <w:w w:val="105"/>
              </w:rPr>
            </w:pPr>
          </w:p>
          <w:p w14:paraId="22040FE5" w14:textId="7C2977B4" w:rsidR="00316A60" w:rsidRPr="00DD20F0" w:rsidRDefault="00316A60" w:rsidP="00316A60">
            <w:pPr>
              <w:pStyle w:val="TableParagraph"/>
              <w:numPr>
                <w:ilvl w:val="0"/>
                <w:numId w:val="21"/>
              </w:numPr>
              <w:tabs>
                <w:tab w:val="left" w:pos="235"/>
              </w:tabs>
              <w:spacing w:before="8" w:line="192" w:lineRule="exact"/>
              <w:rPr>
                <w:spacing w:val="-1"/>
                <w:w w:val="105"/>
              </w:rPr>
            </w:pPr>
            <w:r w:rsidRPr="00DD20F0">
              <w:rPr>
                <w:spacing w:val="-1"/>
                <w:w w:val="105"/>
              </w:rPr>
              <w:t>Marrja dhe ruajtja e historisë së pacientit</w:t>
            </w:r>
          </w:p>
          <w:p w14:paraId="10E276C5" w14:textId="77777777" w:rsidR="00316A60" w:rsidRPr="00DD20F0" w:rsidRDefault="00316A60" w:rsidP="00316A60">
            <w:pPr>
              <w:pStyle w:val="TableParagraph"/>
              <w:numPr>
                <w:ilvl w:val="0"/>
                <w:numId w:val="21"/>
              </w:numPr>
              <w:tabs>
                <w:tab w:val="left" w:pos="235"/>
              </w:tabs>
              <w:spacing w:before="8" w:line="192" w:lineRule="exact"/>
              <w:rPr>
                <w:spacing w:val="-1"/>
                <w:w w:val="105"/>
              </w:rPr>
            </w:pPr>
            <w:r w:rsidRPr="00DD20F0">
              <w:rPr>
                <w:spacing w:val="-1"/>
                <w:w w:val="105"/>
              </w:rPr>
              <w:t>Aftësitë e komunikimit për prezantimin e opsioneve të trajtimit tek pacientët</w:t>
            </w:r>
          </w:p>
          <w:p w14:paraId="3F75A4F4" w14:textId="5AF32E58" w:rsidR="005C0482" w:rsidRPr="00DD20F0" w:rsidRDefault="00316A60" w:rsidP="00316A60">
            <w:pPr>
              <w:pStyle w:val="TableParagraph"/>
              <w:numPr>
                <w:ilvl w:val="0"/>
                <w:numId w:val="21"/>
              </w:numPr>
              <w:tabs>
                <w:tab w:val="left" w:pos="235"/>
              </w:tabs>
              <w:spacing w:before="8" w:line="192" w:lineRule="exact"/>
            </w:pPr>
            <w:r w:rsidRPr="00DD20F0">
              <w:rPr>
                <w:spacing w:val="-1"/>
                <w:w w:val="105"/>
              </w:rPr>
              <w:t>Zhvillimi i planeve gjithëpërfshirëse të trajtimit bazuar në nevojat dhe qëllimet e pacientit</w:t>
            </w:r>
          </w:p>
        </w:tc>
        <w:tc>
          <w:tcPr>
            <w:tcW w:w="1315" w:type="dxa"/>
          </w:tcPr>
          <w:p w14:paraId="1F4604C7" w14:textId="77777777" w:rsidR="005C0482" w:rsidRPr="00DD20F0" w:rsidRDefault="005C0482" w:rsidP="005C0482">
            <w:pPr>
              <w:pStyle w:val="TableParagraph"/>
              <w:spacing w:line="226" w:lineRule="exact"/>
              <w:ind w:left="2"/>
              <w:jc w:val="center"/>
            </w:pPr>
            <w:r w:rsidRPr="00DD20F0">
              <w:rPr>
                <w:w w:val="103"/>
              </w:rPr>
              <w:t>4</w:t>
            </w:r>
          </w:p>
        </w:tc>
      </w:tr>
      <w:tr w:rsidR="00DD20F0" w:rsidRPr="00DD20F0" w14:paraId="2C32D505" w14:textId="77777777" w:rsidTr="005C0482">
        <w:trPr>
          <w:trHeight w:val="500"/>
        </w:trPr>
        <w:tc>
          <w:tcPr>
            <w:tcW w:w="2237" w:type="dxa"/>
            <w:vMerge/>
            <w:tcBorders>
              <w:top w:val="nil"/>
            </w:tcBorders>
            <w:shd w:val="clear" w:color="auto" w:fill="DDE9F5"/>
          </w:tcPr>
          <w:p w14:paraId="0489E945" w14:textId="77777777" w:rsidR="005C0482" w:rsidRPr="00DD20F0" w:rsidRDefault="005C0482" w:rsidP="005C0482"/>
        </w:tc>
        <w:tc>
          <w:tcPr>
            <w:tcW w:w="4987" w:type="dxa"/>
            <w:gridSpan w:val="3"/>
          </w:tcPr>
          <w:p w14:paraId="3D17A11C" w14:textId="77777777" w:rsidR="00316A60" w:rsidRPr="00DD20F0" w:rsidRDefault="00316A60" w:rsidP="00316A60">
            <w:pPr>
              <w:pStyle w:val="TableParagraph"/>
              <w:tabs>
                <w:tab w:val="left" w:pos="236"/>
              </w:tabs>
              <w:spacing w:before="8"/>
              <w:rPr>
                <w:b/>
                <w:bCs/>
                <w:spacing w:val="-1"/>
                <w:w w:val="105"/>
              </w:rPr>
            </w:pPr>
            <w:r w:rsidRPr="00DD20F0">
              <w:rPr>
                <w:b/>
                <w:bCs/>
                <w:spacing w:val="-1"/>
                <w:w w:val="105"/>
              </w:rPr>
              <w:t>Materialet dhe Teknologjitë Dentare</w:t>
            </w:r>
          </w:p>
          <w:p w14:paraId="4E8C92FA" w14:textId="77777777" w:rsidR="00316A60" w:rsidRPr="00DD20F0" w:rsidRDefault="00316A60" w:rsidP="00316A60">
            <w:pPr>
              <w:pStyle w:val="TableParagraph"/>
              <w:tabs>
                <w:tab w:val="left" w:pos="236"/>
              </w:tabs>
              <w:spacing w:before="8"/>
              <w:rPr>
                <w:spacing w:val="-1"/>
                <w:w w:val="105"/>
              </w:rPr>
            </w:pPr>
          </w:p>
          <w:p w14:paraId="01EF5891" w14:textId="77777777" w:rsidR="00316A60" w:rsidRPr="00DD20F0" w:rsidRDefault="00316A60" w:rsidP="00316A60">
            <w:pPr>
              <w:pStyle w:val="TableParagraph"/>
              <w:numPr>
                <w:ilvl w:val="0"/>
                <w:numId w:val="22"/>
              </w:numPr>
              <w:tabs>
                <w:tab w:val="left" w:pos="236"/>
              </w:tabs>
              <w:spacing w:before="8"/>
              <w:rPr>
                <w:spacing w:val="-1"/>
                <w:w w:val="105"/>
              </w:rPr>
            </w:pPr>
            <w:r w:rsidRPr="00DD20F0">
              <w:rPr>
                <w:spacing w:val="-1"/>
                <w:w w:val="105"/>
              </w:rPr>
              <w:t>Hyrje në materialet dentare të përdorura në stomatologjinë protetike dhe restauruese</w:t>
            </w:r>
          </w:p>
          <w:p w14:paraId="56255AB0" w14:textId="77777777" w:rsidR="00316A60" w:rsidRPr="00DD20F0" w:rsidRDefault="00316A60" w:rsidP="00316A60">
            <w:pPr>
              <w:pStyle w:val="TableParagraph"/>
              <w:numPr>
                <w:ilvl w:val="0"/>
                <w:numId w:val="22"/>
              </w:numPr>
              <w:tabs>
                <w:tab w:val="left" w:pos="236"/>
              </w:tabs>
              <w:spacing w:before="8"/>
              <w:rPr>
                <w:spacing w:val="-1"/>
                <w:w w:val="105"/>
              </w:rPr>
            </w:pPr>
            <w:r w:rsidRPr="00DD20F0">
              <w:rPr>
                <w:spacing w:val="-1"/>
                <w:w w:val="105"/>
              </w:rPr>
              <w:t>Pasqyrë e teknologjisë CAD/CAM dhe roli i saj në planifikimin e trajtimit</w:t>
            </w:r>
          </w:p>
          <w:p w14:paraId="39C69D09" w14:textId="7214EBA0" w:rsidR="005C0482" w:rsidRPr="00DD20F0" w:rsidRDefault="00316A60" w:rsidP="00316A60">
            <w:pPr>
              <w:pStyle w:val="TableParagraph"/>
              <w:numPr>
                <w:ilvl w:val="0"/>
                <w:numId w:val="22"/>
              </w:numPr>
              <w:tabs>
                <w:tab w:val="left" w:pos="236"/>
              </w:tabs>
              <w:spacing w:before="8"/>
            </w:pPr>
            <w:r w:rsidRPr="00DD20F0">
              <w:rPr>
                <w:spacing w:val="-1"/>
                <w:w w:val="105"/>
              </w:rPr>
              <w:t>Kuptimi i vetive dhe indikacioneve të materialeve të ndryshme dentare</w:t>
            </w:r>
          </w:p>
        </w:tc>
        <w:tc>
          <w:tcPr>
            <w:tcW w:w="1315" w:type="dxa"/>
          </w:tcPr>
          <w:p w14:paraId="1383391D" w14:textId="77777777" w:rsidR="005C0482" w:rsidRPr="00DD20F0" w:rsidRDefault="005C0482" w:rsidP="005C0482">
            <w:pPr>
              <w:pStyle w:val="TableParagraph"/>
              <w:spacing w:before="3"/>
              <w:ind w:left="4"/>
              <w:jc w:val="center"/>
            </w:pPr>
            <w:r w:rsidRPr="00DD20F0">
              <w:rPr>
                <w:w w:val="103"/>
              </w:rPr>
              <w:t>5</w:t>
            </w:r>
          </w:p>
        </w:tc>
      </w:tr>
      <w:tr w:rsidR="00DD20F0" w:rsidRPr="00DD20F0" w14:paraId="750CB6AA" w14:textId="77777777" w:rsidTr="00CB693E">
        <w:trPr>
          <w:trHeight w:val="484"/>
        </w:trPr>
        <w:tc>
          <w:tcPr>
            <w:tcW w:w="2237" w:type="dxa"/>
            <w:vMerge/>
            <w:tcBorders>
              <w:top w:val="nil"/>
            </w:tcBorders>
            <w:shd w:val="clear" w:color="auto" w:fill="DDE9F5"/>
          </w:tcPr>
          <w:p w14:paraId="3522DF3C" w14:textId="77777777" w:rsidR="005C0482" w:rsidRPr="00DD20F0" w:rsidRDefault="005C0482" w:rsidP="005C0482"/>
        </w:tc>
        <w:tc>
          <w:tcPr>
            <w:tcW w:w="4987" w:type="dxa"/>
            <w:gridSpan w:val="3"/>
          </w:tcPr>
          <w:p w14:paraId="0DDE0698" w14:textId="744D0B43" w:rsidR="00316A60" w:rsidRPr="00DD20F0" w:rsidRDefault="00316A60" w:rsidP="00316A60">
            <w:pPr>
              <w:pStyle w:val="TableParagraph"/>
              <w:tabs>
                <w:tab w:val="left" w:pos="237"/>
              </w:tabs>
              <w:spacing w:before="8"/>
              <w:ind w:left="236"/>
              <w:rPr>
                <w:b/>
                <w:bCs/>
              </w:rPr>
            </w:pPr>
            <w:r w:rsidRPr="00DD20F0">
              <w:rPr>
                <w:b/>
                <w:bCs/>
              </w:rPr>
              <w:t xml:space="preserve">Analiza e okluzionit dhe </w:t>
            </w:r>
            <w:r w:rsidR="0007681A">
              <w:rPr>
                <w:b/>
                <w:bCs/>
              </w:rPr>
              <w:t>kafshimit</w:t>
            </w:r>
          </w:p>
          <w:p w14:paraId="19AFC0C0" w14:textId="77777777" w:rsidR="00316A60" w:rsidRPr="00DD20F0" w:rsidRDefault="00316A60" w:rsidP="00316A60">
            <w:pPr>
              <w:pStyle w:val="TableParagraph"/>
              <w:tabs>
                <w:tab w:val="left" w:pos="237"/>
              </w:tabs>
              <w:spacing w:before="8"/>
              <w:ind w:left="236"/>
            </w:pPr>
          </w:p>
          <w:p w14:paraId="06823CD3" w14:textId="77777777" w:rsidR="00316A60" w:rsidRPr="00DD20F0" w:rsidRDefault="00316A60" w:rsidP="00316A60">
            <w:pPr>
              <w:pStyle w:val="TableParagraph"/>
              <w:tabs>
                <w:tab w:val="left" w:pos="237"/>
              </w:tabs>
              <w:spacing w:before="8"/>
              <w:ind w:left="236"/>
            </w:pPr>
            <w:r w:rsidRPr="00DD20F0">
              <w:t>Parimet e analizës së okluzionit dhe kafshimit</w:t>
            </w:r>
          </w:p>
          <w:p w14:paraId="4D643189" w14:textId="77777777" w:rsidR="00316A60" w:rsidRPr="00DD20F0" w:rsidRDefault="00316A60" w:rsidP="00316A60">
            <w:pPr>
              <w:pStyle w:val="TableParagraph"/>
              <w:tabs>
                <w:tab w:val="left" w:pos="237"/>
              </w:tabs>
              <w:spacing w:before="8"/>
              <w:ind w:left="236"/>
            </w:pPr>
            <w:r w:rsidRPr="00DD20F0">
              <w:t>Rëndësia e okluzionit në planifikimin e trajtimit dentar</w:t>
            </w:r>
          </w:p>
          <w:p w14:paraId="15DAC00A" w14:textId="17CD282B" w:rsidR="005C0482" w:rsidRPr="00DD20F0" w:rsidRDefault="00316A60" w:rsidP="00316A60">
            <w:pPr>
              <w:pStyle w:val="TableParagraph"/>
              <w:tabs>
                <w:tab w:val="left" w:pos="237"/>
              </w:tabs>
              <w:spacing w:before="8"/>
              <w:ind w:left="236"/>
            </w:pPr>
            <w:r w:rsidRPr="00DD20F0">
              <w:t>Teknikat për vlerësimin dhe korrigjimin e mospërputhjeve okluzale</w:t>
            </w:r>
          </w:p>
        </w:tc>
        <w:tc>
          <w:tcPr>
            <w:tcW w:w="1315" w:type="dxa"/>
          </w:tcPr>
          <w:p w14:paraId="0405FECD" w14:textId="77777777" w:rsidR="005C0482" w:rsidRPr="00DD20F0" w:rsidRDefault="005C0482" w:rsidP="005C0482">
            <w:pPr>
              <w:pStyle w:val="TableParagraph"/>
              <w:spacing w:line="226" w:lineRule="exact"/>
              <w:ind w:left="2"/>
              <w:jc w:val="center"/>
            </w:pPr>
            <w:r w:rsidRPr="00DD20F0">
              <w:rPr>
                <w:w w:val="103"/>
              </w:rPr>
              <w:t>6</w:t>
            </w:r>
          </w:p>
        </w:tc>
      </w:tr>
    </w:tbl>
    <w:p w14:paraId="78CE1A8E" w14:textId="77777777" w:rsidR="00D425E1" w:rsidRPr="00DD20F0" w:rsidRDefault="00D425E1" w:rsidP="00D425E1">
      <w:pPr>
        <w:spacing w:before="120" w:after="120"/>
        <w:jc w:val="center"/>
        <w:rPr>
          <w:rFonts w:cs="Tahoma"/>
          <w:b/>
        </w:rPr>
      </w:pPr>
    </w:p>
    <w:p w14:paraId="45B3AE81" w14:textId="77777777" w:rsidR="00D425E1" w:rsidRPr="00DD20F0" w:rsidRDefault="00D425E1" w:rsidP="00D425E1">
      <w:pPr>
        <w:spacing w:line="226" w:lineRule="exact"/>
        <w:jc w:val="center"/>
        <w:sectPr w:rsidR="00D425E1" w:rsidRPr="00DD20F0" w:rsidSect="00BE64A4">
          <w:headerReference w:type="default" r:id="rId7"/>
          <w:footerReference w:type="default" r:id="rId8"/>
          <w:pgSz w:w="12240" w:h="15840"/>
          <w:pgMar w:top="1700" w:right="1700" w:bottom="800" w:left="1720" w:header="689" w:footer="600" w:gutter="0"/>
          <w:pgNumType w:start="1"/>
          <w:cols w:space="720"/>
        </w:sectPr>
      </w:pPr>
    </w:p>
    <w:p w14:paraId="193A7437" w14:textId="77777777" w:rsidR="00D425E1" w:rsidRPr="00DD20F0" w:rsidRDefault="00D425E1" w:rsidP="00D425E1">
      <w:pPr>
        <w:pStyle w:val="BodyText"/>
        <w:spacing w:before="1"/>
        <w:ind w:left="0"/>
        <w:rPr>
          <w:b/>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4987"/>
        <w:gridCol w:w="1315"/>
      </w:tblGrid>
      <w:tr w:rsidR="00DD20F0" w:rsidRPr="00DD20F0" w14:paraId="64131708" w14:textId="77777777" w:rsidTr="003A0429">
        <w:trPr>
          <w:trHeight w:val="326"/>
        </w:trPr>
        <w:tc>
          <w:tcPr>
            <w:tcW w:w="2237" w:type="dxa"/>
            <w:vMerge w:val="restart"/>
            <w:tcBorders>
              <w:bottom w:val="single" w:sz="2" w:space="0" w:color="000000"/>
            </w:tcBorders>
            <w:shd w:val="clear" w:color="auto" w:fill="DDE9F5"/>
          </w:tcPr>
          <w:p w14:paraId="7289244A" w14:textId="77777777" w:rsidR="00D425E1" w:rsidRPr="00DD20F0" w:rsidRDefault="00D425E1" w:rsidP="003A0429">
            <w:pPr>
              <w:pStyle w:val="TableParagraph"/>
            </w:pPr>
          </w:p>
        </w:tc>
        <w:tc>
          <w:tcPr>
            <w:tcW w:w="4987" w:type="dxa"/>
          </w:tcPr>
          <w:p w14:paraId="12422193" w14:textId="7D66E8CD" w:rsidR="00D425E1" w:rsidRPr="00DD20F0" w:rsidRDefault="00884186" w:rsidP="003A0429">
            <w:pPr>
              <w:pStyle w:val="TableParagraph"/>
              <w:spacing w:before="3"/>
              <w:ind w:left="105"/>
              <w:rPr>
                <w:b/>
              </w:rPr>
            </w:pPr>
            <w:r w:rsidRPr="00DD20F0">
              <w:rPr>
                <w:b/>
              </w:rPr>
              <w:t>Vlerësimi i messemestrit</w:t>
            </w:r>
          </w:p>
        </w:tc>
        <w:tc>
          <w:tcPr>
            <w:tcW w:w="1315" w:type="dxa"/>
          </w:tcPr>
          <w:p w14:paraId="0E0EAD17" w14:textId="77777777" w:rsidR="00D425E1" w:rsidRPr="00DD20F0" w:rsidRDefault="00D425E1" w:rsidP="003A0429">
            <w:pPr>
              <w:pStyle w:val="TableParagraph"/>
              <w:spacing w:before="3"/>
              <w:ind w:left="9"/>
              <w:jc w:val="center"/>
              <w:rPr>
                <w:b/>
              </w:rPr>
            </w:pPr>
            <w:r w:rsidRPr="00DD20F0">
              <w:rPr>
                <w:b/>
                <w:w w:val="103"/>
              </w:rPr>
              <w:t>7</w:t>
            </w:r>
          </w:p>
        </w:tc>
      </w:tr>
      <w:tr w:rsidR="00DD20F0" w:rsidRPr="00DD20F0" w14:paraId="126DC9C8" w14:textId="77777777" w:rsidTr="003A0429">
        <w:trPr>
          <w:trHeight w:val="321"/>
        </w:trPr>
        <w:tc>
          <w:tcPr>
            <w:tcW w:w="2237" w:type="dxa"/>
            <w:vMerge/>
            <w:tcBorders>
              <w:top w:val="nil"/>
              <w:bottom w:val="single" w:sz="2" w:space="0" w:color="000000"/>
            </w:tcBorders>
            <w:shd w:val="clear" w:color="auto" w:fill="DDE9F5"/>
          </w:tcPr>
          <w:p w14:paraId="4B677947" w14:textId="77777777" w:rsidR="00D425E1" w:rsidRPr="00DD20F0" w:rsidRDefault="00D425E1" w:rsidP="003A0429"/>
        </w:tc>
        <w:tc>
          <w:tcPr>
            <w:tcW w:w="4987" w:type="dxa"/>
          </w:tcPr>
          <w:p w14:paraId="1F108187" w14:textId="77777777" w:rsidR="00316A60" w:rsidRPr="00DD20F0" w:rsidRDefault="00316A60" w:rsidP="00316A60">
            <w:pPr>
              <w:pStyle w:val="TableParagraph"/>
              <w:spacing w:before="8"/>
              <w:rPr>
                <w:b/>
                <w:bCs/>
                <w:w w:val="105"/>
              </w:rPr>
            </w:pPr>
            <w:r w:rsidRPr="00DD20F0">
              <w:rPr>
                <w:b/>
                <w:bCs/>
                <w:w w:val="105"/>
              </w:rPr>
              <w:t>Opsionet restauruese dhe protetike</w:t>
            </w:r>
          </w:p>
          <w:p w14:paraId="5745EA17" w14:textId="77777777" w:rsidR="00316A60" w:rsidRPr="00DD20F0" w:rsidRDefault="00316A60" w:rsidP="00316A60">
            <w:pPr>
              <w:pStyle w:val="TableParagraph"/>
              <w:spacing w:before="8"/>
              <w:ind w:left="360"/>
              <w:rPr>
                <w:w w:val="105"/>
              </w:rPr>
            </w:pPr>
          </w:p>
          <w:p w14:paraId="30324A39" w14:textId="77777777" w:rsidR="00316A60" w:rsidRPr="00DD20F0" w:rsidRDefault="00316A60" w:rsidP="00316A60">
            <w:pPr>
              <w:pStyle w:val="TableParagraph"/>
              <w:numPr>
                <w:ilvl w:val="0"/>
                <w:numId w:val="17"/>
              </w:numPr>
              <w:spacing w:before="8"/>
              <w:rPr>
                <w:w w:val="105"/>
              </w:rPr>
            </w:pPr>
            <w:r w:rsidRPr="00DD20F0">
              <w:rPr>
                <w:w w:val="105"/>
              </w:rPr>
              <w:t>Pasqyrë e modaliteteve të trajtimit restaurues dhe protetik</w:t>
            </w:r>
          </w:p>
          <w:p w14:paraId="14564CB1" w14:textId="77777777" w:rsidR="00316A60" w:rsidRPr="00DD20F0" w:rsidRDefault="00316A60" w:rsidP="00316A60">
            <w:pPr>
              <w:pStyle w:val="TableParagraph"/>
              <w:numPr>
                <w:ilvl w:val="0"/>
                <w:numId w:val="17"/>
              </w:numPr>
              <w:spacing w:before="8"/>
              <w:rPr>
                <w:w w:val="105"/>
              </w:rPr>
            </w:pPr>
            <w:r w:rsidRPr="00DD20F0">
              <w:rPr>
                <w:w w:val="105"/>
              </w:rPr>
              <w:t>Indikacionet, avantazhet dhe kufizimet e materialeve të ndryshme restauruese</w:t>
            </w:r>
          </w:p>
          <w:p w14:paraId="5BA47DCC" w14:textId="4DC8EFED" w:rsidR="00D425E1" w:rsidRPr="00DD20F0" w:rsidRDefault="00316A60" w:rsidP="00316A60">
            <w:pPr>
              <w:pStyle w:val="TableParagraph"/>
              <w:numPr>
                <w:ilvl w:val="0"/>
                <w:numId w:val="17"/>
              </w:numPr>
              <w:spacing w:before="8"/>
            </w:pPr>
            <w:r w:rsidRPr="00DD20F0">
              <w:rPr>
                <w:w w:val="105"/>
              </w:rPr>
              <w:t>Opsionet protetike për skenarë të ndryshëm klinikë</w:t>
            </w:r>
          </w:p>
        </w:tc>
        <w:tc>
          <w:tcPr>
            <w:tcW w:w="1315" w:type="dxa"/>
          </w:tcPr>
          <w:p w14:paraId="507ACF41" w14:textId="77777777" w:rsidR="00D425E1" w:rsidRPr="00DD20F0" w:rsidRDefault="00D425E1" w:rsidP="003A0429">
            <w:pPr>
              <w:pStyle w:val="TableParagraph"/>
              <w:spacing w:before="8"/>
              <w:ind w:left="8"/>
              <w:jc w:val="center"/>
            </w:pPr>
            <w:r w:rsidRPr="00DD20F0">
              <w:rPr>
                <w:w w:val="103"/>
              </w:rPr>
              <w:t>8</w:t>
            </w:r>
          </w:p>
        </w:tc>
      </w:tr>
      <w:tr w:rsidR="00DD20F0" w:rsidRPr="00DD20F0" w14:paraId="0543B115" w14:textId="77777777" w:rsidTr="003A0429">
        <w:trPr>
          <w:trHeight w:val="762"/>
        </w:trPr>
        <w:tc>
          <w:tcPr>
            <w:tcW w:w="2237" w:type="dxa"/>
            <w:vMerge/>
            <w:tcBorders>
              <w:top w:val="nil"/>
              <w:bottom w:val="single" w:sz="2" w:space="0" w:color="000000"/>
            </w:tcBorders>
            <w:shd w:val="clear" w:color="auto" w:fill="DDE9F5"/>
          </w:tcPr>
          <w:p w14:paraId="18E2B6FB" w14:textId="77777777" w:rsidR="00D425E1" w:rsidRPr="00DD20F0" w:rsidRDefault="00D425E1" w:rsidP="003A0429"/>
        </w:tc>
        <w:tc>
          <w:tcPr>
            <w:tcW w:w="4987" w:type="dxa"/>
          </w:tcPr>
          <w:p w14:paraId="26EFA30A" w14:textId="77777777" w:rsidR="00316A60" w:rsidRPr="00DD20F0" w:rsidRDefault="00316A60" w:rsidP="00316A60">
            <w:pPr>
              <w:pStyle w:val="TableParagraph"/>
              <w:tabs>
                <w:tab w:val="left" w:pos="236"/>
              </w:tabs>
              <w:spacing w:before="8"/>
              <w:rPr>
                <w:b/>
                <w:bCs/>
                <w:spacing w:val="-1"/>
                <w:w w:val="105"/>
              </w:rPr>
            </w:pPr>
            <w:r w:rsidRPr="00DD20F0">
              <w:rPr>
                <w:b/>
                <w:bCs/>
                <w:spacing w:val="-1"/>
                <w:w w:val="105"/>
              </w:rPr>
              <w:t>Konsiderata estetike në planifikimin e trajtimit</w:t>
            </w:r>
          </w:p>
          <w:p w14:paraId="524E8EBF" w14:textId="77777777" w:rsidR="00316A60" w:rsidRPr="00DD20F0" w:rsidRDefault="00316A60" w:rsidP="00316A60">
            <w:pPr>
              <w:pStyle w:val="TableParagraph"/>
              <w:tabs>
                <w:tab w:val="left" w:pos="236"/>
              </w:tabs>
              <w:spacing w:before="8"/>
              <w:ind w:left="360"/>
              <w:rPr>
                <w:spacing w:val="-1"/>
                <w:w w:val="105"/>
              </w:rPr>
            </w:pPr>
          </w:p>
          <w:p w14:paraId="2AC7269B" w14:textId="77777777" w:rsidR="00316A60" w:rsidRPr="00DD20F0" w:rsidRDefault="00316A60" w:rsidP="00316A60">
            <w:pPr>
              <w:pStyle w:val="TableParagraph"/>
              <w:numPr>
                <w:ilvl w:val="0"/>
                <w:numId w:val="17"/>
              </w:numPr>
              <w:tabs>
                <w:tab w:val="left" w:pos="236"/>
              </w:tabs>
              <w:spacing w:before="8"/>
              <w:rPr>
                <w:spacing w:val="-1"/>
                <w:w w:val="105"/>
              </w:rPr>
            </w:pPr>
            <w:r w:rsidRPr="00DD20F0">
              <w:rPr>
                <w:spacing w:val="-1"/>
                <w:w w:val="105"/>
              </w:rPr>
              <w:t>Parimet e dizajnit të buzëqeshjes dhe stomatologjisë estetike</w:t>
            </w:r>
          </w:p>
          <w:p w14:paraId="3520CD65" w14:textId="77777777" w:rsidR="00316A60" w:rsidRPr="00DD20F0" w:rsidRDefault="00316A60" w:rsidP="00316A60">
            <w:pPr>
              <w:pStyle w:val="TableParagraph"/>
              <w:numPr>
                <w:ilvl w:val="0"/>
                <w:numId w:val="17"/>
              </w:numPr>
              <w:tabs>
                <w:tab w:val="left" w:pos="236"/>
              </w:tabs>
              <w:spacing w:before="8"/>
              <w:rPr>
                <w:spacing w:val="-1"/>
                <w:w w:val="105"/>
              </w:rPr>
            </w:pPr>
            <w:r w:rsidRPr="00DD20F0">
              <w:rPr>
                <w:spacing w:val="-1"/>
                <w:w w:val="105"/>
              </w:rPr>
              <w:t>Faktorët që ndikojnë në estetikën e buzëqeshjes dhe kënaqësinë e pacientit</w:t>
            </w:r>
          </w:p>
          <w:p w14:paraId="4C926CEF" w14:textId="4674614D" w:rsidR="00D425E1" w:rsidRPr="00DD20F0" w:rsidRDefault="00316A60" w:rsidP="00316A60">
            <w:pPr>
              <w:pStyle w:val="TableParagraph"/>
              <w:numPr>
                <w:ilvl w:val="0"/>
                <w:numId w:val="17"/>
              </w:numPr>
              <w:tabs>
                <w:tab w:val="left" w:pos="236"/>
              </w:tabs>
              <w:spacing w:before="8"/>
            </w:pPr>
            <w:r w:rsidRPr="00DD20F0">
              <w:rPr>
                <w:spacing w:val="-1"/>
                <w:w w:val="105"/>
              </w:rPr>
              <w:t>Përfshirja e konsideratave estetike në planifikimin e trajtimit</w:t>
            </w:r>
          </w:p>
        </w:tc>
        <w:tc>
          <w:tcPr>
            <w:tcW w:w="1315" w:type="dxa"/>
          </w:tcPr>
          <w:p w14:paraId="2869FE0B" w14:textId="77777777" w:rsidR="00D425E1" w:rsidRPr="00DD20F0" w:rsidRDefault="00D425E1" w:rsidP="003A0429">
            <w:pPr>
              <w:pStyle w:val="TableParagraph"/>
              <w:spacing w:before="8"/>
              <w:ind w:left="2"/>
              <w:jc w:val="center"/>
            </w:pPr>
            <w:r w:rsidRPr="00DD20F0">
              <w:rPr>
                <w:w w:val="103"/>
              </w:rPr>
              <w:t>9</w:t>
            </w:r>
          </w:p>
        </w:tc>
      </w:tr>
      <w:tr w:rsidR="00DD20F0" w:rsidRPr="00DD20F0" w14:paraId="3AF8E346" w14:textId="77777777" w:rsidTr="003A0429">
        <w:trPr>
          <w:trHeight w:val="489"/>
        </w:trPr>
        <w:tc>
          <w:tcPr>
            <w:tcW w:w="2237" w:type="dxa"/>
            <w:vMerge/>
            <w:tcBorders>
              <w:top w:val="nil"/>
              <w:bottom w:val="single" w:sz="2" w:space="0" w:color="000000"/>
            </w:tcBorders>
            <w:shd w:val="clear" w:color="auto" w:fill="DDE9F5"/>
          </w:tcPr>
          <w:p w14:paraId="10ED383E" w14:textId="77777777" w:rsidR="00D425E1" w:rsidRPr="00DD20F0" w:rsidRDefault="00D425E1" w:rsidP="003A0429"/>
        </w:tc>
        <w:tc>
          <w:tcPr>
            <w:tcW w:w="4987" w:type="dxa"/>
          </w:tcPr>
          <w:p w14:paraId="71BFF4DA" w14:textId="77777777" w:rsidR="00316A60" w:rsidRPr="00DD20F0" w:rsidRDefault="00316A60" w:rsidP="00316A60">
            <w:pPr>
              <w:pStyle w:val="TableParagraph"/>
              <w:spacing w:before="8"/>
              <w:rPr>
                <w:b/>
                <w:bCs/>
                <w:spacing w:val="-1"/>
                <w:w w:val="105"/>
              </w:rPr>
            </w:pPr>
            <w:r w:rsidRPr="00DD20F0">
              <w:rPr>
                <w:b/>
                <w:bCs/>
                <w:spacing w:val="-1"/>
                <w:w w:val="105"/>
              </w:rPr>
              <w:t>Planifikimi Multidisiplinar i Trajtimit</w:t>
            </w:r>
          </w:p>
          <w:p w14:paraId="6C213E9C" w14:textId="77777777" w:rsidR="00316A60" w:rsidRPr="00DD20F0" w:rsidRDefault="00316A60" w:rsidP="00316A60">
            <w:pPr>
              <w:pStyle w:val="TableParagraph"/>
              <w:spacing w:before="8"/>
              <w:ind w:left="360"/>
              <w:rPr>
                <w:spacing w:val="-1"/>
                <w:w w:val="105"/>
              </w:rPr>
            </w:pPr>
          </w:p>
          <w:p w14:paraId="526BEAC5" w14:textId="77777777" w:rsidR="00316A60" w:rsidRPr="00DD20F0" w:rsidRDefault="00316A60" w:rsidP="00316A60">
            <w:pPr>
              <w:pStyle w:val="TableParagraph"/>
              <w:numPr>
                <w:ilvl w:val="0"/>
                <w:numId w:val="17"/>
              </w:numPr>
              <w:spacing w:before="8"/>
              <w:rPr>
                <w:spacing w:val="-1"/>
                <w:w w:val="105"/>
              </w:rPr>
            </w:pPr>
            <w:r w:rsidRPr="00DD20F0">
              <w:rPr>
                <w:spacing w:val="-1"/>
                <w:w w:val="105"/>
              </w:rPr>
              <w:t>Bashkëpunim me specialitete të tjera stomatologjike në planifikimin e trajtimit</w:t>
            </w:r>
          </w:p>
          <w:p w14:paraId="111A6A66" w14:textId="77777777" w:rsidR="00316A60" w:rsidRPr="00DD20F0" w:rsidRDefault="00316A60" w:rsidP="00316A60">
            <w:pPr>
              <w:pStyle w:val="TableParagraph"/>
              <w:numPr>
                <w:ilvl w:val="0"/>
                <w:numId w:val="17"/>
              </w:numPr>
              <w:spacing w:before="8"/>
              <w:rPr>
                <w:spacing w:val="-1"/>
                <w:w w:val="105"/>
              </w:rPr>
            </w:pPr>
            <w:r w:rsidRPr="00DD20F0">
              <w:rPr>
                <w:spacing w:val="-1"/>
                <w:w w:val="105"/>
              </w:rPr>
              <w:t>Raste studimore që demonstrojnë qasje multidisiplinare të trajtimit</w:t>
            </w:r>
          </w:p>
          <w:p w14:paraId="77934C2E" w14:textId="3D7094EF" w:rsidR="00332D00" w:rsidRPr="00DD20F0" w:rsidRDefault="00316A60" w:rsidP="00316A60">
            <w:pPr>
              <w:pStyle w:val="TableParagraph"/>
              <w:numPr>
                <w:ilvl w:val="0"/>
                <w:numId w:val="17"/>
              </w:numPr>
              <w:spacing w:before="8"/>
            </w:pPr>
            <w:r w:rsidRPr="00DD20F0">
              <w:rPr>
                <w:spacing w:val="-1"/>
                <w:w w:val="105"/>
              </w:rPr>
              <w:t>Komunikimi dhe koordinimi ndërdisiplinor</w:t>
            </w:r>
          </w:p>
        </w:tc>
        <w:tc>
          <w:tcPr>
            <w:tcW w:w="1315" w:type="dxa"/>
          </w:tcPr>
          <w:p w14:paraId="68DE809D" w14:textId="77777777" w:rsidR="00D425E1" w:rsidRPr="00DD20F0" w:rsidRDefault="00D425E1" w:rsidP="003A0429">
            <w:pPr>
              <w:pStyle w:val="TableParagraph"/>
              <w:spacing w:before="3"/>
              <w:ind w:left="384" w:right="384"/>
              <w:jc w:val="center"/>
            </w:pPr>
            <w:r w:rsidRPr="00DD20F0">
              <w:rPr>
                <w:w w:val="105"/>
              </w:rPr>
              <w:t>10</w:t>
            </w:r>
          </w:p>
        </w:tc>
      </w:tr>
      <w:tr w:rsidR="00DD20F0" w:rsidRPr="00DD20F0" w14:paraId="481BD140" w14:textId="77777777" w:rsidTr="00332D00">
        <w:trPr>
          <w:trHeight w:val="1062"/>
        </w:trPr>
        <w:tc>
          <w:tcPr>
            <w:tcW w:w="2237" w:type="dxa"/>
            <w:vMerge/>
            <w:tcBorders>
              <w:top w:val="nil"/>
              <w:bottom w:val="single" w:sz="2" w:space="0" w:color="000000"/>
            </w:tcBorders>
            <w:shd w:val="clear" w:color="auto" w:fill="DDE9F5"/>
          </w:tcPr>
          <w:p w14:paraId="7933BEE8" w14:textId="77777777" w:rsidR="00D425E1" w:rsidRPr="00DD20F0" w:rsidRDefault="00D425E1" w:rsidP="003A0429"/>
        </w:tc>
        <w:tc>
          <w:tcPr>
            <w:tcW w:w="4987" w:type="dxa"/>
          </w:tcPr>
          <w:p w14:paraId="11FDCC46" w14:textId="77777777" w:rsidR="00316A60" w:rsidRPr="00DD20F0" w:rsidRDefault="00316A60" w:rsidP="00316A60">
            <w:pPr>
              <w:pStyle w:val="TableParagraph"/>
              <w:tabs>
                <w:tab w:val="left" w:pos="233"/>
              </w:tabs>
              <w:spacing w:before="8" w:line="202" w:lineRule="exact"/>
              <w:rPr>
                <w:b/>
                <w:bCs/>
              </w:rPr>
            </w:pPr>
            <w:r w:rsidRPr="00DD20F0">
              <w:rPr>
                <w:b/>
                <w:bCs/>
              </w:rPr>
              <w:t>Vlerësimi dhe Menaxhimi i Riskut</w:t>
            </w:r>
          </w:p>
          <w:p w14:paraId="50926123" w14:textId="77777777" w:rsidR="00316A60" w:rsidRPr="00DD20F0" w:rsidRDefault="00316A60" w:rsidP="00316A60">
            <w:pPr>
              <w:pStyle w:val="TableParagraph"/>
              <w:tabs>
                <w:tab w:val="left" w:pos="233"/>
              </w:tabs>
              <w:spacing w:before="8" w:line="202" w:lineRule="exact"/>
            </w:pPr>
          </w:p>
          <w:p w14:paraId="1AA54F0A" w14:textId="77777777" w:rsidR="00316A60" w:rsidRPr="00DD20F0" w:rsidRDefault="00316A60" w:rsidP="00316A60">
            <w:pPr>
              <w:pStyle w:val="TableParagraph"/>
              <w:numPr>
                <w:ilvl w:val="0"/>
                <w:numId w:val="23"/>
              </w:numPr>
              <w:tabs>
                <w:tab w:val="left" w:pos="233"/>
              </w:tabs>
              <w:spacing w:before="8" w:line="202" w:lineRule="exact"/>
            </w:pPr>
            <w:r w:rsidRPr="00DD20F0">
              <w:t>Identifikimi dhe vlerësimi i rreziqeve të mundshme në planifikimin e trajtimit</w:t>
            </w:r>
          </w:p>
          <w:p w14:paraId="52D5E582" w14:textId="77777777" w:rsidR="00316A60" w:rsidRPr="00DD20F0" w:rsidRDefault="00316A60" w:rsidP="00316A60">
            <w:pPr>
              <w:pStyle w:val="TableParagraph"/>
              <w:numPr>
                <w:ilvl w:val="0"/>
                <w:numId w:val="23"/>
              </w:numPr>
              <w:tabs>
                <w:tab w:val="left" w:pos="233"/>
              </w:tabs>
              <w:spacing w:before="8" w:line="202" w:lineRule="exact"/>
            </w:pPr>
            <w:r w:rsidRPr="00DD20F0">
              <w:t>Strategji për minimizimin e rreziqeve dhe komplikimeve</w:t>
            </w:r>
          </w:p>
          <w:p w14:paraId="512FB940" w14:textId="72D292E0" w:rsidR="00D425E1" w:rsidRPr="00DD20F0" w:rsidRDefault="00316A60" w:rsidP="00316A60">
            <w:pPr>
              <w:pStyle w:val="TableParagraph"/>
              <w:numPr>
                <w:ilvl w:val="0"/>
                <w:numId w:val="23"/>
              </w:numPr>
              <w:tabs>
                <w:tab w:val="left" w:pos="233"/>
              </w:tabs>
              <w:spacing w:before="8" w:line="202" w:lineRule="exact"/>
            </w:pPr>
            <w:r w:rsidRPr="00DD20F0">
              <w:t>Pëlqimi i informuar dhe edukimi i pacientit në lidhje me rreziqet e trajtimit</w:t>
            </w:r>
          </w:p>
        </w:tc>
        <w:tc>
          <w:tcPr>
            <w:tcW w:w="1315" w:type="dxa"/>
          </w:tcPr>
          <w:p w14:paraId="2EE2A68A" w14:textId="77777777" w:rsidR="00D425E1" w:rsidRPr="00DD20F0" w:rsidRDefault="00D425E1" w:rsidP="003A0429">
            <w:pPr>
              <w:pStyle w:val="TableParagraph"/>
              <w:spacing w:before="8"/>
              <w:ind w:left="385" w:right="376"/>
              <w:jc w:val="center"/>
            </w:pPr>
            <w:r w:rsidRPr="00DD20F0">
              <w:rPr>
                <w:w w:val="105"/>
              </w:rPr>
              <w:t>11</w:t>
            </w:r>
          </w:p>
        </w:tc>
      </w:tr>
      <w:tr w:rsidR="00DD20F0" w:rsidRPr="00DD20F0" w14:paraId="2435ED7B" w14:textId="77777777" w:rsidTr="00D425E1">
        <w:trPr>
          <w:trHeight w:val="639"/>
        </w:trPr>
        <w:tc>
          <w:tcPr>
            <w:tcW w:w="2237" w:type="dxa"/>
            <w:vMerge/>
            <w:tcBorders>
              <w:top w:val="nil"/>
              <w:bottom w:val="single" w:sz="2" w:space="0" w:color="000000"/>
            </w:tcBorders>
            <w:shd w:val="clear" w:color="auto" w:fill="DDE9F5"/>
          </w:tcPr>
          <w:p w14:paraId="6E376B46" w14:textId="77777777" w:rsidR="00D425E1" w:rsidRPr="00DD20F0" w:rsidRDefault="00D425E1" w:rsidP="003A0429"/>
        </w:tc>
        <w:tc>
          <w:tcPr>
            <w:tcW w:w="4987" w:type="dxa"/>
          </w:tcPr>
          <w:p w14:paraId="7B293359" w14:textId="77777777" w:rsidR="00316A60" w:rsidRPr="00DD20F0" w:rsidRDefault="00316A60" w:rsidP="00316A60">
            <w:pPr>
              <w:pStyle w:val="TableParagraph"/>
              <w:tabs>
                <w:tab w:val="left" w:pos="238"/>
              </w:tabs>
              <w:spacing w:before="8"/>
              <w:rPr>
                <w:b/>
                <w:bCs/>
                <w:spacing w:val="-2"/>
                <w:w w:val="105"/>
              </w:rPr>
            </w:pPr>
            <w:r w:rsidRPr="00DD20F0">
              <w:rPr>
                <w:b/>
                <w:bCs/>
                <w:spacing w:val="-2"/>
                <w:w w:val="105"/>
              </w:rPr>
              <w:t>Sekuenca dhe koha e trajtimit</w:t>
            </w:r>
          </w:p>
          <w:p w14:paraId="76A3E433" w14:textId="77777777" w:rsidR="00316A60" w:rsidRPr="00DD20F0" w:rsidRDefault="00316A60" w:rsidP="00316A60">
            <w:pPr>
              <w:pStyle w:val="TableParagraph"/>
              <w:tabs>
                <w:tab w:val="left" w:pos="238"/>
              </w:tabs>
              <w:spacing w:before="8"/>
              <w:ind w:left="720"/>
              <w:rPr>
                <w:spacing w:val="-2"/>
                <w:w w:val="105"/>
              </w:rPr>
            </w:pPr>
          </w:p>
          <w:p w14:paraId="087676EF" w14:textId="77777777" w:rsidR="00316A60" w:rsidRPr="00DD20F0" w:rsidRDefault="00316A60" w:rsidP="00316A60">
            <w:pPr>
              <w:pStyle w:val="TableParagraph"/>
              <w:numPr>
                <w:ilvl w:val="0"/>
                <w:numId w:val="17"/>
              </w:numPr>
              <w:tabs>
                <w:tab w:val="left" w:pos="238"/>
              </w:tabs>
              <w:spacing w:before="8"/>
              <w:rPr>
                <w:spacing w:val="-2"/>
                <w:w w:val="105"/>
              </w:rPr>
            </w:pPr>
            <w:r w:rsidRPr="00DD20F0">
              <w:rPr>
                <w:spacing w:val="-2"/>
                <w:w w:val="105"/>
              </w:rPr>
              <w:t>Rëndësia e sekuencës së trajtimeve për rezultate optimale</w:t>
            </w:r>
          </w:p>
          <w:p w14:paraId="43BD72C9" w14:textId="77777777" w:rsidR="00316A60" w:rsidRPr="00DD20F0" w:rsidRDefault="00316A60" w:rsidP="00316A60">
            <w:pPr>
              <w:pStyle w:val="TableParagraph"/>
              <w:numPr>
                <w:ilvl w:val="0"/>
                <w:numId w:val="17"/>
              </w:numPr>
              <w:tabs>
                <w:tab w:val="left" w:pos="238"/>
              </w:tabs>
              <w:spacing w:before="8"/>
              <w:rPr>
                <w:spacing w:val="-2"/>
                <w:w w:val="105"/>
              </w:rPr>
            </w:pPr>
            <w:r w:rsidRPr="00DD20F0">
              <w:rPr>
                <w:spacing w:val="-2"/>
                <w:w w:val="105"/>
              </w:rPr>
              <w:t>Faktorët që ndikojnë në kohën dhe caktimin e trajtimit</w:t>
            </w:r>
          </w:p>
          <w:p w14:paraId="5F1B5344" w14:textId="55E95931" w:rsidR="00D425E1" w:rsidRPr="00DD20F0" w:rsidRDefault="00316A60" w:rsidP="00316A60">
            <w:pPr>
              <w:pStyle w:val="TableParagraph"/>
              <w:numPr>
                <w:ilvl w:val="0"/>
                <w:numId w:val="17"/>
              </w:numPr>
              <w:tabs>
                <w:tab w:val="left" w:pos="238"/>
              </w:tabs>
              <w:spacing w:before="8"/>
            </w:pPr>
            <w:r w:rsidRPr="00DD20F0">
              <w:rPr>
                <w:spacing w:val="-2"/>
                <w:w w:val="105"/>
              </w:rPr>
              <w:t>Zhvillimi i një plani trajtimi me faza bazuar në prioritetet e pacientit dhe nevojat klinike</w:t>
            </w:r>
          </w:p>
        </w:tc>
        <w:tc>
          <w:tcPr>
            <w:tcW w:w="1315" w:type="dxa"/>
          </w:tcPr>
          <w:p w14:paraId="365634D7" w14:textId="77777777" w:rsidR="00D425E1" w:rsidRPr="00DD20F0" w:rsidRDefault="00D425E1" w:rsidP="003A0429">
            <w:pPr>
              <w:pStyle w:val="TableParagraph"/>
              <w:spacing w:before="8"/>
              <w:ind w:left="385" w:right="378"/>
              <w:jc w:val="center"/>
            </w:pPr>
            <w:r w:rsidRPr="00DD20F0">
              <w:rPr>
                <w:w w:val="105"/>
              </w:rPr>
              <w:t>12</w:t>
            </w:r>
          </w:p>
        </w:tc>
      </w:tr>
      <w:tr w:rsidR="00DD20F0" w:rsidRPr="00DD20F0" w14:paraId="60976692" w14:textId="77777777" w:rsidTr="003A0429">
        <w:trPr>
          <w:trHeight w:val="762"/>
        </w:trPr>
        <w:tc>
          <w:tcPr>
            <w:tcW w:w="2237" w:type="dxa"/>
            <w:vMerge/>
            <w:tcBorders>
              <w:top w:val="nil"/>
              <w:bottom w:val="single" w:sz="2" w:space="0" w:color="000000"/>
            </w:tcBorders>
            <w:shd w:val="clear" w:color="auto" w:fill="DDE9F5"/>
          </w:tcPr>
          <w:p w14:paraId="43E44533" w14:textId="77777777" w:rsidR="00D425E1" w:rsidRPr="00DD20F0" w:rsidRDefault="00D425E1" w:rsidP="003A0429"/>
        </w:tc>
        <w:tc>
          <w:tcPr>
            <w:tcW w:w="4987" w:type="dxa"/>
          </w:tcPr>
          <w:p w14:paraId="7D1CA318" w14:textId="77777777" w:rsidR="00316A60" w:rsidRPr="00DD20F0" w:rsidRDefault="00316A60" w:rsidP="00316A60">
            <w:pPr>
              <w:pStyle w:val="TableParagraph"/>
              <w:tabs>
                <w:tab w:val="left" w:pos="233"/>
              </w:tabs>
              <w:spacing w:before="8" w:line="247" w:lineRule="auto"/>
              <w:ind w:right="1195"/>
              <w:rPr>
                <w:b/>
                <w:bCs/>
                <w:spacing w:val="-1"/>
                <w:w w:val="105"/>
              </w:rPr>
            </w:pPr>
            <w:r w:rsidRPr="00DD20F0">
              <w:rPr>
                <w:b/>
                <w:bCs/>
                <w:spacing w:val="-1"/>
                <w:w w:val="105"/>
              </w:rPr>
              <w:t>Rishikimi i rasteve komplekse</w:t>
            </w:r>
          </w:p>
          <w:p w14:paraId="4EA9DDBF" w14:textId="77777777" w:rsidR="00316A60" w:rsidRPr="00DD20F0" w:rsidRDefault="00316A60" w:rsidP="00316A60">
            <w:pPr>
              <w:pStyle w:val="TableParagraph"/>
              <w:tabs>
                <w:tab w:val="left" w:pos="233"/>
              </w:tabs>
              <w:spacing w:before="8" w:line="247" w:lineRule="auto"/>
              <w:ind w:left="720" w:right="1195"/>
              <w:rPr>
                <w:spacing w:val="-1"/>
                <w:w w:val="105"/>
              </w:rPr>
            </w:pPr>
          </w:p>
          <w:p w14:paraId="65ACBA95" w14:textId="77777777" w:rsidR="00316A60" w:rsidRPr="00DD20F0" w:rsidRDefault="00316A60" w:rsidP="00316A60">
            <w:pPr>
              <w:pStyle w:val="TableParagraph"/>
              <w:numPr>
                <w:ilvl w:val="0"/>
                <w:numId w:val="17"/>
              </w:numPr>
              <w:tabs>
                <w:tab w:val="left" w:pos="233"/>
              </w:tabs>
              <w:spacing w:before="8" w:line="247" w:lineRule="auto"/>
              <w:ind w:right="1195"/>
              <w:rPr>
                <w:spacing w:val="-1"/>
                <w:w w:val="105"/>
              </w:rPr>
            </w:pPr>
            <w:r w:rsidRPr="00DD20F0">
              <w:rPr>
                <w:spacing w:val="-1"/>
                <w:w w:val="105"/>
              </w:rPr>
              <w:t>Analiza e studimeve komplekse të rasteve që përfshijnë modalitete të shumta trajtimi</w:t>
            </w:r>
          </w:p>
          <w:p w14:paraId="2E7EC9EF" w14:textId="77777777" w:rsidR="00316A60" w:rsidRPr="00DD20F0" w:rsidRDefault="00316A60" w:rsidP="00316A60">
            <w:pPr>
              <w:pStyle w:val="TableParagraph"/>
              <w:numPr>
                <w:ilvl w:val="0"/>
                <w:numId w:val="17"/>
              </w:numPr>
              <w:tabs>
                <w:tab w:val="left" w:pos="233"/>
              </w:tabs>
              <w:spacing w:before="8" w:line="247" w:lineRule="auto"/>
              <w:ind w:right="1195"/>
              <w:rPr>
                <w:spacing w:val="-1"/>
                <w:w w:val="105"/>
              </w:rPr>
            </w:pPr>
            <w:r w:rsidRPr="00DD20F0">
              <w:rPr>
                <w:spacing w:val="-1"/>
                <w:w w:val="105"/>
              </w:rPr>
              <w:t xml:space="preserve">Strategjitë e zgjidhjes së problemeve për skenarë klinik </w:t>
            </w:r>
            <w:r w:rsidRPr="00DD20F0">
              <w:rPr>
                <w:spacing w:val="-1"/>
                <w:w w:val="105"/>
              </w:rPr>
              <w:lastRenderedPageBreak/>
              <w:t>sfidues</w:t>
            </w:r>
          </w:p>
          <w:p w14:paraId="273F943D" w14:textId="5115AD91" w:rsidR="00D425E1" w:rsidRPr="00DD20F0" w:rsidRDefault="00316A60" w:rsidP="00316A60">
            <w:pPr>
              <w:pStyle w:val="TableParagraph"/>
              <w:numPr>
                <w:ilvl w:val="0"/>
                <w:numId w:val="17"/>
              </w:numPr>
              <w:tabs>
                <w:tab w:val="left" w:pos="233"/>
              </w:tabs>
              <w:spacing w:before="8" w:line="247" w:lineRule="auto"/>
              <w:ind w:right="1195"/>
            </w:pPr>
            <w:r w:rsidRPr="00DD20F0">
              <w:rPr>
                <w:spacing w:val="-1"/>
                <w:w w:val="105"/>
              </w:rPr>
              <w:t>Konsiderata etike në menaxhimin e rasteve komplekse</w:t>
            </w:r>
          </w:p>
        </w:tc>
        <w:tc>
          <w:tcPr>
            <w:tcW w:w="1315" w:type="dxa"/>
          </w:tcPr>
          <w:p w14:paraId="4D26B26A" w14:textId="77777777" w:rsidR="00D425E1" w:rsidRPr="00DD20F0" w:rsidRDefault="00D425E1" w:rsidP="003A0429">
            <w:pPr>
              <w:pStyle w:val="TableParagraph"/>
              <w:spacing w:before="8"/>
              <w:ind w:left="385" w:right="379"/>
              <w:jc w:val="center"/>
            </w:pPr>
            <w:r w:rsidRPr="00DD20F0">
              <w:rPr>
                <w:w w:val="105"/>
              </w:rPr>
              <w:lastRenderedPageBreak/>
              <w:t>13</w:t>
            </w:r>
          </w:p>
        </w:tc>
      </w:tr>
      <w:tr w:rsidR="00DD20F0" w:rsidRPr="00DD20F0" w14:paraId="499F3277" w14:textId="77777777" w:rsidTr="003A0429">
        <w:trPr>
          <w:trHeight w:val="489"/>
        </w:trPr>
        <w:tc>
          <w:tcPr>
            <w:tcW w:w="2237" w:type="dxa"/>
            <w:vMerge/>
            <w:tcBorders>
              <w:top w:val="nil"/>
              <w:bottom w:val="single" w:sz="2" w:space="0" w:color="000000"/>
            </w:tcBorders>
            <w:shd w:val="clear" w:color="auto" w:fill="DDE9F5"/>
          </w:tcPr>
          <w:p w14:paraId="2B46D59E" w14:textId="77777777" w:rsidR="00D425E1" w:rsidRPr="00DD20F0" w:rsidRDefault="00D425E1" w:rsidP="003A0429"/>
        </w:tc>
        <w:tc>
          <w:tcPr>
            <w:tcW w:w="4987" w:type="dxa"/>
          </w:tcPr>
          <w:p w14:paraId="2F2BB37C" w14:textId="77777777" w:rsidR="00316A60" w:rsidRPr="00DD20F0" w:rsidRDefault="00316A60" w:rsidP="00316A60">
            <w:pPr>
              <w:pStyle w:val="TableParagraph"/>
              <w:spacing w:before="8" w:line="242" w:lineRule="auto"/>
              <w:ind w:right="90"/>
              <w:rPr>
                <w:b/>
                <w:bCs/>
                <w:spacing w:val="-2"/>
                <w:w w:val="105"/>
              </w:rPr>
            </w:pPr>
            <w:r w:rsidRPr="00DD20F0">
              <w:rPr>
                <w:b/>
                <w:bCs/>
                <w:spacing w:val="-2"/>
                <w:w w:val="105"/>
              </w:rPr>
              <w:t>Menaxhimi i praktikës dhe dokumentacioni</w:t>
            </w:r>
          </w:p>
          <w:p w14:paraId="3A91779C" w14:textId="77777777" w:rsidR="00316A60" w:rsidRPr="00DD20F0" w:rsidRDefault="00316A60" w:rsidP="00316A60">
            <w:pPr>
              <w:pStyle w:val="TableParagraph"/>
              <w:spacing w:before="8" w:line="242" w:lineRule="auto"/>
              <w:ind w:left="360" w:right="1323"/>
              <w:rPr>
                <w:spacing w:val="-2"/>
                <w:w w:val="105"/>
              </w:rPr>
            </w:pPr>
          </w:p>
          <w:p w14:paraId="79A67429" w14:textId="77777777" w:rsidR="00316A60" w:rsidRPr="00DD20F0" w:rsidRDefault="00316A60" w:rsidP="00316A60">
            <w:pPr>
              <w:pStyle w:val="TableParagraph"/>
              <w:numPr>
                <w:ilvl w:val="0"/>
                <w:numId w:val="17"/>
              </w:numPr>
              <w:spacing w:before="8" w:line="242" w:lineRule="auto"/>
              <w:rPr>
                <w:spacing w:val="-2"/>
                <w:w w:val="105"/>
              </w:rPr>
            </w:pPr>
            <w:r w:rsidRPr="00DD20F0">
              <w:rPr>
                <w:spacing w:val="-2"/>
                <w:w w:val="105"/>
              </w:rPr>
              <w:t>Pasqyrë e softuerit të menaxhimit të praktikës për planifikimin e trajtimit</w:t>
            </w:r>
          </w:p>
          <w:p w14:paraId="01C33698" w14:textId="77777777" w:rsidR="00316A60" w:rsidRPr="00DD20F0" w:rsidRDefault="00316A60" w:rsidP="00316A60">
            <w:pPr>
              <w:pStyle w:val="TableParagraph"/>
              <w:numPr>
                <w:ilvl w:val="0"/>
                <w:numId w:val="17"/>
              </w:numPr>
              <w:spacing w:before="8" w:line="242" w:lineRule="auto"/>
              <w:rPr>
                <w:spacing w:val="-2"/>
                <w:w w:val="105"/>
              </w:rPr>
            </w:pPr>
            <w:r w:rsidRPr="00DD20F0">
              <w:rPr>
                <w:spacing w:val="-2"/>
                <w:w w:val="105"/>
              </w:rPr>
              <w:t>Standardet e dokumentacionit dhe kërkesat ligjore</w:t>
            </w:r>
          </w:p>
          <w:p w14:paraId="577DDB6C" w14:textId="05D73B84" w:rsidR="00D425E1" w:rsidRPr="00DD20F0" w:rsidRDefault="00316A60" w:rsidP="00316A60">
            <w:pPr>
              <w:pStyle w:val="TableParagraph"/>
              <w:numPr>
                <w:ilvl w:val="0"/>
                <w:numId w:val="17"/>
              </w:numPr>
              <w:spacing w:before="8" w:line="242" w:lineRule="auto"/>
            </w:pPr>
            <w:r w:rsidRPr="00DD20F0">
              <w:rPr>
                <w:spacing w:val="-2"/>
                <w:w w:val="105"/>
              </w:rPr>
              <w:t xml:space="preserve">Konsiderata të faturimit dhe sigurimit në planifikimin e trajtimit </w:t>
            </w:r>
          </w:p>
        </w:tc>
        <w:tc>
          <w:tcPr>
            <w:tcW w:w="1315" w:type="dxa"/>
          </w:tcPr>
          <w:p w14:paraId="1257B3F3" w14:textId="77777777" w:rsidR="00D425E1" w:rsidRPr="00DD20F0" w:rsidRDefault="00D425E1" w:rsidP="003A0429">
            <w:pPr>
              <w:pStyle w:val="TableParagraph"/>
              <w:spacing w:before="8"/>
              <w:ind w:left="384" w:right="384"/>
              <w:jc w:val="center"/>
            </w:pPr>
            <w:r w:rsidRPr="00DD20F0">
              <w:rPr>
                <w:w w:val="105"/>
              </w:rPr>
              <w:t>14</w:t>
            </w:r>
          </w:p>
        </w:tc>
      </w:tr>
      <w:tr w:rsidR="00DD20F0" w:rsidRPr="00DD20F0" w14:paraId="10A4EBCB" w14:textId="77777777" w:rsidTr="003A0429">
        <w:trPr>
          <w:trHeight w:val="254"/>
        </w:trPr>
        <w:tc>
          <w:tcPr>
            <w:tcW w:w="2237" w:type="dxa"/>
            <w:vMerge/>
            <w:tcBorders>
              <w:top w:val="nil"/>
              <w:bottom w:val="single" w:sz="2" w:space="0" w:color="000000"/>
            </w:tcBorders>
            <w:shd w:val="clear" w:color="auto" w:fill="DDE9F5"/>
          </w:tcPr>
          <w:p w14:paraId="7B5FDA1D" w14:textId="77777777" w:rsidR="00D425E1" w:rsidRPr="00DD20F0" w:rsidRDefault="00D425E1" w:rsidP="003A0429"/>
        </w:tc>
        <w:tc>
          <w:tcPr>
            <w:tcW w:w="4987" w:type="dxa"/>
          </w:tcPr>
          <w:p w14:paraId="273F9767" w14:textId="76B5EDE5" w:rsidR="00D425E1" w:rsidRPr="00DD20F0" w:rsidRDefault="00884186" w:rsidP="003A0429">
            <w:pPr>
              <w:pStyle w:val="TableParagraph"/>
              <w:spacing w:before="8" w:line="226" w:lineRule="exact"/>
              <w:ind w:left="105"/>
              <w:rPr>
                <w:b/>
                <w:bCs/>
              </w:rPr>
            </w:pPr>
            <w:r w:rsidRPr="00DD20F0">
              <w:rPr>
                <w:b/>
                <w:bCs/>
                <w:spacing w:val="-1"/>
                <w:w w:val="105"/>
              </w:rPr>
              <w:t>Provimi përfundimtar</w:t>
            </w:r>
          </w:p>
        </w:tc>
        <w:tc>
          <w:tcPr>
            <w:tcW w:w="1315" w:type="dxa"/>
          </w:tcPr>
          <w:p w14:paraId="4DA0107A" w14:textId="77777777" w:rsidR="00D425E1" w:rsidRPr="00DD20F0" w:rsidRDefault="00D425E1" w:rsidP="003A0429">
            <w:pPr>
              <w:pStyle w:val="TableParagraph"/>
              <w:spacing w:before="8" w:line="226" w:lineRule="exact"/>
              <w:ind w:left="385" w:right="384"/>
              <w:jc w:val="center"/>
            </w:pPr>
            <w:r w:rsidRPr="00DD20F0">
              <w:rPr>
                <w:w w:val="105"/>
              </w:rPr>
              <w:t>15</w:t>
            </w:r>
          </w:p>
        </w:tc>
      </w:tr>
      <w:tr w:rsidR="00DD20F0" w:rsidRPr="00DD20F0" w14:paraId="0624173B" w14:textId="77777777" w:rsidTr="003A0429">
        <w:trPr>
          <w:trHeight w:val="311"/>
        </w:trPr>
        <w:tc>
          <w:tcPr>
            <w:tcW w:w="2237" w:type="dxa"/>
            <w:vMerge w:val="restart"/>
            <w:tcBorders>
              <w:top w:val="single" w:sz="2" w:space="0" w:color="000000"/>
              <w:bottom w:val="single" w:sz="2" w:space="0" w:color="000000"/>
            </w:tcBorders>
            <w:shd w:val="clear" w:color="auto" w:fill="DDE9F5"/>
          </w:tcPr>
          <w:p w14:paraId="08C6F5E5" w14:textId="5D1FD261" w:rsidR="00D425E1" w:rsidRPr="00DD20F0" w:rsidRDefault="00884186" w:rsidP="003A0429">
            <w:pPr>
              <w:pStyle w:val="TableParagraph"/>
              <w:spacing w:before="172" w:line="247" w:lineRule="auto"/>
              <w:ind w:left="105"/>
              <w:rPr>
                <w:b/>
              </w:rPr>
            </w:pPr>
            <w:r w:rsidRPr="00DD20F0">
              <w:rPr>
                <w:b/>
              </w:rPr>
              <w:t>Metodat e mësimdhënies</w:t>
            </w:r>
          </w:p>
        </w:tc>
        <w:tc>
          <w:tcPr>
            <w:tcW w:w="6302" w:type="dxa"/>
            <w:gridSpan w:val="2"/>
            <w:tcBorders>
              <w:top w:val="single" w:sz="2" w:space="0" w:color="000000"/>
            </w:tcBorders>
            <w:shd w:val="clear" w:color="auto" w:fill="F1F1F1"/>
          </w:tcPr>
          <w:p w14:paraId="53D3F9D4" w14:textId="3C4C00CB" w:rsidR="00D425E1" w:rsidRPr="00DD20F0" w:rsidRDefault="00884186" w:rsidP="003A0429">
            <w:pPr>
              <w:pStyle w:val="TableParagraph"/>
              <w:spacing w:before="13"/>
              <w:ind w:left="105"/>
              <w:rPr>
                <w:b/>
                <w:sz w:val="20"/>
                <w:szCs w:val="20"/>
              </w:rPr>
            </w:pPr>
            <w:r w:rsidRPr="00DD20F0">
              <w:rPr>
                <w:b/>
                <w:spacing w:val="-2"/>
                <w:w w:val="105"/>
                <w:sz w:val="20"/>
                <w:szCs w:val="20"/>
              </w:rPr>
              <w:t>Aktivitetet e mësimdhenjes/mesimnxenjes Pesha</w:t>
            </w:r>
            <w:r w:rsidR="00D425E1" w:rsidRPr="00DD20F0">
              <w:rPr>
                <w:b/>
                <w:spacing w:val="-2"/>
                <w:w w:val="105"/>
                <w:sz w:val="20"/>
                <w:szCs w:val="20"/>
              </w:rPr>
              <w:t xml:space="preserve"> (%)</w:t>
            </w:r>
          </w:p>
        </w:tc>
      </w:tr>
      <w:tr w:rsidR="00DD20F0" w:rsidRPr="00DD20F0" w14:paraId="5B56F603" w14:textId="77777777" w:rsidTr="003A0429">
        <w:trPr>
          <w:trHeight w:val="326"/>
        </w:trPr>
        <w:tc>
          <w:tcPr>
            <w:tcW w:w="2237" w:type="dxa"/>
            <w:vMerge/>
            <w:tcBorders>
              <w:top w:val="nil"/>
              <w:bottom w:val="single" w:sz="2" w:space="0" w:color="000000"/>
            </w:tcBorders>
            <w:shd w:val="clear" w:color="auto" w:fill="DDE9F5"/>
          </w:tcPr>
          <w:p w14:paraId="319BE469" w14:textId="77777777" w:rsidR="00D645E3" w:rsidRPr="00DD20F0" w:rsidRDefault="00D645E3" w:rsidP="00D645E3"/>
        </w:tc>
        <w:tc>
          <w:tcPr>
            <w:tcW w:w="4987" w:type="dxa"/>
          </w:tcPr>
          <w:p w14:paraId="56470611" w14:textId="77777777" w:rsidR="00884186" w:rsidRPr="00DD20F0" w:rsidRDefault="00884186" w:rsidP="00884186">
            <w:r w:rsidRPr="00DD20F0">
              <w:t>Ligjërata:</w:t>
            </w:r>
          </w:p>
          <w:p w14:paraId="7DC08C38" w14:textId="77777777" w:rsidR="00884186" w:rsidRPr="00DD20F0" w:rsidRDefault="00884186" w:rsidP="00884186">
            <w:r w:rsidRPr="00DD20F0">
              <w:t>Diskutimet dhe seminaret në grup:</w:t>
            </w:r>
          </w:p>
          <w:p w14:paraId="5ED03C93" w14:textId="77777777" w:rsidR="00884186" w:rsidRPr="00DD20F0" w:rsidRDefault="00884186" w:rsidP="00884186">
            <w:r w:rsidRPr="00DD20F0">
              <w:t>Ligjërues të ftuar dhe seminare</w:t>
            </w:r>
          </w:p>
          <w:p w14:paraId="0CE7AF96" w14:textId="75B0B388" w:rsidR="00D645E3" w:rsidRPr="00DD20F0" w:rsidRDefault="00884186" w:rsidP="00884186">
            <w:r w:rsidRPr="00DD20F0">
              <w:t>Detyrat dhe Punimet Kërkimore:</w:t>
            </w:r>
          </w:p>
          <w:p w14:paraId="2F47C8E9" w14:textId="77777777" w:rsidR="00536F60" w:rsidRPr="00DD20F0" w:rsidRDefault="00536F60" w:rsidP="00F15C49"/>
          <w:p w14:paraId="6FF36E0E" w14:textId="77777777" w:rsidR="00536F60" w:rsidRPr="00DD20F0" w:rsidRDefault="00536F60" w:rsidP="00F15C49"/>
        </w:tc>
        <w:tc>
          <w:tcPr>
            <w:tcW w:w="1315" w:type="dxa"/>
          </w:tcPr>
          <w:p w14:paraId="09E95259" w14:textId="77777777" w:rsidR="00F15C49" w:rsidRPr="00DD20F0" w:rsidRDefault="00F15C49" w:rsidP="00F15C49">
            <w:r w:rsidRPr="00DD20F0">
              <w:t>50%</w:t>
            </w:r>
          </w:p>
          <w:p w14:paraId="7D1AD2C7" w14:textId="77777777" w:rsidR="00F15C49" w:rsidRPr="00DD20F0" w:rsidRDefault="00F15C49" w:rsidP="00F15C49">
            <w:r w:rsidRPr="00DD20F0">
              <w:t>20%</w:t>
            </w:r>
          </w:p>
          <w:p w14:paraId="09CAC7B3" w14:textId="77777777" w:rsidR="00D645E3" w:rsidRPr="00DD20F0" w:rsidRDefault="00F15C49" w:rsidP="00F15C49">
            <w:r w:rsidRPr="00DD20F0">
              <w:t>20%</w:t>
            </w:r>
          </w:p>
          <w:p w14:paraId="68D20000" w14:textId="11BC5FB2" w:rsidR="00F15C49" w:rsidRPr="00DD20F0" w:rsidRDefault="00F15C49" w:rsidP="00F15C49">
            <w:r w:rsidRPr="00DD20F0">
              <w:t>10%</w:t>
            </w:r>
          </w:p>
        </w:tc>
      </w:tr>
      <w:tr w:rsidR="00DD20F0" w:rsidRPr="00DD20F0" w14:paraId="37F400E7" w14:textId="77777777" w:rsidTr="003A0429">
        <w:trPr>
          <w:trHeight w:val="311"/>
        </w:trPr>
        <w:tc>
          <w:tcPr>
            <w:tcW w:w="2237" w:type="dxa"/>
            <w:vMerge/>
            <w:tcBorders>
              <w:top w:val="nil"/>
              <w:bottom w:val="single" w:sz="2" w:space="0" w:color="000000"/>
            </w:tcBorders>
            <w:shd w:val="clear" w:color="auto" w:fill="DDE9F5"/>
          </w:tcPr>
          <w:p w14:paraId="3211C9F2" w14:textId="77777777" w:rsidR="00D645E3" w:rsidRPr="00DD20F0" w:rsidRDefault="00D645E3" w:rsidP="00D645E3"/>
        </w:tc>
        <w:tc>
          <w:tcPr>
            <w:tcW w:w="4987" w:type="dxa"/>
            <w:tcBorders>
              <w:bottom w:val="single" w:sz="2" w:space="0" w:color="000000"/>
            </w:tcBorders>
          </w:tcPr>
          <w:p w14:paraId="6F7D1830" w14:textId="77777777" w:rsidR="00D645E3" w:rsidRPr="00DD20F0" w:rsidRDefault="00D645E3" w:rsidP="00D645E3">
            <w:pPr>
              <w:rPr>
                <w:rFonts w:eastAsia="Times New Roman"/>
                <w:b/>
                <w:bCs/>
              </w:rPr>
            </w:pPr>
          </w:p>
        </w:tc>
        <w:tc>
          <w:tcPr>
            <w:tcW w:w="1315" w:type="dxa"/>
            <w:tcBorders>
              <w:bottom w:val="single" w:sz="2" w:space="0" w:color="000000"/>
            </w:tcBorders>
          </w:tcPr>
          <w:p w14:paraId="2D15CA06" w14:textId="77777777" w:rsidR="00D645E3" w:rsidRPr="00DD20F0" w:rsidRDefault="00D645E3" w:rsidP="00D645E3">
            <w:pPr>
              <w:pStyle w:val="TableParagraph"/>
              <w:spacing w:before="3"/>
              <w:ind w:right="89"/>
              <w:jc w:val="right"/>
              <w:rPr>
                <w:b/>
              </w:rPr>
            </w:pPr>
            <w:r w:rsidRPr="00DD20F0">
              <w:rPr>
                <w:b/>
                <w:w w:val="105"/>
              </w:rPr>
              <w:t>100.0</w:t>
            </w:r>
            <w:r w:rsidRPr="00DD20F0">
              <w:rPr>
                <w:b/>
                <w:spacing w:val="-8"/>
                <w:w w:val="105"/>
              </w:rPr>
              <w:t xml:space="preserve"> </w:t>
            </w:r>
            <w:r w:rsidRPr="00DD20F0">
              <w:rPr>
                <w:b/>
                <w:w w:val="105"/>
              </w:rPr>
              <w:t>%</w:t>
            </w:r>
          </w:p>
        </w:tc>
      </w:tr>
    </w:tbl>
    <w:p w14:paraId="26D364A7" w14:textId="77777777" w:rsidR="00D425E1" w:rsidRPr="00DD20F0" w:rsidRDefault="00D425E1" w:rsidP="00D425E1">
      <w:pPr>
        <w:jc w:val="right"/>
        <w:sectPr w:rsidR="00D425E1" w:rsidRPr="00DD20F0" w:rsidSect="00BE64A4">
          <w:pgSz w:w="12240" w:h="15840"/>
          <w:pgMar w:top="1700" w:right="1700" w:bottom="800" w:left="1720" w:header="689" w:footer="600" w:gutter="0"/>
          <w:cols w:space="720"/>
        </w:sectPr>
      </w:pPr>
    </w:p>
    <w:p w14:paraId="16C92021" w14:textId="77777777" w:rsidR="00D425E1" w:rsidRPr="00DD20F0" w:rsidRDefault="00D425E1" w:rsidP="00D425E1">
      <w:pPr>
        <w:pStyle w:val="BodyText"/>
        <w:spacing w:before="1"/>
        <w:ind w:left="0"/>
        <w:rPr>
          <w:b/>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3581"/>
        <w:gridCol w:w="1306"/>
        <w:gridCol w:w="264"/>
        <w:gridCol w:w="6"/>
        <w:gridCol w:w="1783"/>
        <w:gridCol w:w="10"/>
      </w:tblGrid>
      <w:tr w:rsidR="00DD20F0" w:rsidRPr="00DD20F0" w14:paraId="18356295" w14:textId="77777777" w:rsidTr="00884186">
        <w:trPr>
          <w:gridAfter w:val="1"/>
          <w:wAfter w:w="10" w:type="dxa"/>
          <w:trHeight w:val="258"/>
        </w:trPr>
        <w:tc>
          <w:tcPr>
            <w:tcW w:w="2237" w:type="dxa"/>
            <w:vMerge w:val="restart"/>
            <w:shd w:val="clear" w:color="auto" w:fill="DDE9F5"/>
          </w:tcPr>
          <w:p w14:paraId="3399B765" w14:textId="77777777" w:rsidR="00884186" w:rsidRPr="00DD20F0" w:rsidRDefault="00884186" w:rsidP="00884186">
            <w:pPr>
              <w:pStyle w:val="TableParagraph"/>
              <w:rPr>
                <w:b/>
              </w:rPr>
            </w:pPr>
          </w:p>
          <w:p w14:paraId="2479AE57" w14:textId="77777777" w:rsidR="00884186" w:rsidRPr="00DD20F0" w:rsidRDefault="00884186" w:rsidP="00884186">
            <w:pPr>
              <w:pStyle w:val="TableParagraph"/>
              <w:rPr>
                <w:b/>
              </w:rPr>
            </w:pPr>
          </w:p>
          <w:p w14:paraId="11A230DB" w14:textId="77777777" w:rsidR="00884186" w:rsidRPr="00DD20F0" w:rsidRDefault="00884186" w:rsidP="00884186">
            <w:pPr>
              <w:pStyle w:val="TableParagraph"/>
              <w:rPr>
                <w:b/>
              </w:rPr>
            </w:pPr>
          </w:p>
          <w:p w14:paraId="2114B7D7" w14:textId="77777777" w:rsidR="00884186" w:rsidRPr="00DD20F0" w:rsidRDefault="00884186" w:rsidP="00884186">
            <w:pPr>
              <w:pStyle w:val="TableParagraph"/>
              <w:rPr>
                <w:b/>
              </w:rPr>
            </w:pPr>
          </w:p>
          <w:p w14:paraId="77B73A1E" w14:textId="77777777" w:rsidR="00884186" w:rsidRPr="00DD20F0" w:rsidRDefault="00884186" w:rsidP="00884186">
            <w:pPr>
              <w:pStyle w:val="TableParagraph"/>
              <w:rPr>
                <w:b/>
              </w:rPr>
            </w:pPr>
          </w:p>
          <w:p w14:paraId="14675F06" w14:textId="77777777" w:rsidR="00884186" w:rsidRPr="00DD20F0" w:rsidRDefault="00884186" w:rsidP="00884186">
            <w:pPr>
              <w:pStyle w:val="TableParagraph"/>
              <w:rPr>
                <w:b/>
              </w:rPr>
            </w:pPr>
          </w:p>
          <w:p w14:paraId="2A5E531C" w14:textId="77777777" w:rsidR="00884186" w:rsidRPr="00DD20F0" w:rsidRDefault="00884186" w:rsidP="00884186">
            <w:pPr>
              <w:pStyle w:val="TableParagraph"/>
              <w:rPr>
                <w:b/>
              </w:rPr>
            </w:pPr>
          </w:p>
          <w:p w14:paraId="4C31ADB3" w14:textId="77777777" w:rsidR="00884186" w:rsidRPr="00DD20F0" w:rsidRDefault="00884186" w:rsidP="00884186">
            <w:pPr>
              <w:pStyle w:val="TableParagraph"/>
              <w:rPr>
                <w:b/>
              </w:rPr>
            </w:pPr>
          </w:p>
          <w:p w14:paraId="724EBF7C" w14:textId="77777777" w:rsidR="00884186" w:rsidRPr="00DD20F0" w:rsidRDefault="00884186" w:rsidP="00884186">
            <w:pPr>
              <w:pStyle w:val="TableParagraph"/>
              <w:rPr>
                <w:b/>
              </w:rPr>
            </w:pPr>
          </w:p>
          <w:p w14:paraId="08F4C777" w14:textId="77777777" w:rsidR="00884186" w:rsidRPr="00DD20F0" w:rsidRDefault="00884186" w:rsidP="00884186">
            <w:pPr>
              <w:pStyle w:val="TableParagraph"/>
              <w:rPr>
                <w:b/>
              </w:rPr>
            </w:pPr>
          </w:p>
          <w:p w14:paraId="38A6D49A" w14:textId="77777777" w:rsidR="00884186" w:rsidRPr="00DD20F0" w:rsidRDefault="00884186" w:rsidP="00884186">
            <w:pPr>
              <w:pStyle w:val="TableParagraph"/>
              <w:rPr>
                <w:b/>
              </w:rPr>
            </w:pPr>
          </w:p>
          <w:p w14:paraId="1F3C8E4E" w14:textId="77777777" w:rsidR="00884186" w:rsidRPr="00DD20F0" w:rsidRDefault="00884186" w:rsidP="00884186">
            <w:pPr>
              <w:pStyle w:val="TableParagraph"/>
              <w:rPr>
                <w:b/>
              </w:rPr>
            </w:pPr>
          </w:p>
          <w:p w14:paraId="404C2487" w14:textId="77777777" w:rsidR="00884186" w:rsidRPr="00DD20F0" w:rsidRDefault="00884186" w:rsidP="00884186">
            <w:pPr>
              <w:pStyle w:val="TableParagraph"/>
              <w:rPr>
                <w:b/>
              </w:rPr>
            </w:pPr>
          </w:p>
          <w:p w14:paraId="6B3CD227" w14:textId="77777777" w:rsidR="00884186" w:rsidRPr="00DD20F0" w:rsidRDefault="00884186" w:rsidP="00884186">
            <w:pPr>
              <w:pStyle w:val="TableParagraph"/>
              <w:rPr>
                <w:b/>
              </w:rPr>
            </w:pPr>
          </w:p>
          <w:p w14:paraId="4035720D" w14:textId="44221999" w:rsidR="00884186" w:rsidRPr="00DD20F0" w:rsidRDefault="00884186" w:rsidP="00884186">
            <w:pPr>
              <w:pStyle w:val="TableParagraph"/>
              <w:rPr>
                <w:b/>
              </w:rPr>
            </w:pPr>
            <w:r w:rsidRPr="00DD20F0">
              <w:rPr>
                <w:b/>
              </w:rPr>
              <w:t>Vlerësimi</w:t>
            </w:r>
          </w:p>
          <w:p w14:paraId="21FDDF10" w14:textId="5D654087" w:rsidR="00D425E1" w:rsidRPr="00DD20F0" w:rsidRDefault="00884186" w:rsidP="00884186">
            <w:pPr>
              <w:pStyle w:val="TableParagraph"/>
              <w:spacing w:before="1" w:line="247" w:lineRule="auto"/>
              <w:ind w:left="105" w:right="1028"/>
              <w:rPr>
                <w:b/>
              </w:rPr>
            </w:pPr>
            <w:r w:rsidRPr="00DD20F0">
              <w:rPr>
                <w:b/>
              </w:rPr>
              <w:t>Metodat</w:t>
            </w:r>
          </w:p>
        </w:tc>
        <w:tc>
          <w:tcPr>
            <w:tcW w:w="5151" w:type="dxa"/>
            <w:gridSpan w:val="3"/>
            <w:shd w:val="clear" w:color="auto" w:fill="F1F1F1"/>
          </w:tcPr>
          <w:p w14:paraId="2363311F" w14:textId="3EB300E7" w:rsidR="00D425E1" w:rsidRPr="00DD20F0" w:rsidRDefault="00884186" w:rsidP="003A0429">
            <w:pPr>
              <w:pStyle w:val="TableParagraph"/>
              <w:spacing w:before="3"/>
              <w:ind w:left="105"/>
              <w:rPr>
                <w:b/>
              </w:rPr>
            </w:pPr>
            <w:r w:rsidRPr="00DD20F0">
              <w:rPr>
                <w:b/>
                <w:w w:val="105"/>
              </w:rPr>
              <w:t>Metodat vlerësuese</w:t>
            </w:r>
          </w:p>
        </w:tc>
        <w:tc>
          <w:tcPr>
            <w:tcW w:w="1789" w:type="dxa"/>
            <w:gridSpan w:val="2"/>
            <w:shd w:val="clear" w:color="auto" w:fill="F1F1F1"/>
          </w:tcPr>
          <w:p w14:paraId="2F60309A" w14:textId="548130F2" w:rsidR="00D425E1" w:rsidRPr="00DD20F0" w:rsidRDefault="00884186" w:rsidP="003A0429">
            <w:pPr>
              <w:pStyle w:val="TableParagraph"/>
              <w:spacing w:before="3"/>
              <w:ind w:right="128"/>
              <w:jc w:val="right"/>
              <w:rPr>
                <w:b/>
              </w:rPr>
            </w:pPr>
            <w:r w:rsidRPr="00DD20F0">
              <w:rPr>
                <w:b/>
                <w:w w:val="105"/>
              </w:rPr>
              <w:t>Pesha</w:t>
            </w:r>
            <w:r w:rsidR="00D425E1" w:rsidRPr="00DD20F0">
              <w:rPr>
                <w:b/>
                <w:spacing w:val="-10"/>
                <w:w w:val="105"/>
              </w:rPr>
              <w:t xml:space="preserve"> </w:t>
            </w:r>
            <w:r w:rsidR="00D425E1" w:rsidRPr="00DD20F0">
              <w:rPr>
                <w:b/>
                <w:w w:val="105"/>
              </w:rPr>
              <w:t>(%)</w:t>
            </w:r>
          </w:p>
        </w:tc>
      </w:tr>
      <w:tr w:rsidR="00DD20F0" w:rsidRPr="00DD20F0" w14:paraId="7A779668" w14:textId="77777777" w:rsidTr="00884186">
        <w:trPr>
          <w:gridAfter w:val="1"/>
          <w:wAfter w:w="10" w:type="dxa"/>
          <w:trHeight w:val="340"/>
        </w:trPr>
        <w:tc>
          <w:tcPr>
            <w:tcW w:w="2237" w:type="dxa"/>
            <w:vMerge/>
            <w:tcBorders>
              <w:top w:val="nil"/>
            </w:tcBorders>
            <w:shd w:val="clear" w:color="auto" w:fill="DDE9F5"/>
          </w:tcPr>
          <w:p w14:paraId="5313B16A" w14:textId="77777777" w:rsidR="00D425E1" w:rsidRPr="00DD20F0" w:rsidRDefault="00D425E1" w:rsidP="003A0429"/>
        </w:tc>
        <w:tc>
          <w:tcPr>
            <w:tcW w:w="5151" w:type="dxa"/>
            <w:gridSpan w:val="3"/>
          </w:tcPr>
          <w:p w14:paraId="358A0DB2" w14:textId="3A090A63" w:rsidR="00D425E1" w:rsidRPr="00DD20F0" w:rsidRDefault="00D425E1" w:rsidP="00536F60">
            <w:pPr>
              <w:pStyle w:val="TableParagraph"/>
              <w:spacing w:before="8"/>
              <w:ind w:left="86"/>
              <w:rPr>
                <w:b/>
              </w:rPr>
            </w:pPr>
            <w:r w:rsidRPr="00DD20F0">
              <w:rPr>
                <w:b/>
                <w:spacing w:val="-1"/>
                <w:w w:val="105"/>
              </w:rPr>
              <w:t>1.</w:t>
            </w:r>
            <w:r w:rsidRPr="00DD20F0">
              <w:rPr>
                <w:b/>
                <w:spacing w:val="49"/>
                <w:w w:val="105"/>
              </w:rPr>
              <w:t xml:space="preserve"> </w:t>
            </w:r>
            <w:r w:rsidR="00884186" w:rsidRPr="00DD20F0">
              <w:rPr>
                <w:rFonts w:eastAsia="Times New Roman"/>
                <w:b/>
                <w:bCs/>
              </w:rPr>
              <w:t>Provimet me shkrim</w:t>
            </w:r>
            <w:r w:rsidR="00245529" w:rsidRPr="00DD20F0">
              <w:rPr>
                <w:rFonts w:eastAsia="Times New Roman"/>
                <w:b/>
                <w:bCs/>
              </w:rPr>
              <w:t>:</w:t>
            </w:r>
          </w:p>
        </w:tc>
        <w:tc>
          <w:tcPr>
            <w:tcW w:w="1789" w:type="dxa"/>
            <w:gridSpan w:val="2"/>
          </w:tcPr>
          <w:p w14:paraId="0C3C2582" w14:textId="77777777" w:rsidR="00D425E1" w:rsidRPr="00DD20F0" w:rsidRDefault="00536F60" w:rsidP="00F15C49">
            <w:pPr>
              <w:pStyle w:val="TableParagraph"/>
              <w:jc w:val="right"/>
            </w:pPr>
            <w:r w:rsidRPr="00DD20F0">
              <w:rPr>
                <w:rFonts w:eastAsia="Times New Roman"/>
                <w:b/>
                <w:bCs/>
              </w:rPr>
              <w:t xml:space="preserve">  (50%)</w:t>
            </w:r>
          </w:p>
        </w:tc>
      </w:tr>
      <w:tr w:rsidR="00DD20F0" w:rsidRPr="00DD20F0" w14:paraId="4CCB36A7" w14:textId="77777777" w:rsidTr="00884186">
        <w:trPr>
          <w:gridAfter w:val="1"/>
          <w:wAfter w:w="10" w:type="dxa"/>
          <w:trHeight w:val="479"/>
        </w:trPr>
        <w:tc>
          <w:tcPr>
            <w:tcW w:w="2237" w:type="dxa"/>
            <w:vMerge/>
            <w:tcBorders>
              <w:top w:val="nil"/>
            </w:tcBorders>
            <w:shd w:val="clear" w:color="auto" w:fill="DDE9F5"/>
          </w:tcPr>
          <w:p w14:paraId="58D21E19" w14:textId="77777777" w:rsidR="00D425E1" w:rsidRPr="00DD20F0" w:rsidRDefault="00D425E1" w:rsidP="003A0429"/>
        </w:tc>
        <w:tc>
          <w:tcPr>
            <w:tcW w:w="5151" w:type="dxa"/>
            <w:gridSpan w:val="3"/>
          </w:tcPr>
          <w:p w14:paraId="1E796EBF" w14:textId="77777777" w:rsidR="00884186" w:rsidRPr="00DD20F0" w:rsidRDefault="00884186" w:rsidP="00884186">
            <w:pPr>
              <w:pStyle w:val="TableParagraph"/>
              <w:spacing w:before="22" w:line="207" w:lineRule="exact"/>
              <w:ind w:left="426"/>
              <w:rPr>
                <w:w w:val="105"/>
              </w:rPr>
            </w:pPr>
            <w:r w:rsidRPr="00DD20F0">
              <w:rPr>
                <w:w w:val="105"/>
              </w:rPr>
              <w:t>Qëllimi: Të vlerësojë të kuptuarit e koncepteve dhe teorive kryesore në terminologjinë stomatologjike.</w:t>
            </w:r>
          </w:p>
          <w:p w14:paraId="27B2E0B7" w14:textId="339A4830" w:rsidR="00D425E1" w:rsidRPr="00DD20F0" w:rsidRDefault="00884186" w:rsidP="00884186">
            <w:pPr>
              <w:pStyle w:val="TableParagraph"/>
              <w:spacing w:before="22" w:line="207" w:lineRule="exact"/>
              <w:ind w:left="426"/>
            </w:pPr>
            <w:r w:rsidRPr="00DD20F0">
              <w:rPr>
                <w:w w:val="105"/>
              </w:rPr>
              <w:t>Relevante për: Vlerësimin e njohurive bazë dhe aftësinë për të kujtuar dhe shpjeguar rëndësinë e Terminologjisë Dentare.</w:t>
            </w:r>
          </w:p>
        </w:tc>
        <w:tc>
          <w:tcPr>
            <w:tcW w:w="1789" w:type="dxa"/>
            <w:gridSpan w:val="2"/>
          </w:tcPr>
          <w:p w14:paraId="14639EAE" w14:textId="77777777" w:rsidR="00D425E1" w:rsidRPr="00DD20F0" w:rsidRDefault="00D425E1" w:rsidP="00F15C49">
            <w:pPr>
              <w:pStyle w:val="TableParagraph"/>
              <w:jc w:val="right"/>
            </w:pPr>
          </w:p>
        </w:tc>
      </w:tr>
      <w:tr w:rsidR="00DD20F0" w:rsidRPr="00DD20F0" w14:paraId="608CDE7C" w14:textId="77777777" w:rsidTr="00884186">
        <w:trPr>
          <w:trHeight w:val="450"/>
        </w:trPr>
        <w:tc>
          <w:tcPr>
            <w:tcW w:w="2237" w:type="dxa"/>
            <w:vMerge/>
            <w:tcBorders>
              <w:top w:val="nil"/>
            </w:tcBorders>
            <w:shd w:val="clear" w:color="auto" w:fill="DDE9F5"/>
          </w:tcPr>
          <w:p w14:paraId="2AFC7C69" w14:textId="77777777" w:rsidR="00D425E1" w:rsidRPr="00DD20F0" w:rsidRDefault="00D425E1" w:rsidP="003A0429"/>
        </w:tc>
        <w:tc>
          <w:tcPr>
            <w:tcW w:w="4887" w:type="dxa"/>
            <w:gridSpan w:val="2"/>
            <w:tcBorders>
              <w:bottom w:val="single" w:sz="2" w:space="0" w:color="000000"/>
              <w:right w:val="nil"/>
            </w:tcBorders>
          </w:tcPr>
          <w:p w14:paraId="577ED36D" w14:textId="1E0A9413" w:rsidR="00884186" w:rsidRPr="00DD20F0" w:rsidRDefault="00884186" w:rsidP="00884186">
            <w:pPr>
              <w:pStyle w:val="TableParagraph"/>
              <w:spacing w:before="12"/>
              <w:ind w:left="426"/>
              <w:rPr>
                <w:spacing w:val="-1"/>
                <w:w w:val="105"/>
              </w:rPr>
            </w:pPr>
            <w:r w:rsidRPr="00DD20F0">
              <w:rPr>
                <w:b/>
                <w:bCs/>
                <w:spacing w:val="-1"/>
                <w:w w:val="105"/>
              </w:rPr>
              <w:t>Pjesëmarrja në klasë dhe diskutimet</w:t>
            </w:r>
            <w:r w:rsidRPr="00DD20F0">
              <w:rPr>
                <w:spacing w:val="-1"/>
                <w:w w:val="105"/>
              </w:rPr>
              <w:t>:</w:t>
            </w:r>
          </w:p>
          <w:p w14:paraId="3781D670" w14:textId="77777777" w:rsidR="00884186" w:rsidRPr="00DD20F0" w:rsidRDefault="00884186" w:rsidP="00884186">
            <w:pPr>
              <w:pStyle w:val="TableParagraph"/>
              <w:spacing w:before="12"/>
              <w:ind w:left="426"/>
              <w:rPr>
                <w:spacing w:val="-1"/>
                <w:w w:val="105"/>
              </w:rPr>
            </w:pPr>
            <w:r w:rsidRPr="00DD20F0">
              <w:rPr>
                <w:spacing w:val="-1"/>
                <w:w w:val="105"/>
              </w:rPr>
              <w:t>Qëllimi: Të vlerësohet angazhimi, të kuptuarit e materialit të kursit dhe aftësia për të kontribuar me mend në diskutime.</w:t>
            </w:r>
          </w:p>
          <w:p w14:paraId="70BE7E76" w14:textId="0B0C585D" w:rsidR="00536F60" w:rsidRPr="00DD20F0" w:rsidRDefault="00884186" w:rsidP="00884186">
            <w:pPr>
              <w:pStyle w:val="TableParagraph"/>
              <w:spacing w:before="12"/>
              <w:ind w:left="426" w:right="-44"/>
            </w:pPr>
            <w:r w:rsidRPr="00DD20F0">
              <w:rPr>
                <w:spacing w:val="-1"/>
                <w:w w:val="105"/>
              </w:rPr>
              <w:t>E rëndësishme për: Vlerësimin e pjesëmarrjes aktive dhe aftësisë për të artikuluar mendime dhe ide në lidhje me menaxhimin e njohurive në kujdesin shëndetësor.</w:t>
            </w:r>
          </w:p>
        </w:tc>
        <w:tc>
          <w:tcPr>
            <w:tcW w:w="270" w:type="dxa"/>
            <w:gridSpan w:val="2"/>
            <w:tcBorders>
              <w:left w:val="nil"/>
              <w:bottom w:val="single" w:sz="2" w:space="0" w:color="000000"/>
            </w:tcBorders>
          </w:tcPr>
          <w:p w14:paraId="5706567F" w14:textId="77777777" w:rsidR="00D425E1" w:rsidRPr="00DD20F0" w:rsidRDefault="00D425E1" w:rsidP="003A0429">
            <w:pPr>
              <w:pStyle w:val="TableParagraph"/>
              <w:spacing w:before="8"/>
              <w:ind w:left="164" w:right="130"/>
              <w:jc w:val="center"/>
            </w:pPr>
          </w:p>
        </w:tc>
        <w:tc>
          <w:tcPr>
            <w:tcW w:w="1793" w:type="dxa"/>
            <w:gridSpan w:val="2"/>
            <w:tcBorders>
              <w:bottom w:val="single" w:sz="2" w:space="0" w:color="000000"/>
            </w:tcBorders>
          </w:tcPr>
          <w:p w14:paraId="29313A0D" w14:textId="77777777" w:rsidR="00D425E1" w:rsidRPr="00DD20F0" w:rsidRDefault="00536F60" w:rsidP="00F15C49">
            <w:pPr>
              <w:pStyle w:val="TableParagraph"/>
              <w:jc w:val="right"/>
            </w:pPr>
            <w:r w:rsidRPr="00DD20F0">
              <w:rPr>
                <w:rFonts w:eastAsia="Times New Roman" w:cs="Times New Roman"/>
                <w:b/>
                <w:bCs/>
                <w:lang w:val="sq"/>
              </w:rPr>
              <w:t xml:space="preserve">  (25%)</w:t>
            </w:r>
          </w:p>
        </w:tc>
      </w:tr>
      <w:tr w:rsidR="00DD20F0" w:rsidRPr="00DD20F0" w14:paraId="742AC3E4" w14:textId="77777777" w:rsidTr="00884186">
        <w:trPr>
          <w:gridAfter w:val="1"/>
          <w:wAfter w:w="10" w:type="dxa"/>
          <w:trHeight w:val="237"/>
        </w:trPr>
        <w:tc>
          <w:tcPr>
            <w:tcW w:w="2237" w:type="dxa"/>
            <w:vMerge/>
            <w:tcBorders>
              <w:top w:val="nil"/>
            </w:tcBorders>
            <w:shd w:val="clear" w:color="auto" w:fill="DDE9F5"/>
          </w:tcPr>
          <w:p w14:paraId="17402C1E" w14:textId="77777777" w:rsidR="00D425E1" w:rsidRPr="00DD20F0" w:rsidRDefault="00D425E1" w:rsidP="003A0429"/>
        </w:tc>
        <w:tc>
          <w:tcPr>
            <w:tcW w:w="5151" w:type="dxa"/>
            <w:gridSpan w:val="3"/>
            <w:tcBorders>
              <w:top w:val="single" w:sz="2" w:space="0" w:color="000000"/>
            </w:tcBorders>
          </w:tcPr>
          <w:p w14:paraId="56BBC90B" w14:textId="77777777" w:rsidR="00884186" w:rsidRPr="00DD20F0" w:rsidRDefault="00884186" w:rsidP="00884186">
            <w:pPr>
              <w:pStyle w:val="TableParagraph"/>
              <w:spacing w:before="6" w:line="211" w:lineRule="exact"/>
              <w:ind w:left="210"/>
              <w:rPr>
                <w:rFonts w:eastAsia="Times New Roman"/>
              </w:rPr>
            </w:pPr>
            <w:r w:rsidRPr="00DD20F0">
              <w:rPr>
                <w:rFonts w:eastAsia="Times New Roman"/>
                <w:b/>
                <w:bCs/>
              </w:rPr>
              <w:t>Detyrat dhe Punimet Kërkimore:</w:t>
            </w:r>
          </w:p>
          <w:p w14:paraId="7D1C94DE" w14:textId="77777777" w:rsidR="00884186" w:rsidRPr="00DD20F0" w:rsidRDefault="00884186" w:rsidP="00884186">
            <w:pPr>
              <w:pStyle w:val="TableParagraph"/>
              <w:spacing w:before="6" w:line="211" w:lineRule="exact"/>
              <w:ind w:left="210"/>
              <w:rPr>
                <w:rFonts w:eastAsia="Times New Roman"/>
              </w:rPr>
            </w:pPr>
            <w:r w:rsidRPr="00DD20F0">
              <w:rPr>
                <w:rFonts w:eastAsia="Times New Roman"/>
              </w:rPr>
              <w:t>Qëllimi: Të vlerësojë aftësitë e thelluara kërkimore dhe analizën kritike.</w:t>
            </w:r>
          </w:p>
          <w:p w14:paraId="34411AE4" w14:textId="4C87FBBD" w:rsidR="00536F60" w:rsidRPr="00DD20F0" w:rsidRDefault="00884186" w:rsidP="00884186">
            <w:pPr>
              <w:pStyle w:val="TableParagraph"/>
              <w:spacing w:before="6" w:line="211" w:lineRule="exact"/>
              <w:ind w:left="210"/>
              <w:rPr>
                <w:b/>
              </w:rPr>
            </w:pPr>
            <w:r w:rsidRPr="00DD20F0">
              <w:rPr>
                <w:rFonts w:eastAsia="Times New Roman"/>
              </w:rPr>
              <w:t>E rëndësishme për: Lejimi i studentëve për të kryer hetime të hollësishme në fusha specifike të menaxhimit të njohurive, duke demonstruar aftësinë e tyre për t'u përfshirë me materiale komplekse.</w:t>
            </w:r>
          </w:p>
        </w:tc>
        <w:tc>
          <w:tcPr>
            <w:tcW w:w="1789" w:type="dxa"/>
            <w:gridSpan w:val="2"/>
            <w:tcBorders>
              <w:top w:val="single" w:sz="2" w:space="0" w:color="000000"/>
            </w:tcBorders>
          </w:tcPr>
          <w:p w14:paraId="40B17D90" w14:textId="77777777" w:rsidR="00D425E1" w:rsidRPr="00DD20F0" w:rsidRDefault="00536F60" w:rsidP="00F15C49">
            <w:pPr>
              <w:pStyle w:val="TableParagraph"/>
              <w:spacing w:line="212" w:lineRule="exact"/>
              <w:ind w:right="196"/>
              <w:jc w:val="right"/>
              <w:rPr>
                <w:b/>
              </w:rPr>
            </w:pPr>
            <w:r w:rsidRPr="00DD20F0">
              <w:rPr>
                <w:rFonts w:eastAsia="Times New Roman"/>
                <w:b/>
                <w:bCs/>
              </w:rPr>
              <w:t>(25%)</w:t>
            </w:r>
          </w:p>
        </w:tc>
      </w:tr>
      <w:tr w:rsidR="00DD20F0" w:rsidRPr="00DD20F0" w14:paraId="1B0CDA99" w14:textId="77777777" w:rsidTr="00884186">
        <w:trPr>
          <w:gridAfter w:val="1"/>
          <w:wAfter w:w="10" w:type="dxa"/>
          <w:trHeight w:val="244"/>
        </w:trPr>
        <w:tc>
          <w:tcPr>
            <w:tcW w:w="2237" w:type="dxa"/>
            <w:vMerge/>
            <w:tcBorders>
              <w:top w:val="nil"/>
            </w:tcBorders>
            <w:shd w:val="clear" w:color="auto" w:fill="DDE9F5"/>
          </w:tcPr>
          <w:p w14:paraId="27AA0614" w14:textId="77777777" w:rsidR="00D425E1" w:rsidRPr="00DD20F0" w:rsidRDefault="00D425E1" w:rsidP="003A0429"/>
        </w:tc>
        <w:tc>
          <w:tcPr>
            <w:tcW w:w="5151" w:type="dxa"/>
            <w:gridSpan w:val="3"/>
          </w:tcPr>
          <w:p w14:paraId="40B7F7AB" w14:textId="77777777" w:rsidR="00D425E1" w:rsidRPr="00DD20F0" w:rsidRDefault="00D425E1" w:rsidP="003A0429">
            <w:pPr>
              <w:pStyle w:val="TableParagraph"/>
              <w:spacing w:before="8" w:line="216" w:lineRule="exact"/>
              <w:ind w:left="86"/>
              <w:rPr>
                <w:b/>
              </w:rPr>
            </w:pPr>
          </w:p>
        </w:tc>
        <w:tc>
          <w:tcPr>
            <w:tcW w:w="1789" w:type="dxa"/>
            <w:gridSpan w:val="2"/>
          </w:tcPr>
          <w:p w14:paraId="6CA5431F" w14:textId="77777777" w:rsidR="00D425E1" w:rsidRPr="00DD20F0" w:rsidRDefault="00536F60" w:rsidP="00F15C49">
            <w:pPr>
              <w:pStyle w:val="TableParagraph"/>
              <w:jc w:val="right"/>
            </w:pPr>
            <w:r w:rsidRPr="00DD20F0">
              <w:t xml:space="preserve">  </w:t>
            </w:r>
            <w:r w:rsidRPr="00DD20F0">
              <w:rPr>
                <w:rFonts w:eastAsia="Times New Roman"/>
                <w:b/>
                <w:bCs/>
              </w:rPr>
              <w:t>100%</w:t>
            </w:r>
          </w:p>
        </w:tc>
      </w:tr>
      <w:tr w:rsidR="00DD20F0" w:rsidRPr="00DD20F0" w14:paraId="19389922" w14:textId="77777777" w:rsidTr="00884186">
        <w:trPr>
          <w:gridAfter w:val="1"/>
          <w:wAfter w:w="10" w:type="dxa"/>
          <w:trHeight w:val="239"/>
        </w:trPr>
        <w:tc>
          <w:tcPr>
            <w:tcW w:w="2237" w:type="dxa"/>
            <w:vMerge w:val="restart"/>
            <w:shd w:val="clear" w:color="auto" w:fill="DDE9F5"/>
            <w:vAlign w:val="center"/>
          </w:tcPr>
          <w:p w14:paraId="16DAF974" w14:textId="231CF7E6" w:rsidR="00884186" w:rsidRPr="00DD20F0" w:rsidRDefault="00884186" w:rsidP="00884186">
            <w:pPr>
              <w:pStyle w:val="TableParagraph"/>
              <w:spacing w:before="1" w:line="247" w:lineRule="auto"/>
              <w:ind w:left="105"/>
              <w:rPr>
                <w:b/>
              </w:rPr>
            </w:pPr>
            <w:r w:rsidRPr="00DD20F0">
              <w:rPr>
                <w:b/>
              </w:rPr>
              <w:t>Burimet e kursit</w:t>
            </w:r>
          </w:p>
        </w:tc>
        <w:tc>
          <w:tcPr>
            <w:tcW w:w="5151" w:type="dxa"/>
            <w:gridSpan w:val="3"/>
            <w:shd w:val="clear" w:color="auto" w:fill="F1F1F1"/>
          </w:tcPr>
          <w:p w14:paraId="69A0A5E3" w14:textId="6A647C74" w:rsidR="00884186" w:rsidRPr="00DD20F0" w:rsidRDefault="00884186" w:rsidP="00884186">
            <w:pPr>
              <w:pStyle w:val="TableParagraph"/>
              <w:spacing w:before="3" w:line="216" w:lineRule="exact"/>
              <w:ind w:left="105"/>
              <w:rPr>
                <w:b/>
              </w:rPr>
            </w:pPr>
            <w:r w:rsidRPr="00DD20F0">
              <w:t>Burimet</w:t>
            </w:r>
          </w:p>
        </w:tc>
        <w:tc>
          <w:tcPr>
            <w:tcW w:w="1789" w:type="dxa"/>
            <w:gridSpan w:val="2"/>
            <w:shd w:val="clear" w:color="auto" w:fill="F1F1F1"/>
          </w:tcPr>
          <w:p w14:paraId="5308F1FF" w14:textId="77777777" w:rsidR="00884186" w:rsidRPr="00DD20F0" w:rsidRDefault="00884186" w:rsidP="00884186">
            <w:pPr>
              <w:pStyle w:val="TableParagraph"/>
            </w:pPr>
          </w:p>
        </w:tc>
      </w:tr>
      <w:tr w:rsidR="00DD20F0" w:rsidRPr="00DD20F0" w14:paraId="5AB829E5" w14:textId="77777777" w:rsidTr="00884186">
        <w:trPr>
          <w:gridAfter w:val="1"/>
          <w:wAfter w:w="10" w:type="dxa"/>
          <w:trHeight w:val="258"/>
        </w:trPr>
        <w:tc>
          <w:tcPr>
            <w:tcW w:w="2237" w:type="dxa"/>
            <w:vMerge/>
            <w:tcBorders>
              <w:top w:val="nil"/>
            </w:tcBorders>
            <w:shd w:val="clear" w:color="auto" w:fill="DDE9F5"/>
          </w:tcPr>
          <w:p w14:paraId="2B576A7F" w14:textId="77777777" w:rsidR="00884186" w:rsidRPr="00DD20F0" w:rsidRDefault="00884186" w:rsidP="00884186">
            <w:pPr>
              <w:pStyle w:val="TableParagraph"/>
              <w:spacing w:before="1" w:line="247" w:lineRule="auto"/>
              <w:ind w:left="105"/>
              <w:rPr>
                <w:b/>
              </w:rPr>
            </w:pPr>
          </w:p>
        </w:tc>
        <w:tc>
          <w:tcPr>
            <w:tcW w:w="5151" w:type="dxa"/>
            <w:gridSpan w:val="3"/>
          </w:tcPr>
          <w:p w14:paraId="539D4601" w14:textId="2F2790EF" w:rsidR="00884186" w:rsidRPr="00DD20F0" w:rsidRDefault="00884186" w:rsidP="00884186">
            <w:pPr>
              <w:pStyle w:val="TableParagraph"/>
              <w:spacing w:before="3"/>
              <w:ind w:left="42"/>
            </w:pPr>
            <w:r w:rsidRPr="00DD20F0">
              <w:t>1. Klasë</w:t>
            </w:r>
          </w:p>
        </w:tc>
        <w:tc>
          <w:tcPr>
            <w:tcW w:w="1789" w:type="dxa"/>
            <w:gridSpan w:val="2"/>
          </w:tcPr>
          <w:p w14:paraId="53937339" w14:textId="77777777" w:rsidR="00884186" w:rsidRPr="00DD20F0" w:rsidRDefault="00884186" w:rsidP="00884186">
            <w:pPr>
              <w:pStyle w:val="TableParagraph"/>
            </w:pPr>
          </w:p>
        </w:tc>
      </w:tr>
      <w:tr w:rsidR="00DD20F0" w:rsidRPr="00DD20F0" w14:paraId="0FE2ADE1" w14:textId="77777777" w:rsidTr="00884186">
        <w:trPr>
          <w:gridAfter w:val="1"/>
          <w:wAfter w:w="10" w:type="dxa"/>
          <w:trHeight w:val="321"/>
        </w:trPr>
        <w:tc>
          <w:tcPr>
            <w:tcW w:w="2237" w:type="dxa"/>
            <w:vMerge/>
            <w:tcBorders>
              <w:top w:val="nil"/>
            </w:tcBorders>
            <w:shd w:val="clear" w:color="auto" w:fill="DDE9F5"/>
          </w:tcPr>
          <w:p w14:paraId="662C2E60" w14:textId="77777777" w:rsidR="00884186" w:rsidRPr="00DD20F0" w:rsidRDefault="00884186" w:rsidP="00884186">
            <w:pPr>
              <w:pStyle w:val="TableParagraph"/>
              <w:spacing w:before="1" w:line="247" w:lineRule="auto"/>
              <w:ind w:left="105"/>
              <w:rPr>
                <w:b/>
              </w:rPr>
            </w:pPr>
          </w:p>
        </w:tc>
        <w:tc>
          <w:tcPr>
            <w:tcW w:w="5151" w:type="dxa"/>
            <w:gridSpan w:val="3"/>
          </w:tcPr>
          <w:p w14:paraId="47FC0033" w14:textId="5E00597E" w:rsidR="00884186" w:rsidRPr="00DD20F0" w:rsidRDefault="00884186" w:rsidP="00884186">
            <w:pPr>
              <w:pStyle w:val="TableParagraph"/>
              <w:spacing w:before="3"/>
              <w:ind w:left="42"/>
            </w:pPr>
            <w:r w:rsidRPr="00DD20F0">
              <w:t>2. Kompjuter</w:t>
            </w:r>
          </w:p>
        </w:tc>
        <w:tc>
          <w:tcPr>
            <w:tcW w:w="1789" w:type="dxa"/>
            <w:gridSpan w:val="2"/>
          </w:tcPr>
          <w:p w14:paraId="29A090E0" w14:textId="77777777" w:rsidR="00884186" w:rsidRPr="00DD20F0" w:rsidRDefault="00884186" w:rsidP="00884186">
            <w:pPr>
              <w:pStyle w:val="TableParagraph"/>
            </w:pPr>
          </w:p>
        </w:tc>
      </w:tr>
      <w:tr w:rsidR="00DD20F0" w:rsidRPr="00DD20F0" w14:paraId="604C87EB" w14:textId="77777777" w:rsidTr="00884186">
        <w:trPr>
          <w:gridAfter w:val="1"/>
          <w:wAfter w:w="10" w:type="dxa"/>
          <w:trHeight w:val="294"/>
        </w:trPr>
        <w:tc>
          <w:tcPr>
            <w:tcW w:w="2237" w:type="dxa"/>
            <w:vMerge/>
            <w:tcBorders>
              <w:top w:val="nil"/>
            </w:tcBorders>
            <w:shd w:val="clear" w:color="auto" w:fill="DDE9F5"/>
          </w:tcPr>
          <w:p w14:paraId="063555AD" w14:textId="77777777" w:rsidR="00884186" w:rsidRPr="00DD20F0" w:rsidRDefault="00884186" w:rsidP="00884186">
            <w:pPr>
              <w:pStyle w:val="TableParagraph"/>
              <w:spacing w:before="1" w:line="247" w:lineRule="auto"/>
              <w:ind w:left="105"/>
              <w:rPr>
                <w:b/>
              </w:rPr>
            </w:pPr>
          </w:p>
        </w:tc>
        <w:tc>
          <w:tcPr>
            <w:tcW w:w="5151" w:type="dxa"/>
            <w:gridSpan w:val="3"/>
            <w:tcBorders>
              <w:bottom w:val="single" w:sz="2" w:space="0" w:color="000000"/>
            </w:tcBorders>
          </w:tcPr>
          <w:p w14:paraId="47248585" w14:textId="241FF4EC" w:rsidR="00884186" w:rsidRPr="00DD20F0" w:rsidRDefault="00884186" w:rsidP="00884186">
            <w:pPr>
              <w:pStyle w:val="TableParagraph"/>
              <w:spacing w:before="3"/>
              <w:ind w:left="42"/>
            </w:pPr>
            <w:r w:rsidRPr="00DD20F0">
              <w:t>3. Projektor</w:t>
            </w:r>
          </w:p>
        </w:tc>
        <w:tc>
          <w:tcPr>
            <w:tcW w:w="1789" w:type="dxa"/>
            <w:gridSpan w:val="2"/>
            <w:tcBorders>
              <w:bottom w:val="single" w:sz="2" w:space="0" w:color="000000"/>
            </w:tcBorders>
          </w:tcPr>
          <w:p w14:paraId="5F231795" w14:textId="77777777" w:rsidR="00884186" w:rsidRPr="00DD20F0" w:rsidRDefault="00884186" w:rsidP="00884186">
            <w:pPr>
              <w:pStyle w:val="TableParagraph"/>
            </w:pPr>
          </w:p>
        </w:tc>
      </w:tr>
      <w:tr w:rsidR="00DD20F0" w:rsidRPr="00DD20F0" w14:paraId="082301F3" w14:textId="77777777" w:rsidTr="00884186">
        <w:trPr>
          <w:gridAfter w:val="1"/>
          <w:wAfter w:w="10" w:type="dxa"/>
          <w:trHeight w:val="280"/>
        </w:trPr>
        <w:tc>
          <w:tcPr>
            <w:tcW w:w="2237" w:type="dxa"/>
            <w:vMerge/>
            <w:tcBorders>
              <w:top w:val="nil"/>
            </w:tcBorders>
            <w:shd w:val="clear" w:color="auto" w:fill="DDE9F5"/>
          </w:tcPr>
          <w:p w14:paraId="73072593" w14:textId="77777777" w:rsidR="00884186" w:rsidRPr="00DD20F0" w:rsidRDefault="00884186" w:rsidP="00884186">
            <w:pPr>
              <w:pStyle w:val="TableParagraph"/>
              <w:spacing w:before="1" w:line="247" w:lineRule="auto"/>
              <w:ind w:left="105"/>
              <w:rPr>
                <w:b/>
              </w:rPr>
            </w:pPr>
          </w:p>
        </w:tc>
        <w:tc>
          <w:tcPr>
            <w:tcW w:w="5151" w:type="dxa"/>
            <w:gridSpan w:val="3"/>
            <w:tcBorders>
              <w:top w:val="single" w:sz="2" w:space="0" w:color="000000"/>
            </w:tcBorders>
          </w:tcPr>
          <w:p w14:paraId="7439651F" w14:textId="217925B1" w:rsidR="00884186" w:rsidRPr="00DD20F0" w:rsidRDefault="00884186" w:rsidP="00884186">
            <w:pPr>
              <w:pStyle w:val="TableParagraph"/>
              <w:spacing w:before="6"/>
              <w:ind w:left="42"/>
            </w:pPr>
            <w:r w:rsidRPr="00DD20F0">
              <w:t>4. Klinika Dentare</w:t>
            </w:r>
          </w:p>
        </w:tc>
        <w:tc>
          <w:tcPr>
            <w:tcW w:w="1789" w:type="dxa"/>
            <w:gridSpan w:val="2"/>
            <w:tcBorders>
              <w:top w:val="single" w:sz="2" w:space="0" w:color="000000"/>
            </w:tcBorders>
          </w:tcPr>
          <w:p w14:paraId="58E945AE" w14:textId="77777777" w:rsidR="00884186" w:rsidRPr="00DD20F0" w:rsidRDefault="00884186" w:rsidP="00884186">
            <w:pPr>
              <w:pStyle w:val="TableParagraph"/>
            </w:pPr>
          </w:p>
        </w:tc>
      </w:tr>
      <w:tr w:rsidR="00DD20F0" w:rsidRPr="00DD20F0" w14:paraId="31E8B180" w14:textId="77777777" w:rsidTr="00884186">
        <w:trPr>
          <w:gridAfter w:val="1"/>
          <w:wAfter w:w="10" w:type="dxa"/>
          <w:trHeight w:val="277"/>
        </w:trPr>
        <w:tc>
          <w:tcPr>
            <w:tcW w:w="2237" w:type="dxa"/>
            <w:vMerge/>
            <w:tcBorders>
              <w:top w:val="nil"/>
            </w:tcBorders>
            <w:shd w:val="clear" w:color="auto" w:fill="DDE9F5"/>
          </w:tcPr>
          <w:p w14:paraId="420E83AB" w14:textId="77777777" w:rsidR="00884186" w:rsidRPr="00DD20F0" w:rsidRDefault="00884186" w:rsidP="00884186">
            <w:pPr>
              <w:pStyle w:val="TableParagraph"/>
              <w:spacing w:before="1" w:line="247" w:lineRule="auto"/>
              <w:ind w:left="105"/>
              <w:rPr>
                <w:b/>
              </w:rPr>
            </w:pPr>
          </w:p>
        </w:tc>
        <w:tc>
          <w:tcPr>
            <w:tcW w:w="5151" w:type="dxa"/>
            <w:gridSpan w:val="3"/>
          </w:tcPr>
          <w:p w14:paraId="41DE2065" w14:textId="21B37EE9" w:rsidR="00884186" w:rsidRPr="00DD20F0" w:rsidRDefault="00884186" w:rsidP="00884186">
            <w:pPr>
              <w:pStyle w:val="TableParagraph"/>
              <w:spacing w:before="3"/>
              <w:ind w:left="42"/>
            </w:pPr>
            <w:r w:rsidRPr="00DD20F0">
              <w:t>5. Laborator dentar</w:t>
            </w:r>
          </w:p>
        </w:tc>
        <w:tc>
          <w:tcPr>
            <w:tcW w:w="1789" w:type="dxa"/>
            <w:gridSpan w:val="2"/>
          </w:tcPr>
          <w:p w14:paraId="018DA467" w14:textId="77777777" w:rsidR="00884186" w:rsidRPr="00DD20F0" w:rsidRDefault="00884186" w:rsidP="00884186">
            <w:pPr>
              <w:pStyle w:val="TableParagraph"/>
            </w:pPr>
          </w:p>
        </w:tc>
      </w:tr>
      <w:tr w:rsidR="00DD20F0" w:rsidRPr="00DD20F0" w14:paraId="0A051E3E" w14:textId="77777777" w:rsidTr="00884186">
        <w:trPr>
          <w:gridAfter w:val="1"/>
          <w:wAfter w:w="10" w:type="dxa"/>
          <w:trHeight w:val="318"/>
        </w:trPr>
        <w:tc>
          <w:tcPr>
            <w:tcW w:w="2237" w:type="dxa"/>
            <w:vMerge/>
            <w:tcBorders>
              <w:top w:val="nil"/>
            </w:tcBorders>
            <w:shd w:val="clear" w:color="auto" w:fill="DDE9F5"/>
          </w:tcPr>
          <w:p w14:paraId="46EE4A2D" w14:textId="77777777" w:rsidR="00884186" w:rsidRPr="00DD20F0" w:rsidRDefault="00884186" w:rsidP="00884186">
            <w:pPr>
              <w:pStyle w:val="TableParagraph"/>
              <w:spacing w:before="1" w:line="247" w:lineRule="auto"/>
              <w:ind w:left="105"/>
              <w:rPr>
                <w:b/>
              </w:rPr>
            </w:pPr>
          </w:p>
        </w:tc>
        <w:tc>
          <w:tcPr>
            <w:tcW w:w="5151" w:type="dxa"/>
            <w:gridSpan w:val="3"/>
            <w:tcBorders>
              <w:bottom w:val="single" w:sz="2" w:space="0" w:color="000000"/>
            </w:tcBorders>
          </w:tcPr>
          <w:p w14:paraId="3EA07B0C" w14:textId="0BEAA6BA" w:rsidR="00884186" w:rsidRPr="00DD20F0" w:rsidRDefault="00884186" w:rsidP="00884186">
            <w:pPr>
              <w:pStyle w:val="TableParagraph"/>
              <w:spacing w:before="3"/>
              <w:ind w:left="42"/>
            </w:pPr>
            <w:r w:rsidRPr="00DD20F0">
              <w:t>6. Dhoma e gipsit – Trimer dhe instrumente të tjera</w:t>
            </w:r>
          </w:p>
        </w:tc>
        <w:tc>
          <w:tcPr>
            <w:tcW w:w="1789" w:type="dxa"/>
            <w:gridSpan w:val="2"/>
            <w:tcBorders>
              <w:bottom w:val="single" w:sz="2" w:space="0" w:color="000000"/>
            </w:tcBorders>
          </w:tcPr>
          <w:p w14:paraId="2D9D63A9" w14:textId="77777777" w:rsidR="00884186" w:rsidRPr="00DD20F0" w:rsidRDefault="00884186" w:rsidP="00884186">
            <w:pPr>
              <w:pStyle w:val="TableParagraph"/>
            </w:pPr>
          </w:p>
        </w:tc>
      </w:tr>
      <w:tr w:rsidR="00DD20F0" w:rsidRPr="00DD20F0" w14:paraId="1357C5A1" w14:textId="77777777" w:rsidTr="00884186">
        <w:trPr>
          <w:gridAfter w:val="1"/>
          <w:wAfter w:w="10" w:type="dxa"/>
          <w:trHeight w:val="314"/>
        </w:trPr>
        <w:tc>
          <w:tcPr>
            <w:tcW w:w="2237" w:type="dxa"/>
            <w:vMerge/>
            <w:tcBorders>
              <w:top w:val="nil"/>
            </w:tcBorders>
            <w:shd w:val="clear" w:color="auto" w:fill="DDE9F5"/>
          </w:tcPr>
          <w:p w14:paraId="0165EDD2" w14:textId="77777777" w:rsidR="00884186" w:rsidRPr="00DD20F0" w:rsidRDefault="00884186" w:rsidP="00884186">
            <w:pPr>
              <w:pStyle w:val="TableParagraph"/>
              <w:spacing w:before="1" w:line="247" w:lineRule="auto"/>
              <w:ind w:left="105"/>
              <w:rPr>
                <w:b/>
              </w:rPr>
            </w:pPr>
          </w:p>
        </w:tc>
        <w:tc>
          <w:tcPr>
            <w:tcW w:w="5151" w:type="dxa"/>
            <w:gridSpan w:val="3"/>
            <w:tcBorders>
              <w:top w:val="single" w:sz="2" w:space="0" w:color="000000"/>
            </w:tcBorders>
          </w:tcPr>
          <w:p w14:paraId="3E6134BB" w14:textId="6FE9E0B8" w:rsidR="00884186" w:rsidRPr="00DD20F0" w:rsidRDefault="00884186" w:rsidP="00884186">
            <w:pPr>
              <w:pStyle w:val="TableParagraph"/>
              <w:spacing w:before="6"/>
              <w:ind w:left="42"/>
            </w:pPr>
            <w:r w:rsidRPr="00DD20F0">
              <w:t>7. Qendra për Kërkime Dentare</w:t>
            </w:r>
          </w:p>
        </w:tc>
        <w:tc>
          <w:tcPr>
            <w:tcW w:w="1789" w:type="dxa"/>
            <w:gridSpan w:val="2"/>
            <w:tcBorders>
              <w:top w:val="single" w:sz="2" w:space="0" w:color="000000"/>
            </w:tcBorders>
          </w:tcPr>
          <w:p w14:paraId="3230C08E" w14:textId="77777777" w:rsidR="00884186" w:rsidRPr="00DD20F0" w:rsidRDefault="00884186" w:rsidP="00884186">
            <w:pPr>
              <w:pStyle w:val="TableParagraph"/>
            </w:pPr>
          </w:p>
        </w:tc>
      </w:tr>
      <w:tr w:rsidR="00DD20F0" w:rsidRPr="00DD20F0" w14:paraId="47CE15CA" w14:textId="77777777" w:rsidTr="00884186">
        <w:trPr>
          <w:gridAfter w:val="1"/>
          <w:wAfter w:w="10" w:type="dxa"/>
          <w:trHeight w:val="301"/>
        </w:trPr>
        <w:tc>
          <w:tcPr>
            <w:tcW w:w="2237" w:type="dxa"/>
            <w:vMerge/>
            <w:tcBorders>
              <w:top w:val="nil"/>
            </w:tcBorders>
            <w:shd w:val="clear" w:color="auto" w:fill="DDE9F5"/>
          </w:tcPr>
          <w:p w14:paraId="29457440" w14:textId="77777777" w:rsidR="00884186" w:rsidRPr="00DD20F0" w:rsidRDefault="00884186" w:rsidP="00884186">
            <w:pPr>
              <w:pStyle w:val="TableParagraph"/>
              <w:spacing w:before="1" w:line="247" w:lineRule="auto"/>
              <w:ind w:left="105"/>
              <w:rPr>
                <w:b/>
              </w:rPr>
            </w:pPr>
          </w:p>
        </w:tc>
        <w:tc>
          <w:tcPr>
            <w:tcW w:w="5151" w:type="dxa"/>
            <w:gridSpan w:val="3"/>
          </w:tcPr>
          <w:p w14:paraId="68898F05" w14:textId="25FB37FD" w:rsidR="00884186" w:rsidRPr="00DD20F0" w:rsidRDefault="00884186" w:rsidP="00884186">
            <w:pPr>
              <w:pStyle w:val="TableParagraph"/>
              <w:spacing w:before="8"/>
              <w:ind w:left="42"/>
            </w:pPr>
            <w:r w:rsidRPr="00DD20F0">
              <w:t>8. Libra dhe materiale të tjera ndihmëse</w:t>
            </w:r>
          </w:p>
        </w:tc>
        <w:tc>
          <w:tcPr>
            <w:tcW w:w="1789" w:type="dxa"/>
            <w:gridSpan w:val="2"/>
          </w:tcPr>
          <w:p w14:paraId="00408F82" w14:textId="77777777" w:rsidR="00884186" w:rsidRPr="00DD20F0" w:rsidRDefault="00884186" w:rsidP="00884186">
            <w:pPr>
              <w:pStyle w:val="TableParagraph"/>
            </w:pPr>
          </w:p>
        </w:tc>
      </w:tr>
      <w:tr w:rsidR="00DD20F0" w:rsidRPr="00DD20F0" w14:paraId="5601F174" w14:textId="77777777" w:rsidTr="00884186">
        <w:trPr>
          <w:gridAfter w:val="1"/>
          <w:wAfter w:w="10" w:type="dxa"/>
          <w:trHeight w:val="258"/>
        </w:trPr>
        <w:tc>
          <w:tcPr>
            <w:tcW w:w="2237" w:type="dxa"/>
            <w:vMerge w:val="restart"/>
            <w:shd w:val="clear" w:color="auto" w:fill="DDE9F5"/>
          </w:tcPr>
          <w:p w14:paraId="4826BCA0" w14:textId="67536A47" w:rsidR="00D425E1" w:rsidRPr="00DD20F0" w:rsidRDefault="00536F60" w:rsidP="00F15C49">
            <w:pPr>
              <w:pStyle w:val="TableParagraph"/>
              <w:spacing w:before="1" w:line="247" w:lineRule="auto"/>
              <w:ind w:left="105"/>
              <w:rPr>
                <w:b/>
              </w:rPr>
            </w:pPr>
            <w:r w:rsidRPr="00DD20F0">
              <w:rPr>
                <w:b/>
              </w:rPr>
              <w:t>E</w:t>
            </w:r>
            <w:r w:rsidR="00D425E1" w:rsidRPr="00DD20F0">
              <w:rPr>
                <w:b/>
              </w:rPr>
              <w:t xml:space="preserve">CTS </w:t>
            </w:r>
            <w:r w:rsidR="00884186" w:rsidRPr="00DD20F0">
              <w:rPr>
                <w:b/>
              </w:rPr>
              <w:t>Ngarkesa</w:t>
            </w:r>
          </w:p>
        </w:tc>
        <w:tc>
          <w:tcPr>
            <w:tcW w:w="3581" w:type="dxa"/>
            <w:shd w:val="clear" w:color="auto" w:fill="F1F1F1"/>
          </w:tcPr>
          <w:p w14:paraId="111F30FA" w14:textId="174AF56C" w:rsidR="00D425E1" w:rsidRPr="00DD20F0" w:rsidRDefault="00884186" w:rsidP="003A0429">
            <w:pPr>
              <w:pStyle w:val="TableParagraph"/>
              <w:spacing w:before="3"/>
              <w:ind w:left="105"/>
              <w:rPr>
                <w:b/>
              </w:rPr>
            </w:pPr>
            <w:r w:rsidRPr="00DD20F0">
              <w:rPr>
                <w:b/>
                <w:w w:val="105"/>
              </w:rPr>
              <w:t>Lloji i aktivitetit</w:t>
            </w:r>
          </w:p>
        </w:tc>
        <w:tc>
          <w:tcPr>
            <w:tcW w:w="1570" w:type="dxa"/>
            <w:gridSpan w:val="2"/>
            <w:shd w:val="clear" w:color="auto" w:fill="F1F1F1"/>
          </w:tcPr>
          <w:p w14:paraId="74A69B0B" w14:textId="77777777" w:rsidR="00D425E1" w:rsidRPr="00DD20F0" w:rsidRDefault="00D425E1" w:rsidP="003A0429">
            <w:pPr>
              <w:pStyle w:val="TableParagraph"/>
            </w:pPr>
          </w:p>
        </w:tc>
        <w:tc>
          <w:tcPr>
            <w:tcW w:w="1789" w:type="dxa"/>
            <w:gridSpan w:val="2"/>
            <w:shd w:val="clear" w:color="auto" w:fill="F1F1F1"/>
          </w:tcPr>
          <w:p w14:paraId="3696E5FD" w14:textId="77777777" w:rsidR="00D425E1" w:rsidRPr="00DD20F0" w:rsidRDefault="00D425E1" w:rsidP="003A0429">
            <w:pPr>
              <w:pStyle w:val="TableParagraph"/>
            </w:pPr>
          </w:p>
        </w:tc>
      </w:tr>
      <w:tr w:rsidR="00DD20F0" w:rsidRPr="00DD20F0" w14:paraId="15D50AE0" w14:textId="77777777" w:rsidTr="00884186">
        <w:trPr>
          <w:gridAfter w:val="1"/>
          <w:wAfter w:w="10" w:type="dxa"/>
          <w:trHeight w:val="263"/>
        </w:trPr>
        <w:tc>
          <w:tcPr>
            <w:tcW w:w="2237" w:type="dxa"/>
            <w:vMerge/>
            <w:tcBorders>
              <w:top w:val="nil"/>
            </w:tcBorders>
            <w:shd w:val="clear" w:color="auto" w:fill="DDE9F5"/>
          </w:tcPr>
          <w:p w14:paraId="2398C11D" w14:textId="77777777" w:rsidR="00884186" w:rsidRPr="00DD20F0" w:rsidRDefault="00884186" w:rsidP="00884186">
            <w:pPr>
              <w:pStyle w:val="TableParagraph"/>
              <w:spacing w:before="1" w:line="247" w:lineRule="auto"/>
              <w:ind w:left="105" w:right="1028"/>
              <w:rPr>
                <w:b/>
              </w:rPr>
            </w:pPr>
          </w:p>
        </w:tc>
        <w:tc>
          <w:tcPr>
            <w:tcW w:w="3581" w:type="dxa"/>
          </w:tcPr>
          <w:p w14:paraId="36354470" w14:textId="1F856872" w:rsidR="00884186" w:rsidRPr="00DD20F0" w:rsidRDefault="00884186" w:rsidP="00884186">
            <w:r w:rsidRPr="00DD20F0">
              <w:t>Ligjërata</w:t>
            </w:r>
          </w:p>
        </w:tc>
        <w:tc>
          <w:tcPr>
            <w:tcW w:w="1570" w:type="dxa"/>
            <w:gridSpan w:val="2"/>
          </w:tcPr>
          <w:p w14:paraId="348F3A6E" w14:textId="77777777" w:rsidR="00884186" w:rsidRPr="00DD20F0" w:rsidRDefault="00884186" w:rsidP="00884186">
            <w:pPr>
              <w:pStyle w:val="ListParagraph"/>
              <w:spacing w:after="100" w:afterAutospacing="1"/>
              <w:rPr>
                <w:rFonts w:ascii="Georgia" w:eastAsia="Times New Roman" w:hAnsi="Georgia"/>
                <w:b/>
                <w:bCs/>
              </w:rPr>
            </w:pPr>
            <w:r w:rsidRPr="00DD20F0">
              <w:rPr>
                <w:rFonts w:ascii="Georgia" w:eastAsia="Times New Roman" w:hAnsi="Georgia"/>
                <w:b/>
                <w:bCs/>
              </w:rPr>
              <w:t>50%</w:t>
            </w:r>
          </w:p>
        </w:tc>
        <w:tc>
          <w:tcPr>
            <w:tcW w:w="1789" w:type="dxa"/>
            <w:gridSpan w:val="2"/>
          </w:tcPr>
          <w:p w14:paraId="75C15B36" w14:textId="77777777" w:rsidR="00884186" w:rsidRPr="00DD20F0" w:rsidRDefault="00884186" w:rsidP="00884186">
            <w:pPr>
              <w:pStyle w:val="ListParagraph"/>
              <w:spacing w:after="100" w:afterAutospacing="1"/>
              <w:ind w:left="155"/>
              <w:rPr>
                <w:rFonts w:ascii="Georgia" w:eastAsia="Times New Roman" w:hAnsi="Georgia"/>
                <w:sz w:val="18"/>
                <w:szCs w:val="18"/>
              </w:rPr>
            </w:pPr>
          </w:p>
        </w:tc>
      </w:tr>
      <w:tr w:rsidR="00DD20F0" w:rsidRPr="00DD20F0" w14:paraId="6131500D" w14:textId="77777777" w:rsidTr="00884186">
        <w:trPr>
          <w:gridAfter w:val="1"/>
          <w:wAfter w:w="10" w:type="dxa"/>
          <w:trHeight w:val="258"/>
        </w:trPr>
        <w:tc>
          <w:tcPr>
            <w:tcW w:w="2237" w:type="dxa"/>
            <w:vMerge/>
            <w:tcBorders>
              <w:top w:val="nil"/>
            </w:tcBorders>
            <w:shd w:val="clear" w:color="auto" w:fill="DDE9F5"/>
          </w:tcPr>
          <w:p w14:paraId="290EE85A" w14:textId="77777777" w:rsidR="00884186" w:rsidRPr="00DD20F0" w:rsidRDefault="00884186" w:rsidP="00884186">
            <w:pPr>
              <w:pStyle w:val="TableParagraph"/>
              <w:spacing w:before="1" w:line="247" w:lineRule="auto"/>
              <w:ind w:left="105" w:right="1028"/>
              <w:rPr>
                <w:b/>
              </w:rPr>
            </w:pPr>
          </w:p>
        </w:tc>
        <w:tc>
          <w:tcPr>
            <w:tcW w:w="3581" w:type="dxa"/>
          </w:tcPr>
          <w:p w14:paraId="3BF48848" w14:textId="36FDA394" w:rsidR="00884186" w:rsidRPr="00DD20F0" w:rsidRDefault="00884186" w:rsidP="00884186">
            <w:r w:rsidRPr="00DD20F0">
              <w:t>Diskutimet në grup</w:t>
            </w:r>
          </w:p>
        </w:tc>
        <w:tc>
          <w:tcPr>
            <w:tcW w:w="1570" w:type="dxa"/>
            <w:gridSpan w:val="2"/>
          </w:tcPr>
          <w:p w14:paraId="2F1D05DA" w14:textId="77777777" w:rsidR="00884186" w:rsidRPr="00DD20F0" w:rsidRDefault="00884186" w:rsidP="00884186">
            <w:pPr>
              <w:pStyle w:val="ListParagraph"/>
              <w:spacing w:after="100" w:afterAutospacing="1"/>
              <w:rPr>
                <w:rFonts w:ascii="Georgia" w:eastAsia="Times New Roman" w:hAnsi="Georgia"/>
                <w:b/>
                <w:bCs/>
              </w:rPr>
            </w:pPr>
            <w:r w:rsidRPr="00DD20F0">
              <w:rPr>
                <w:rFonts w:ascii="Georgia" w:eastAsia="Times New Roman" w:hAnsi="Georgia"/>
                <w:b/>
                <w:bCs/>
              </w:rPr>
              <w:t>25%</w:t>
            </w:r>
          </w:p>
        </w:tc>
        <w:tc>
          <w:tcPr>
            <w:tcW w:w="1789" w:type="dxa"/>
            <w:gridSpan w:val="2"/>
          </w:tcPr>
          <w:p w14:paraId="077651EB" w14:textId="77777777" w:rsidR="00884186" w:rsidRPr="00DD20F0" w:rsidRDefault="00884186" w:rsidP="00884186">
            <w:pPr>
              <w:pStyle w:val="ListParagraph"/>
              <w:spacing w:after="100" w:afterAutospacing="1"/>
              <w:ind w:left="155"/>
              <w:rPr>
                <w:rFonts w:ascii="Georgia" w:eastAsia="Times New Roman" w:hAnsi="Georgia"/>
                <w:sz w:val="18"/>
                <w:szCs w:val="18"/>
              </w:rPr>
            </w:pPr>
          </w:p>
        </w:tc>
      </w:tr>
      <w:tr w:rsidR="00DD20F0" w:rsidRPr="00DD20F0" w14:paraId="798076A0" w14:textId="77777777" w:rsidTr="00884186">
        <w:trPr>
          <w:gridAfter w:val="1"/>
          <w:wAfter w:w="10" w:type="dxa"/>
          <w:trHeight w:val="263"/>
        </w:trPr>
        <w:tc>
          <w:tcPr>
            <w:tcW w:w="2237" w:type="dxa"/>
            <w:vMerge/>
            <w:tcBorders>
              <w:top w:val="nil"/>
            </w:tcBorders>
            <w:shd w:val="clear" w:color="auto" w:fill="DDE9F5"/>
          </w:tcPr>
          <w:p w14:paraId="3BD8FEF4" w14:textId="77777777" w:rsidR="00884186" w:rsidRPr="00DD20F0" w:rsidRDefault="00884186" w:rsidP="00884186">
            <w:pPr>
              <w:pStyle w:val="TableParagraph"/>
              <w:spacing w:before="1" w:line="247" w:lineRule="auto"/>
              <w:ind w:left="105" w:right="1028"/>
              <w:rPr>
                <w:b/>
              </w:rPr>
            </w:pPr>
          </w:p>
        </w:tc>
        <w:tc>
          <w:tcPr>
            <w:tcW w:w="3581" w:type="dxa"/>
          </w:tcPr>
          <w:p w14:paraId="0EB9B6A1" w14:textId="32F3CE0C" w:rsidR="00884186" w:rsidRPr="00DD20F0" w:rsidRDefault="00884186" w:rsidP="00884186">
            <w:r w:rsidRPr="00DD20F0">
              <w:t>Punim ose detyrë kërkimore</w:t>
            </w:r>
          </w:p>
        </w:tc>
        <w:tc>
          <w:tcPr>
            <w:tcW w:w="1570" w:type="dxa"/>
            <w:gridSpan w:val="2"/>
          </w:tcPr>
          <w:p w14:paraId="059FE5C1" w14:textId="77777777" w:rsidR="00884186" w:rsidRPr="00DD20F0" w:rsidRDefault="00884186" w:rsidP="00884186">
            <w:pPr>
              <w:pStyle w:val="ListParagraph"/>
              <w:spacing w:after="100" w:afterAutospacing="1"/>
              <w:rPr>
                <w:rFonts w:ascii="Georgia" w:eastAsia="Times New Roman" w:hAnsi="Georgia"/>
                <w:b/>
                <w:bCs/>
              </w:rPr>
            </w:pPr>
            <w:r w:rsidRPr="00DD20F0">
              <w:rPr>
                <w:rFonts w:ascii="Georgia" w:eastAsia="Times New Roman" w:hAnsi="Georgia"/>
                <w:b/>
                <w:bCs/>
              </w:rPr>
              <w:t>20 %</w:t>
            </w:r>
          </w:p>
        </w:tc>
        <w:tc>
          <w:tcPr>
            <w:tcW w:w="1789" w:type="dxa"/>
            <w:gridSpan w:val="2"/>
          </w:tcPr>
          <w:p w14:paraId="623DD77B" w14:textId="77777777" w:rsidR="00884186" w:rsidRPr="00DD20F0" w:rsidRDefault="00884186" w:rsidP="00884186">
            <w:pPr>
              <w:pStyle w:val="ListParagraph"/>
              <w:spacing w:after="100" w:afterAutospacing="1"/>
              <w:ind w:left="155"/>
              <w:rPr>
                <w:rFonts w:ascii="Georgia" w:eastAsia="Times New Roman" w:hAnsi="Georgia"/>
                <w:sz w:val="18"/>
                <w:szCs w:val="18"/>
              </w:rPr>
            </w:pPr>
          </w:p>
        </w:tc>
      </w:tr>
      <w:tr w:rsidR="00DD20F0" w:rsidRPr="00DD20F0" w14:paraId="6E8B7567" w14:textId="77777777" w:rsidTr="00884186">
        <w:trPr>
          <w:gridAfter w:val="1"/>
          <w:wAfter w:w="10" w:type="dxa"/>
          <w:trHeight w:val="258"/>
        </w:trPr>
        <w:tc>
          <w:tcPr>
            <w:tcW w:w="2237" w:type="dxa"/>
            <w:vMerge/>
            <w:tcBorders>
              <w:top w:val="nil"/>
            </w:tcBorders>
            <w:shd w:val="clear" w:color="auto" w:fill="DDE9F5"/>
          </w:tcPr>
          <w:p w14:paraId="5053DC5F" w14:textId="77777777" w:rsidR="00884186" w:rsidRPr="00DD20F0" w:rsidRDefault="00884186" w:rsidP="00884186">
            <w:pPr>
              <w:pStyle w:val="TableParagraph"/>
              <w:spacing w:before="1" w:line="247" w:lineRule="auto"/>
              <w:ind w:left="105" w:right="1028"/>
              <w:rPr>
                <w:b/>
              </w:rPr>
            </w:pPr>
          </w:p>
        </w:tc>
        <w:tc>
          <w:tcPr>
            <w:tcW w:w="3581" w:type="dxa"/>
          </w:tcPr>
          <w:p w14:paraId="3C3A1948" w14:textId="4A8590A0" w:rsidR="00884186" w:rsidRPr="00DD20F0" w:rsidRDefault="00884186" w:rsidP="00884186">
            <w:r w:rsidRPr="00DD20F0">
              <w:t>Leksione dhe seminare të ftuara</w:t>
            </w:r>
          </w:p>
        </w:tc>
        <w:tc>
          <w:tcPr>
            <w:tcW w:w="1570" w:type="dxa"/>
            <w:gridSpan w:val="2"/>
          </w:tcPr>
          <w:p w14:paraId="1BE8A0CC" w14:textId="77777777" w:rsidR="00884186" w:rsidRPr="00DD20F0" w:rsidRDefault="00884186" w:rsidP="00884186">
            <w:pPr>
              <w:pStyle w:val="ListParagraph"/>
              <w:spacing w:after="100" w:afterAutospacing="1"/>
              <w:rPr>
                <w:rFonts w:ascii="Georgia" w:eastAsia="Times New Roman" w:hAnsi="Georgia"/>
                <w:b/>
                <w:bCs/>
              </w:rPr>
            </w:pPr>
          </w:p>
        </w:tc>
        <w:tc>
          <w:tcPr>
            <w:tcW w:w="1789" w:type="dxa"/>
            <w:gridSpan w:val="2"/>
          </w:tcPr>
          <w:p w14:paraId="466D6A15" w14:textId="77777777" w:rsidR="00884186" w:rsidRPr="00DD20F0" w:rsidRDefault="00884186" w:rsidP="00884186">
            <w:pPr>
              <w:pStyle w:val="ListParagraph"/>
              <w:spacing w:after="100" w:afterAutospacing="1"/>
              <w:ind w:left="155"/>
              <w:rPr>
                <w:rFonts w:ascii="Georgia" w:eastAsia="Times New Roman" w:hAnsi="Georgia"/>
                <w:sz w:val="18"/>
                <w:szCs w:val="18"/>
              </w:rPr>
            </w:pPr>
          </w:p>
        </w:tc>
      </w:tr>
      <w:tr w:rsidR="00DD20F0" w:rsidRPr="00DD20F0" w14:paraId="3EF8F23F" w14:textId="77777777" w:rsidTr="00884186">
        <w:trPr>
          <w:trHeight w:val="1410"/>
        </w:trPr>
        <w:tc>
          <w:tcPr>
            <w:tcW w:w="2237" w:type="dxa"/>
            <w:shd w:val="clear" w:color="auto" w:fill="DDE9F5"/>
            <w:vAlign w:val="center"/>
          </w:tcPr>
          <w:p w14:paraId="7723DF16" w14:textId="004007CF" w:rsidR="00D425E1" w:rsidRPr="00DD20F0" w:rsidRDefault="00D425E1" w:rsidP="00F15C49">
            <w:pPr>
              <w:pStyle w:val="TableParagraph"/>
              <w:spacing w:before="1" w:line="247" w:lineRule="auto"/>
              <w:ind w:left="105" w:right="-30"/>
              <w:rPr>
                <w:b/>
              </w:rPr>
            </w:pPr>
            <w:r w:rsidRPr="00DD20F0">
              <w:rPr>
                <w:b/>
              </w:rPr>
              <w:t>Literatur</w:t>
            </w:r>
            <w:r w:rsidR="00884186" w:rsidRPr="00DD20F0">
              <w:rPr>
                <w:b/>
              </w:rPr>
              <w:t>a</w:t>
            </w:r>
          </w:p>
        </w:tc>
        <w:tc>
          <w:tcPr>
            <w:tcW w:w="6950" w:type="dxa"/>
            <w:gridSpan w:val="6"/>
          </w:tcPr>
          <w:p w14:paraId="5770531F" w14:textId="4B450B86" w:rsidR="00DD20F0" w:rsidRPr="00DD20F0" w:rsidRDefault="00DD20F0" w:rsidP="00DD20F0">
            <w:pPr>
              <w:pStyle w:val="TableParagraph"/>
              <w:numPr>
                <w:ilvl w:val="0"/>
                <w:numId w:val="25"/>
              </w:numPr>
              <w:spacing w:before="1" w:line="247" w:lineRule="auto"/>
              <w:ind w:right="-30"/>
            </w:pPr>
            <w:r w:rsidRPr="00DD20F0">
              <w:t xml:space="preserve">"Contemporary Treatment Planning in Dentistry" by Stephen J. Stefanac and Samuel P. Nesbit: </w:t>
            </w:r>
          </w:p>
          <w:p w14:paraId="41EAC20F" w14:textId="0B39FC2F" w:rsidR="00DD20F0" w:rsidRPr="00DD20F0" w:rsidRDefault="00DD20F0" w:rsidP="00DD20F0">
            <w:pPr>
              <w:pStyle w:val="TableParagraph"/>
              <w:numPr>
                <w:ilvl w:val="0"/>
                <w:numId w:val="25"/>
              </w:numPr>
              <w:tabs>
                <w:tab w:val="left" w:pos="427"/>
              </w:tabs>
              <w:spacing w:line="236" w:lineRule="exact"/>
              <w:ind w:right="86"/>
            </w:pPr>
            <w:r w:rsidRPr="00DD20F0">
              <w:t>"Planning and Making Crowns and Bridges" by Bernard G.N. Smith and Leslie C. Howe</w:t>
            </w:r>
          </w:p>
          <w:p w14:paraId="363233C6" w14:textId="4A8C4801" w:rsidR="00DD20F0" w:rsidRPr="00DD20F0" w:rsidRDefault="00DD20F0" w:rsidP="00DD20F0">
            <w:pPr>
              <w:pStyle w:val="TableParagraph"/>
              <w:numPr>
                <w:ilvl w:val="0"/>
                <w:numId w:val="25"/>
              </w:numPr>
              <w:tabs>
                <w:tab w:val="left" w:pos="427"/>
              </w:tabs>
              <w:spacing w:line="236" w:lineRule="exact"/>
              <w:ind w:right="86"/>
            </w:pPr>
            <w:r w:rsidRPr="00DD20F0">
              <w:t>"Treatment Planning in Dentistry" by Stefanac &amp; Nesbit</w:t>
            </w:r>
          </w:p>
        </w:tc>
      </w:tr>
      <w:tr w:rsidR="00DD20F0" w:rsidRPr="00DD20F0" w14:paraId="55DC7BBE" w14:textId="77777777" w:rsidTr="00884186">
        <w:trPr>
          <w:trHeight w:val="229"/>
        </w:trPr>
        <w:tc>
          <w:tcPr>
            <w:tcW w:w="2237" w:type="dxa"/>
            <w:shd w:val="clear" w:color="auto" w:fill="DDE9F5"/>
            <w:vAlign w:val="center"/>
          </w:tcPr>
          <w:p w14:paraId="6F722104" w14:textId="55FD8B1B" w:rsidR="00D425E1" w:rsidRPr="00DD20F0" w:rsidRDefault="00884186" w:rsidP="00F15C49">
            <w:pPr>
              <w:pStyle w:val="TableParagraph"/>
              <w:spacing w:before="1" w:line="247" w:lineRule="auto"/>
              <w:ind w:left="105" w:right="-30"/>
              <w:rPr>
                <w:b/>
              </w:rPr>
            </w:pPr>
            <w:r w:rsidRPr="00DD20F0">
              <w:rPr>
                <w:b/>
              </w:rPr>
              <w:t>Kontakti</w:t>
            </w:r>
          </w:p>
        </w:tc>
        <w:tc>
          <w:tcPr>
            <w:tcW w:w="6950" w:type="dxa"/>
            <w:gridSpan w:val="6"/>
          </w:tcPr>
          <w:p w14:paraId="08699742" w14:textId="77777777" w:rsidR="00D425E1" w:rsidRPr="00DD20F0" w:rsidRDefault="00D425E1" w:rsidP="003A0429">
            <w:pPr>
              <w:pStyle w:val="TableParagraph"/>
              <w:spacing w:before="3" w:line="206" w:lineRule="exact"/>
              <w:ind w:left="105"/>
              <w:rPr>
                <w:b/>
              </w:rPr>
            </w:pPr>
            <w:r w:rsidRPr="00DD20F0">
              <w:rPr>
                <w:rFonts w:cs="Arial"/>
              </w:rPr>
              <w:t xml:space="preserve">Prof. Asst. Dr. </w:t>
            </w:r>
            <w:r w:rsidRPr="00DD20F0">
              <w:t>Genc</w:t>
            </w:r>
            <w:r w:rsidRPr="00DD20F0">
              <w:rPr>
                <w:spacing w:val="12"/>
              </w:rPr>
              <w:t xml:space="preserve"> </w:t>
            </w:r>
            <w:r w:rsidRPr="00DD20F0">
              <w:t xml:space="preserve">Demjaha, </w:t>
            </w:r>
            <w:hyperlink r:id="rId9" w:history="1">
              <w:r w:rsidRPr="00DD20F0">
                <w:rPr>
                  <w:rStyle w:val="Hyperlink"/>
                  <w:color w:val="auto"/>
                </w:rPr>
                <w:t>genc.demjaha@ubt-uni.net</w:t>
              </w:r>
            </w:hyperlink>
            <w:r w:rsidRPr="00DD20F0">
              <w:t xml:space="preserve"> </w:t>
            </w:r>
          </w:p>
        </w:tc>
      </w:tr>
    </w:tbl>
    <w:p w14:paraId="06840DC8" w14:textId="77777777" w:rsidR="00E74A97" w:rsidRPr="00DD20F0" w:rsidRDefault="00E74A97"/>
    <w:p w14:paraId="793174A2" w14:textId="77777777" w:rsidR="0074290F" w:rsidRPr="00DD20F0" w:rsidRDefault="0074290F" w:rsidP="0074290F"/>
    <w:p w14:paraId="35C43375" w14:textId="77777777" w:rsidR="0074290F" w:rsidRPr="00DD20F0" w:rsidRDefault="0074290F" w:rsidP="0074290F"/>
    <w:p w14:paraId="15A7A38A" w14:textId="77777777" w:rsidR="0074290F" w:rsidRPr="00DD20F0" w:rsidRDefault="0074290F" w:rsidP="0074290F"/>
    <w:p w14:paraId="4DFC0F2F" w14:textId="77777777" w:rsidR="0074290F" w:rsidRPr="00DD20F0" w:rsidRDefault="0074290F" w:rsidP="0074290F"/>
    <w:p w14:paraId="0AACE009" w14:textId="77777777" w:rsidR="003F4AE1" w:rsidRPr="00DD20F0" w:rsidRDefault="003F4AE1" w:rsidP="003F4AE1">
      <w:pPr>
        <w:spacing w:line="360" w:lineRule="auto"/>
        <w:jc w:val="both"/>
        <w:rPr>
          <w:rFonts w:ascii="Times New Roman" w:hAnsi="Times New Roman" w:cs="Times New Roman"/>
          <w:sz w:val="24"/>
          <w:szCs w:val="24"/>
          <w:lang w:val="en-US"/>
        </w:rPr>
      </w:pPr>
    </w:p>
    <w:p w14:paraId="251B6B40" w14:textId="77777777" w:rsidR="003F4AE1" w:rsidRPr="00DD20F0" w:rsidRDefault="003F4AE1" w:rsidP="003F4AE1">
      <w:pPr>
        <w:widowControl/>
        <w:autoSpaceDE/>
        <w:autoSpaceDN/>
        <w:spacing w:before="120" w:after="120" w:line="360" w:lineRule="auto"/>
        <w:jc w:val="center"/>
        <w:rPr>
          <w:rFonts w:ascii="Times New Roman" w:eastAsia="Times New Roman" w:hAnsi="Times New Roman" w:cs="Times New Roman"/>
          <w:b/>
          <w:bCs/>
          <w:sz w:val="24"/>
          <w:szCs w:val="24"/>
          <w:lang w:val="en-US"/>
        </w:rPr>
      </w:pPr>
      <w:r w:rsidRPr="00DD20F0">
        <w:rPr>
          <w:rFonts w:ascii="Times New Roman" w:eastAsia="Times New Roman" w:hAnsi="Times New Roman" w:cs="Times New Roman"/>
          <w:b/>
          <w:bCs/>
          <w:sz w:val="24"/>
          <w:szCs w:val="24"/>
          <w:lang w:val="en-US"/>
        </w:rPr>
        <w:t>Rregulloret arsimore</w:t>
      </w:r>
    </w:p>
    <w:p w14:paraId="27EE2FA6" w14:textId="77777777" w:rsidR="003F4AE1" w:rsidRPr="00DD20F0" w:rsidRDefault="003F4AE1" w:rsidP="003F4AE1">
      <w:pPr>
        <w:widowControl/>
        <w:autoSpaceDE/>
        <w:autoSpaceDN/>
        <w:spacing w:before="120" w:after="120" w:line="360" w:lineRule="auto"/>
        <w:jc w:val="center"/>
        <w:rPr>
          <w:rFonts w:ascii="Times New Roman" w:eastAsia="Times New Roman" w:hAnsi="Times New Roman" w:cs="Times New Roman"/>
          <w:b/>
          <w:bCs/>
          <w:sz w:val="24"/>
          <w:szCs w:val="24"/>
          <w:lang w:val="en-US"/>
        </w:rPr>
      </w:pPr>
      <w:r w:rsidRPr="00DD20F0">
        <w:rPr>
          <w:rFonts w:ascii="Times New Roman" w:eastAsia="Times New Roman" w:hAnsi="Times New Roman" w:cs="Times New Roman"/>
          <w:b/>
          <w:bCs/>
          <w:sz w:val="24"/>
          <w:szCs w:val="24"/>
          <w:lang w:val="en-US"/>
        </w:rPr>
        <w:t>Pjesëmarrja në mësim</w:t>
      </w:r>
    </w:p>
    <w:p w14:paraId="77A6AC06" w14:textId="4192AB98" w:rsidR="003F4AE1" w:rsidRPr="00DD20F0" w:rsidRDefault="003F4AE1" w:rsidP="003F4AE1">
      <w:pPr>
        <w:widowControl/>
        <w:autoSpaceDE/>
        <w:autoSpaceDN/>
        <w:spacing w:before="120" w:after="120" w:line="360" w:lineRule="auto"/>
        <w:jc w:val="both"/>
        <w:rPr>
          <w:rFonts w:ascii="Times New Roman" w:eastAsia="Times New Roman" w:hAnsi="Times New Roman" w:cs="Times New Roman"/>
          <w:sz w:val="24"/>
          <w:szCs w:val="24"/>
          <w:lang w:val="en-US"/>
        </w:rPr>
      </w:pPr>
      <w:r w:rsidRPr="00DD20F0">
        <w:rPr>
          <w:rFonts w:ascii="Times New Roman" w:eastAsia="Times New Roman" w:hAnsi="Times New Roman" w:cs="Times New Roman"/>
          <w:sz w:val="24"/>
          <w:szCs w:val="24"/>
          <w:lang w:val="en-US"/>
        </w:rPr>
        <w:t xml:space="preserve">Departamenti i </w:t>
      </w:r>
      <w:r w:rsidR="00AD3EB4" w:rsidRPr="00AD3EB4">
        <w:rPr>
          <w:rFonts w:ascii="Times New Roman" w:eastAsia="Times New Roman" w:hAnsi="Times New Roman" w:cs="Times New Roman"/>
          <w:sz w:val="24"/>
          <w:szCs w:val="24"/>
          <w:lang w:val="en-US"/>
        </w:rPr>
        <w:t>Planifikimi</w:t>
      </w:r>
      <w:r w:rsidR="00AD3EB4">
        <w:rPr>
          <w:rFonts w:ascii="Times New Roman" w:eastAsia="Times New Roman" w:hAnsi="Times New Roman" w:cs="Times New Roman"/>
          <w:sz w:val="24"/>
          <w:szCs w:val="24"/>
          <w:lang w:val="en-US"/>
        </w:rPr>
        <w:t>t të</w:t>
      </w:r>
      <w:r w:rsidR="00AD3EB4" w:rsidRPr="00AD3EB4">
        <w:rPr>
          <w:rFonts w:ascii="Times New Roman" w:eastAsia="Times New Roman" w:hAnsi="Times New Roman" w:cs="Times New Roman"/>
          <w:sz w:val="24"/>
          <w:szCs w:val="24"/>
          <w:lang w:val="en-US"/>
        </w:rPr>
        <w:t xml:space="preserve"> </w:t>
      </w:r>
      <w:r w:rsidR="00AD3EB4">
        <w:rPr>
          <w:rFonts w:ascii="Times New Roman" w:eastAsia="Times New Roman" w:hAnsi="Times New Roman" w:cs="Times New Roman"/>
          <w:sz w:val="24"/>
          <w:szCs w:val="24"/>
          <w:lang w:val="en-US"/>
        </w:rPr>
        <w:t>T</w:t>
      </w:r>
      <w:r w:rsidR="00AD3EB4" w:rsidRPr="00AD3EB4">
        <w:rPr>
          <w:rFonts w:ascii="Times New Roman" w:eastAsia="Times New Roman" w:hAnsi="Times New Roman" w:cs="Times New Roman"/>
          <w:sz w:val="24"/>
          <w:szCs w:val="24"/>
          <w:lang w:val="en-US"/>
        </w:rPr>
        <w:t xml:space="preserve">rajtimit </w:t>
      </w:r>
      <w:r w:rsidR="00AD3EB4">
        <w:rPr>
          <w:rFonts w:ascii="Times New Roman" w:eastAsia="Times New Roman" w:hAnsi="Times New Roman" w:cs="Times New Roman"/>
          <w:sz w:val="24"/>
          <w:szCs w:val="24"/>
          <w:lang w:val="en-US"/>
        </w:rPr>
        <w:t>F</w:t>
      </w:r>
      <w:r w:rsidR="00AD3EB4" w:rsidRPr="00AD3EB4">
        <w:rPr>
          <w:rFonts w:ascii="Times New Roman" w:eastAsia="Times New Roman" w:hAnsi="Times New Roman" w:cs="Times New Roman"/>
          <w:sz w:val="24"/>
          <w:szCs w:val="24"/>
          <w:lang w:val="en-US"/>
        </w:rPr>
        <w:t xml:space="preserve">unksional </w:t>
      </w:r>
      <w:r w:rsidRPr="00DD20F0">
        <w:rPr>
          <w:rFonts w:ascii="Times New Roman" w:eastAsia="Times New Roman" w:hAnsi="Times New Roman" w:cs="Times New Roman"/>
          <w:sz w:val="24"/>
          <w:szCs w:val="24"/>
          <w:lang w:val="en-US"/>
        </w:rPr>
        <w:t>merr përgjegjësinë për trajnimin e dentistëve të ardhshëm sipas standardeve më të larta. Një nga këto standarde është marrja e përgjegjësisë për veprimet personale. Nëse një student mungon në klasë veçanërisht në një seancë laboratorike dhe/ose klinike, studenti i ka humbur ato udhëzime laboratorike dhe klinike përgjithmonë. Ato nuk mund të përsëriten kurrë. Kur një student vonohet në klasë, e gjithë klasa ndërpritet. Ndërprerje të tilla nuk do të tolerohen. Studentët kanë një përgjegjësi dhe një kontratë për të qëndruar në klasë për kohëzgjatjen e seancave, për çdo ditë. Studentët që largohen herët nga seancat, edhe nëse ikin me leje, shkaktojnë probleme disiplinore për departamentin që nuk do të tolerohen.</w:t>
      </w:r>
    </w:p>
    <w:p w14:paraId="50224F46" w14:textId="77777777" w:rsidR="003F4AE1" w:rsidRPr="00DD20F0" w:rsidRDefault="003F4AE1" w:rsidP="003F4AE1">
      <w:pPr>
        <w:widowControl/>
        <w:autoSpaceDE/>
        <w:autoSpaceDN/>
        <w:spacing w:before="120" w:after="120" w:line="360" w:lineRule="auto"/>
        <w:jc w:val="both"/>
        <w:rPr>
          <w:rFonts w:ascii="Times New Roman" w:eastAsia="Times New Roman" w:hAnsi="Times New Roman" w:cs="Times New Roman"/>
          <w:sz w:val="24"/>
          <w:szCs w:val="24"/>
          <w:lang w:val="en-US"/>
        </w:rPr>
      </w:pPr>
      <w:r w:rsidRPr="00DD20F0">
        <w:rPr>
          <w:rFonts w:ascii="Times New Roman" w:eastAsia="Times New Roman" w:hAnsi="Times New Roman" w:cs="Times New Roman"/>
          <w:sz w:val="24"/>
          <w:szCs w:val="24"/>
          <w:lang w:val="en-US"/>
        </w:rPr>
        <w:t>Ju keni lidhur kontratë me UBT-të për të qenë në klasë dhe të vëmendshëm gjatë gjithë procesit mësimor. Çdo student duhet të jetë në çdo seancë, çdo ditë që është planifikuar, gjatë gjithë semestrit. Të gjitha seancat mësimore fillojnë në oraret e tyre të përcaktuara në orarin e mësimit.</w:t>
      </w:r>
    </w:p>
    <w:p w14:paraId="4F481C40" w14:textId="77777777" w:rsidR="003F4AE1" w:rsidRPr="00DD20F0" w:rsidRDefault="003F4AE1" w:rsidP="003F4AE1">
      <w:pPr>
        <w:widowControl/>
        <w:autoSpaceDE/>
        <w:autoSpaceDN/>
        <w:spacing w:before="120" w:after="120" w:line="360" w:lineRule="auto"/>
        <w:jc w:val="both"/>
        <w:rPr>
          <w:rFonts w:ascii="Times New Roman" w:eastAsia="Times New Roman" w:hAnsi="Times New Roman" w:cs="Times New Roman"/>
          <w:sz w:val="24"/>
          <w:szCs w:val="24"/>
          <w:lang w:val="en-US"/>
        </w:rPr>
      </w:pPr>
      <w:r w:rsidRPr="00DD20F0">
        <w:rPr>
          <w:rFonts w:ascii="Times New Roman" w:eastAsia="Times New Roman" w:hAnsi="Times New Roman" w:cs="Times New Roman"/>
          <w:sz w:val="24"/>
          <w:szCs w:val="24"/>
          <w:lang w:val="en-US"/>
        </w:rPr>
        <w:t>Të gjitha seancat fillojnë dhe mbarojnë në orarin e tyre të caktuar në orarin e klasës. Çdo nxënës që largohet herët nga klasa do të konsiderohet i munguar.</w:t>
      </w:r>
    </w:p>
    <w:p w14:paraId="1C70ABB4" w14:textId="77777777" w:rsidR="003F4AE1" w:rsidRPr="00DD20F0" w:rsidRDefault="003F4AE1" w:rsidP="003F4AE1">
      <w:pPr>
        <w:widowControl/>
        <w:autoSpaceDE/>
        <w:autoSpaceDN/>
        <w:spacing w:before="120" w:after="120" w:line="360" w:lineRule="auto"/>
        <w:jc w:val="both"/>
        <w:rPr>
          <w:rFonts w:ascii="Times New Roman" w:eastAsia="Times New Roman" w:hAnsi="Times New Roman" w:cs="Times New Roman"/>
          <w:sz w:val="24"/>
          <w:szCs w:val="24"/>
          <w:lang w:val="en-US"/>
        </w:rPr>
      </w:pPr>
    </w:p>
    <w:p w14:paraId="2977D3CF" w14:textId="77777777" w:rsidR="003F4AE1" w:rsidRPr="00DD20F0" w:rsidRDefault="003F4AE1" w:rsidP="003F4AE1">
      <w:pPr>
        <w:widowControl/>
        <w:autoSpaceDE/>
        <w:autoSpaceDN/>
        <w:spacing w:before="120" w:after="120" w:line="360" w:lineRule="auto"/>
        <w:jc w:val="center"/>
        <w:rPr>
          <w:rStyle w:val="tlid-translation"/>
          <w:rFonts w:ascii="Times New Roman" w:hAnsi="Times New Roman" w:cs="Times New Roman"/>
          <w:b/>
          <w:bCs/>
          <w:sz w:val="24"/>
          <w:szCs w:val="24"/>
          <w:lang w:val="en-US"/>
        </w:rPr>
      </w:pPr>
      <w:r w:rsidRPr="00DD20F0">
        <w:rPr>
          <w:rStyle w:val="tlid-translation"/>
          <w:rFonts w:ascii="Times New Roman" w:hAnsi="Times New Roman" w:cs="Times New Roman"/>
          <w:b/>
          <w:bCs/>
          <w:sz w:val="24"/>
          <w:szCs w:val="24"/>
          <w:lang w:val="en-US"/>
        </w:rPr>
        <w:t>Pajisjet elektronike</w:t>
      </w:r>
    </w:p>
    <w:p w14:paraId="7505879C" w14:textId="77777777" w:rsidR="003F4AE1" w:rsidRPr="00DD20F0" w:rsidRDefault="003F4AE1" w:rsidP="003F4AE1">
      <w:pPr>
        <w:widowControl/>
        <w:autoSpaceDE/>
        <w:autoSpaceDN/>
        <w:spacing w:before="120" w:after="120" w:line="360" w:lineRule="auto"/>
        <w:jc w:val="both"/>
        <w:rPr>
          <w:rStyle w:val="tlid-translation"/>
          <w:rFonts w:ascii="Times New Roman" w:hAnsi="Times New Roman" w:cs="Times New Roman"/>
          <w:sz w:val="24"/>
          <w:szCs w:val="24"/>
          <w:lang w:val="en-US"/>
        </w:rPr>
      </w:pPr>
      <w:r w:rsidRPr="00DD20F0">
        <w:rPr>
          <w:rStyle w:val="tlid-translation"/>
          <w:rFonts w:ascii="Times New Roman" w:hAnsi="Times New Roman" w:cs="Times New Roman"/>
          <w:sz w:val="24"/>
          <w:szCs w:val="24"/>
          <w:lang w:val="en-US"/>
        </w:rPr>
        <w:t>Është shpërqendruese për të gjithë në klasë kur telefonat celularë bien gjatë orës së mësimit. Kjo është edhe më keq nëse ndodh gjatë një testi ose kuizi. Meqenëse kjo është një klasë dhe jo një dhomë për dëgjimin dhe/ose shikimin e pajisjeve elektronike si telefonat inteligjentë, laptopët personalë dhe/ose pajisje të tjera elektronike nuk do të lejohen.</w:t>
      </w:r>
    </w:p>
    <w:p w14:paraId="70305C96" w14:textId="77777777" w:rsidR="003F4AE1" w:rsidRPr="00DD20F0" w:rsidRDefault="003F4AE1" w:rsidP="003F4AE1">
      <w:pPr>
        <w:widowControl/>
        <w:autoSpaceDE/>
        <w:autoSpaceDN/>
        <w:spacing w:before="120" w:after="120" w:line="360" w:lineRule="auto"/>
        <w:jc w:val="both"/>
        <w:rPr>
          <w:rFonts w:ascii="Times New Roman" w:eastAsia="Times New Roman" w:hAnsi="Times New Roman" w:cs="Times New Roman"/>
          <w:sz w:val="24"/>
          <w:szCs w:val="24"/>
          <w:lang w:val="en-US"/>
        </w:rPr>
      </w:pPr>
      <w:r w:rsidRPr="00DD20F0">
        <w:rPr>
          <w:rStyle w:val="tlid-translation"/>
          <w:rFonts w:ascii="Times New Roman" w:hAnsi="Times New Roman" w:cs="Times New Roman"/>
          <w:sz w:val="24"/>
          <w:szCs w:val="24"/>
          <w:lang w:val="en-US"/>
        </w:rPr>
        <w:t>Klasa, laboratori dhe klinika dentare do të jenë një zonë pa celular. Nëse duhet të sillni një celular në klasë, ai duhet të fiket ose të vendoset të dridhet. Është shpërqendruese për një klasë që nxënësit të përgjigjen vazhdimisht në celular gjatë orës së mësimit. Nëse patjetër duhet t'i përgjigjeni thirrjes, dilni nga klasa. Një studenti që pranon thirrje gjatë orës së mësimit do t'i kërkohet të largohet nga klasa. Pajisjet e dëgjimit nuk do të lejohen në klasë për asnjë arsye.</w:t>
      </w:r>
    </w:p>
    <w:p w14:paraId="0A5CDC82" w14:textId="77777777" w:rsidR="003F4AE1" w:rsidRPr="00DD20F0" w:rsidRDefault="003F4AE1" w:rsidP="003F4AE1">
      <w:pPr>
        <w:widowControl/>
        <w:autoSpaceDE/>
        <w:autoSpaceDN/>
        <w:spacing w:before="120" w:after="120" w:line="360" w:lineRule="auto"/>
        <w:jc w:val="center"/>
        <w:rPr>
          <w:rStyle w:val="tlid-translation"/>
          <w:rFonts w:ascii="Times New Roman" w:hAnsi="Times New Roman" w:cs="Times New Roman"/>
          <w:b/>
          <w:bCs/>
          <w:sz w:val="24"/>
          <w:szCs w:val="24"/>
          <w:lang w:val="en-US"/>
        </w:rPr>
      </w:pPr>
    </w:p>
    <w:p w14:paraId="27841E00" w14:textId="77777777" w:rsidR="003F4AE1" w:rsidRPr="00DD20F0" w:rsidRDefault="003F4AE1" w:rsidP="003F4AE1">
      <w:pPr>
        <w:widowControl/>
        <w:autoSpaceDE/>
        <w:autoSpaceDN/>
        <w:spacing w:before="120" w:after="120" w:line="360" w:lineRule="auto"/>
        <w:jc w:val="center"/>
        <w:rPr>
          <w:rStyle w:val="tlid-translation"/>
          <w:rFonts w:ascii="Times New Roman" w:hAnsi="Times New Roman" w:cs="Times New Roman"/>
          <w:b/>
          <w:bCs/>
          <w:sz w:val="24"/>
          <w:szCs w:val="24"/>
          <w:lang w:val="nl-BE"/>
        </w:rPr>
      </w:pPr>
      <w:r w:rsidRPr="00DD20F0">
        <w:rPr>
          <w:rStyle w:val="tlid-translation"/>
          <w:rFonts w:ascii="Times New Roman" w:hAnsi="Times New Roman" w:cs="Times New Roman"/>
          <w:b/>
          <w:bCs/>
          <w:sz w:val="24"/>
          <w:szCs w:val="24"/>
          <w:lang w:val="nl-BE"/>
        </w:rPr>
        <w:t>Teste dhe kuize</w:t>
      </w:r>
    </w:p>
    <w:p w14:paraId="127FB760" w14:textId="77777777" w:rsidR="003F4AE1" w:rsidRPr="00DD20F0" w:rsidRDefault="003F4AE1" w:rsidP="003F4AE1">
      <w:pPr>
        <w:widowControl/>
        <w:autoSpaceDE/>
        <w:autoSpaceDN/>
        <w:spacing w:before="120" w:after="120" w:line="360" w:lineRule="auto"/>
        <w:jc w:val="both"/>
        <w:rPr>
          <w:rStyle w:val="tlid-translation"/>
          <w:rFonts w:ascii="Times New Roman" w:hAnsi="Times New Roman" w:cs="Times New Roman"/>
          <w:sz w:val="24"/>
          <w:szCs w:val="24"/>
          <w:lang w:val="nl-BE"/>
        </w:rPr>
      </w:pPr>
      <w:r w:rsidRPr="00DD20F0">
        <w:rPr>
          <w:rStyle w:val="tlid-translation"/>
          <w:rFonts w:ascii="Times New Roman" w:hAnsi="Times New Roman" w:cs="Times New Roman"/>
          <w:sz w:val="24"/>
          <w:szCs w:val="24"/>
          <w:lang w:val="nl-BE"/>
        </w:rPr>
        <w:t>Testet dhe kuizet zakonisht planifikohen në fillim të mësimit. Testet dhe kuizet janë një mënyrë se si mësuesit matin njohuritë e një studenti. Dështimi për të marrë pjesë në teste ose kuize ndërhyn në këtë proces. Ky departament nuk shpërblen studentët që nuk i bëjnë testet apo kuizet në kohë; prandaj mësuesi nuk mund t'i lejojë nxënësit të bëjnë teste apo kuize pas afatit.</w:t>
      </w:r>
    </w:p>
    <w:p w14:paraId="48AA9B64" w14:textId="77777777" w:rsidR="003F4AE1" w:rsidRPr="00DD20F0" w:rsidRDefault="003F4AE1" w:rsidP="003F4AE1">
      <w:pPr>
        <w:widowControl/>
        <w:autoSpaceDE/>
        <w:autoSpaceDN/>
        <w:spacing w:before="120" w:after="120" w:line="360" w:lineRule="auto"/>
        <w:jc w:val="both"/>
        <w:rPr>
          <w:rStyle w:val="tlid-translation"/>
          <w:rFonts w:ascii="Times New Roman" w:hAnsi="Times New Roman" w:cs="Times New Roman"/>
          <w:sz w:val="24"/>
          <w:szCs w:val="24"/>
          <w:lang w:val="nl-BE"/>
        </w:rPr>
      </w:pPr>
      <w:r w:rsidRPr="00DD20F0">
        <w:rPr>
          <w:rStyle w:val="tlid-translation"/>
          <w:rFonts w:ascii="Times New Roman" w:hAnsi="Times New Roman" w:cs="Times New Roman"/>
          <w:sz w:val="24"/>
          <w:szCs w:val="24"/>
          <w:lang w:val="nl-BE"/>
        </w:rPr>
        <w:t>Testet dhe kuizet duhet të bëhen nga çdo student, çdo student që kërkon ndihmë ose ndihmon studentët e tjerë gjatë një testi ose kuizi do të hiqet nga testi dhe do të vlerësohet me zero për atë test ose kuiz. Është përgjegjësi e studentit të përgatitet për teste dhe kuize në çdo kohë. Është përgjegjësi e studentit të dijë kur ka teste ose kuize për të kryer.</w:t>
      </w:r>
    </w:p>
    <w:p w14:paraId="54182A09" w14:textId="77777777" w:rsidR="003F4AE1" w:rsidRPr="00DD20F0" w:rsidRDefault="003F4AE1" w:rsidP="003F4AE1">
      <w:pPr>
        <w:spacing w:before="120" w:after="120"/>
        <w:jc w:val="center"/>
        <w:rPr>
          <w:rFonts w:ascii="Times New Roman" w:eastAsia="Times New Roman" w:hAnsi="Times New Roman" w:cs="Times New Roman"/>
          <w:b/>
          <w:bCs/>
          <w:sz w:val="24"/>
          <w:szCs w:val="24"/>
          <w:lang w:val="nl-BE"/>
        </w:rPr>
      </w:pPr>
    </w:p>
    <w:p w14:paraId="3AE146CF" w14:textId="77777777" w:rsidR="003F4AE1" w:rsidRPr="00DD20F0" w:rsidRDefault="003F4AE1" w:rsidP="003F4AE1">
      <w:pPr>
        <w:spacing w:before="120" w:after="120"/>
        <w:jc w:val="center"/>
        <w:rPr>
          <w:rFonts w:ascii="Times New Roman" w:eastAsia="Times New Roman" w:hAnsi="Times New Roman" w:cs="Times New Roman"/>
          <w:b/>
          <w:bCs/>
          <w:sz w:val="24"/>
          <w:szCs w:val="24"/>
          <w:lang w:val="nl-BE"/>
        </w:rPr>
      </w:pPr>
    </w:p>
    <w:p w14:paraId="6F664638" w14:textId="25E89079" w:rsidR="003F4AE1" w:rsidRPr="00DD20F0" w:rsidRDefault="00CB693E" w:rsidP="003F4AE1">
      <w:pPr>
        <w:widowControl/>
        <w:autoSpaceDE/>
        <w:autoSpaceDN/>
        <w:spacing w:before="120" w:after="120" w:line="360" w:lineRule="auto"/>
        <w:jc w:val="center"/>
        <w:rPr>
          <w:rFonts w:ascii="Times New Roman" w:eastAsia="Times New Roman" w:hAnsi="Times New Roman" w:cs="Times New Roman"/>
          <w:b/>
          <w:bCs/>
          <w:sz w:val="24"/>
          <w:szCs w:val="24"/>
          <w:lang w:val="nl-BE"/>
        </w:rPr>
      </w:pPr>
      <w:r w:rsidRPr="00DD20F0">
        <w:rPr>
          <w:rFonts w:ascii="Times New Roman" w:eastAsia="Times New Roman" w:hAnsi="Times New Roman" w:cs="Times New Roman"/>
          <w:b/>
          <w:bCs/>
          <w:sz w:val="24"/>
          <w:szCs w:val="24"/>
          <w:lang w:val="nl-BE"/>
        </w:rPr>
        <w:t>Respektimi i afateve</w:t>
      </w:r>
    </w:p>
    <w:p w14:paraId="41A0B613" w14:textId="77777777" w:rsidR="003F4AE1" w:rsidRPr="00DD20F0" w:rsidRDefault="003F4AE1" w:rsidP="003F4AE1">
      <w:pPr>
        <w:widowControl/>
        <w:autoSpaceDE/>
        <w:autoSpaceDN/>
        <w:spacing w:before="120" w:after="120" w:line="360" w:lineRule="auto"/>
        <w:jc w:val="both"/>
        <w:rPr>
          <w:rStyle w:val="tlid-translation"/>
          <w:rFonts w:ascii="Times New Roman" w:hAnsi="Times New Roman" w:cs="Times New Roman"/>
          <w:sz w:val="24"/>
          <w:szCs w:val="24"/>
          <w:lang w:val="nl-BE"/>
        </w:rPr>
      </w:pPr>
      <w:r w:rsidRPr="00DD20F0">
        <w:rPr>
          <w:rFonts w:ascii="Times New Roman" w:eastAsia="Times New Roman" w:hAnsi="Times New Roman" w:cs="Times New Roman"/>
          <w:sz w:val="24"/>
          <w:szCs w:val="24"/>
          <w:lang w:val="nl-BE"/>
        </w:rPr>
        <w:t>Një gjë që duhet të mësojnë të gjithë profesionistët është të jenë në kohë. Shfajësimet nuk e bëjnë nxënësin dhe mësuesin të ndihen më mirë për kohën e humbur. Për të gjitha detyrat e caktuara, jepet kohë e mjaftueshme për t'u kryer dhe e gjithë puna duhet të kryhet në kohën e caktuar nga mësuesi. Asnjë vonesë në përfundimin e punimeve nuk do të pranohet.</w:t>
      </w:r>
    </w:p>
    <w:p w14:paraId="4D75C7C0" w14:textId="77777777" w:rsidR="003F4AE1" w:rsidRPr="00DD20F0" w:rsidRDefault="003F4AE1" w:rsidP="003F4AE1">
      <w:pPr>
        <w:widowControl/>
        <w:autoSpaceDE/>
        <w:autoSpaceDN/>
        <w:spacing w:before="120" w:after="120" w:line="360" w:lineRule="auto"/>
        <w:jc w:val="both"/>
        <w:rPr>
          <w:rFonts w:ascii="Times New Roman" w:eastAsia="Times New Roman" w:hAnsi="Times New Roman" w:cs="Times New Roman"/>
          <w:sz w:val="24"/>
          <w:szCs w:val="24"/>
          <w:lang w:val="nl-BE"/>
        </w:rPr>
      </w:pPr>
    </w:p>
    <w:p w14:paraId="3A7CEA37" w14:textId="77777777" w:rsidR="003F4AE1" w:rsidRPr="00DD20F0" w:rsidRDefault="003F4AE1" w:rsidP="003F4AE1">
      <w:pPr>
        <w:widowControl/>
        <w:adjustRightInd w:val="0"/>
        <w:spacing w:before="120" w:after="120" w:line="360" w:lineRule="auto"/>
        <w:jc w:val="center"/>
        <w:rPr>
          <w:rStyle w:val="tlid-translation"/>
          <w:rFonts w:ascii="Times New Roman" w:hAnsi="Times New Roman" w:cs="Times New Roman"/>
          <w:b/>
          <w:bCs/>
          <w:sz w:val="24"/>
          <w:szCs w:val="24"/>
          <w:lang w:val="nl-BE"/>
        </w:rPr>
      </w:pPr>
      <w:r w:rsidRPr="00DD20F0">
        <w:rPr>
          <w:rStyle w:val="tlid-translation"/>
          <w:rFonts w:ascii="Times New Roman" w:hAnsi="Times New Roman" w:cs="Times New Roman"/>
          <w:b/>
          <w:bCs/>
          <w:sz w:val="24"/>
          <w:szCs w:val="24"/>
          <w:lang w:val="nl-BE"/>
        </w:rPr>
        <w:t>Kodi i veshjes</w:t>
      </w:r>
    </w:p>
    <w:p w14:paraId="6532152C" w14:textId="77777777" w:rsidR="003F4AE1" w:rsidRPr="00DD20F0" w:rsidRDefault="003F4AE1" w:rsidP="003F4AE1">
      <w:pPr>
        <w:widowControl/>
        <w:adjustRightInd w:val="0"/>
        <w:spacing w:before="120" w:after="120" w:line="360" w:lineRule="auto"/>
        <w:jc w:val="both"/>
        <w:rPr>
          <w:rStyle w:val="tlid-translation"/>
          <w:rFonts w:ascii="Times New Roman" w:hAnsi="Times New Roman" w:cs="Times New Roman"/>
          <w:sz w:val="24"/>
          <w:szCs w:val="24"/>
          <w:lang w:val="nl-BE"/>
        </w:rPr>
      </w:pPr>
      <w:r w:rsidRPr="00DD20F0">
        <w:rPr>
          <w:rStyle w:val="tlid-translation"/>
          <w:rFonts w:ascii="Times New Roman" w:hAnsi="Times New Roman" w:cs="Times New Roman"/>
          <w:sz w:val="24"/>
          <w:szCs w:val="24"/>
          <w:lang w:val="nl-BE"/>
        </w:rPr>
        <w:t>Stomatologët janë profesionistë dhe duhet të vishen siç duhet. Çdo student që nuk vishet siç duhet gjatë orës së mësimit nuk do të lejohet të marrë pjesë në aktivitetet klinike dhe laboratorike. Flokët e gjatë duhet të lidhen mbrapa dhe larg fytyrës për arsye sigurie. Këmishat dhe bluzat me mëngë të gjata duhet të mbështillen për siguri.</w:t>
      </w:r>
    </w:p>
    <w:p w14:paraId="4D6326FB" w14:textId="77777777" w:rsidR="003F4AE1" w:rsidRPr="00DD20F0" w:rsidRDefault="003F4AE1" w:rsidP="003F4AE1">
      <w:pPr>
        <w:widowControl/>
        <w:adjustRightInd w:val="0"/>
        <w:spacing w:before="120" w:after="120" w:line="360" w:lineRule="auto"/>
        <w:jc w:val="both"/>
        <w:rPr>
          <w:rStyle w:val="tlid-translation"/>
          <w:rFonts w:ascii="Times New Roman" w:hAnsi="Times New Roman" w:cs="Times New Roman"/>
          <w:sz w:val="24"/>
          <w:szCs w:val="24"/>
          <w:lang w:val="en-US"/>
        </w:rPr>
      </w:pPr>
      <w:r w:rsidRPr="00DD20F0">
        <w:rPr>
          <w:rStyle w:val="tlid-translation"/>
          <w:rFonts w:ascii="Times New Roman" w:hAnsi="Times New Roman" w:cs="Times New Roman"/>
          <w:sz w:val="24"/>
          <w:szCs w:val="24"/>
          <w:lang w:val="en-US"/>
        </w:rPr>
        <w:t>Kravatat (jakat) ose shamitë duhet të futen brenda palltos së laboratorit (pallto) për arsye sigurie. Një pallto e bardhë laboratori me mëngë të gjata është e përshtatshme për një student.</w:t>
      </w:r>
    </w:p>
    <w:p w14:paraId="6FDB3788" w14:textId="77777777" w:rsidR="003F4AE1" w:rsidRPr="00DD20F0" w:rsidRDefault="003F4AE1" w:rsidP="003F4AE1">
      <w:pPr>
        <w:widowControl/>
        <w:adjustRightInd w:val="0"/>
        <w:spacing w:before="120" w:after="120" w:line="360" w:lineRule="auto"/>
        <w:jc w:val="both"/>
        <w:rPr>
          <w:rFonts w:ascii="Times New Roman" w:eastAsia="Times New Roman" w:hAnsi="Times New Roman" w:cs="Times New Roman"/>
          <w:sz w:val="24"/>
          <w:szCs w:val="24"/>
          <w:lang w:val="en-US"/>
        </w:rPr>
      </w:pPr>
      <w:r w:rsidRPr="00DD20F0">
        <w:rPr>
          <w:rStyle w:val="tlid-translation"/>
          <w:rFonts w:ascii="Times New Roman" w:hAnsi="Times New Roman" w:cs="Times New Roman"/>
          <w:sz w:val="24"/>
          <w:szCs w:val="24"/>
          <w:lang w:val="en-US"/>
        </w:rPr>
        <w:t>Këpucët me majë ose sandalet nuk janë këpucë të përshtatshme për laboratorët dhe klinikat dentare. Për sigurinë e stafit të UBT-së, pacientëve, studentëve, familjarëve dhe komunitetit, kërkojmë që i gjithë stafi në seancat klinike dhe laboratorike të veshë pantallona të gjata.</w:t>
      </w:r>
    </w:p>
    <w:p w14:paraId="2ABEC249" w14:textId="77777777" w:rsidR="00AD3EB4" w:rsidRDefault="00AD3EB4" w:rsidP="003F4AE1">
      <w:pPr>
        <w:widowControl/>
        <w:adjustRightInd w:val="0"/>
        <w:spacing w:before="120" w:after="120" w:line="360" w:lineRule="auto"/>
        <w:jc w:val="center"/>
        <w:rPr>
          <w:rStyle w:val="tlid-translation"/>
          <w:rFonts w:ascii="Times New Roman" w:hAnsi="Times New Roman" w:cs="Times New Roman"/>
          <w:b/>
          <w:bCs/>
          <w:sz w:val="24"/>
          <w:szCs w:val="24"/>
          <w:lang w:val="en-US"/>
        </w:rPr>
      </w:pPr>
    </w:p>
    <w:p w14:paraId="1CDDF90E" w14:textId="77777777" w:rsidR="00AD3EB4" w:rsidRDefault="00AD3EB4" w:rsidP="003F4AE1">
      <w:pPr>
        <w:widowControl/>
        <w:adjustRightInd w:val="0"/>
        <w:spacing w:before="120" w:after="120" w:line="360" w:lineRule="auto"/>
        <w:jc w:val="center"/>
        <w:rPr>
          <w:rStyle w:val="tlid-translation"/>
          <w:rFonts w:ascii="Times New Roman" w:hAnsi="Times New Roman" w:cs="Times New Roman"/>
          <w:b/>
          <w:bCs/>
          <w:sz w:val="24"/>
          <w:szCs w:val="24"/>
          <w:lang w:val="en-US"/>
        </w:rPr>
      </w:pPr>
    </w:p>
    <w:p w14:paraId="47EE6021" w14:textId="73303E96" w:rsidR="003F4AE1" w:rsidRPr="00DD20F0" w:rsidRDefault="003F4AE1" w:rsidP="003F4AE1">
      <w:pPr>
        <w:widowControl/>
        <w:adjustRightInd w:val="0"/>
        <w:spacing w:before="120" w:after="120" w:line="360" w:lineRule="auto"/>
        <w:jc w:val="center"/>
        <w:rPr>
          <w:rStyle w:val="tlid-translation"/>
          <w:rFonts w:ascii="Times New Roman" w:hAnsi="Times New Roman" w:cs="Times New Roman"/>
          <w:b/>
          <w:bCs/>
          <w:sz w:val="24"/>
          <w:szCs w:val="24"/>
          <w:lang w:val="en-US"/>
        </w:rPr>
      </w:pPr>
      <w:r w:rsidRPr="00DD20F0">
        <w:rPr>
          <w:rStyle w:val="tlid-translation"/>
          <w:rFonts w:ascii="Times New Roman" w:hAnsi="Times New Roman" w:cs="Times New Roman"/>
          <w:b/>
          <w:bCs/>
          <w:sz w:val="24"/>
          <w:szCs w:val="24"/>
          <w:lang w:val="en-US"/>
        </w:rPr>
        <w:t>Sjellja</w:t>
      </w:r>
    </w:p>
    <w:p w14:paraId="1EEAB86B" w14:textId="581576DD" w:rsidR="003F4AE1" w:rsidRPr="00DD20F0" w:rsidRDefault="003F4AE1" w:rsidP="003F4AE1">
      <w:pPr>
        <w:widowControl/>
        <w:adjustRightInd w:val="0"/>
        <w:spacing w:before="120" w:after="120" w:line="360" w:lineRule="auto"/>
        <w:jc w:val="both"/>
        <w:rPr>
          <w:rStyle w:val="tlid-translation"/>
          <w:rFonts w:ascii="Times New Roman" w:hAnsi="Times New Roman" w:cs="Times New Roman"/>
          <w:sz w:val="24"/>
          <w:szCs w:val="24"/>
          <w:lang w:val="en-US"/>
        </w:rPr>
      </w:pPr>
      <w:r w:rsidRPr="00DD20F0">
        <w:rPr>
          <w:rStyle w:val="tlid-translation"/>
          <w:rFonts w:ascii="Times New Roman" w:hAnsi="Times New Roman" w:cs="Times New Roman"/>
          <w:sz w:val="24"/>
          <w:szCs w:val="24"/>
          <w:lang w:val="en-US"/>
        </w:rPr>
        <w:t xml:space="preserve">Studentët në Departamentin e </w:t>
      </w:r>
      <w:r w:rsidR="00AD3EB4" w:rsidRPr="00AD3EB4">
        <w:rPr>
          <w:rStyle w:val="tlid-translation"/>
          <w:rFonts w:ascii="Times New Roman" w:hAnsi="Times New Roman" w:cs="Times New Roman"/>
          <w:sz w:val="24"/>
          <w:szCs w:val="24"/>
          <w:lang w:val="en-US"/>
        </w:rPr>
        <w:t xml:space="preserve">Planifikimit të Trajtimit Funksional </w:t>
      </w:r>
      <w:r w:rsidRPr="00DD20F0">
        <w:rPr>
          <w:rStyle w:val="tlid-translation"/>
          <w:rFonts w:ascii="Times New Roman" w:hAnsi="Times New Roman" w:cs="Times New Roman"/>
          <w:sz w:val="24"/>
          <w:szCs w:val="24"/>
          <w:lang w:val="en-US"/>
        </w:rPr>
        <w:t>duhet të mësojnë të punojnë në grup, pavarësisht nga përbërja e grupit.</w:t>
      </w:r>
    </w:p>
    <w:p w14:paraId="2DB19FF6" w14:textId="77777777" w:rsidR="003F4AE1" w:rsidRPr="00DD20F0" w:rsidRDefault="003F4AE1" w:rsidP="003F4AE1">
      <w:pPr>
        <w:widowControl/>
        <w:adjustRightInd w:val="0"/>
        <w:spacing w:before="120" w:after="120" w:line="360" w:lineRule="auto"/>
        <w:jc w:val="both"/>
        <w:rPr>
          <w:rFonts w:ascii="Times New Roman" w:eastAsia="Times New Roman" w:hAnsi="Times New Roman" w:cs="Times New Roman"/>
          <w:sz w:val="24"/>
          <w:szCs w:val="24"/>
          <w:lang w:val="en-US"/>
        </w:rPr>
      </w:pPr>
      <w:r w:rsidRPr="00DD20F0">
        <w:rPr>
          <w:rStyle w:val="tlid-translation"/>
          <w:rFonts w:ascii="Times New Roman" w:hAnsi="Times New Roman" w:cs="Times New Roman"/>
          <w:sz w:val="24"/>
          <w:szCs w:val="24"/>
          <w:lang w:val="en-US"/>
        </w:rPr>
        <w:t>Kërkohet tolerancë, mirësjellje, respekt dhe një mjedis paqësor në klasë, laborator dentar dhe klinikë dentare.</w:t>
      </w:r>
    </w:p>
    <w:p w14:paraId="125277F6" w14:textId="77777777" w:rsidR="003F4AE1" w:rsidRPr="00DD20F0" w:rsidRDefault="003F4AE1" w:rsidP="003F4AE1">
      <w:pPr>
        <w:adjustRightInd w:val="0"/>
        <w:spacing w:before="120" w:after="120" w:line="360" w:lineRule="auto"/>
        <w:jc w:val="center"/>
        <w:rPr>
          <w:rStyle w:val="tlid-translation"/>
          <w:rFonts w:ascii="Times New Roman" w:hAnsi="Times New Roman" w:cs="Times New Roman"/>
          <w:b/>
          <w:bCs/>
          <w:sz w:val="24"/>
          <w:szCs w:val="24"/>
          <w:lang w:val="en-US"/>
        </w:rPr>
      </w:pPr>
      <w:r w:rsidRPr="00DD20F0">
        <w:rPr>
          <w:rStyle w:val="tlid-translation"/>
          <w:rFonts w:ascii="Times New Roman" w:hAnsi="Times New Roman" w:cs="Times New Roman"/>
          <w:b/>
          <w:bCs/>
          <w:sz w:val="24"/>
          <w:szCs w:val="24"/>
          <w:lang w:val="en-US"/>
        </w:rPr>
        <w:t>Pandershmëria akademike</w:t>
      </w:r>
    </w:p>
    <w:p w14:paraId="00D0D8CF" w14:textId="77777777" w:rsidR="003F4AE1" w:rsidRPr="00DD20F0" w:rsidRDefault="003F4AE1" w:rsidP="003F4AE1">
      <w:pPr>
        <w:adjustRightInd w:val="0"/>
        <w:spacing w:before="120" w:after="120" w:line="360" w:lineRule="auto"/>
        <w:jc w:val="both"/>
        <w:rPr>
          <w:rStyle w:val="tlid-translation"/>
          <w:rFonts w:ascii="Times New Roman" w:hAnsi="Times New Roman" w:cs="Times New Roman"/>
          <w:sz w:val="24"/>
          <w:szCs w:val="24"/>
          <w:lang w:val="en-US"/>
        </w:rPr>
      </w:pPr>
      <w:r w:rsidRPr="00DD20F0">
        <w:rPr>
          <w:rStyle w:val="tlid-translation"/>
          <w:rFonts w:ascii="Times New Roman" w:hAnsi="Times New Roman" w:cs="Times New Roman"/>
          <w:sz w:val="24"/>
          <w:szCs w:val="24"/>
          <w:lang w:val="en-US"/>
        </w:rPr>
        <w:t>Shkeljet e integritetit akademik përfshijnë, por nuk kufizohen në, veprimet e mëposhtme:</w:t>
      </w:r>
    </w:p>
    <w:p w14:paraId="671A38C4" w14:textId="77777777" w:rsidR="003F4AE1" w:rsidRPr="00DD20F0" w:rsidRDefault="003F4AE1" w:rsidP="003F4AE1">
      <w:pPr>
        <w:adjustRightInd w:val="0"/>
        <w:spacing w:before="120" w:after="120" w:line="360" w:lineRule="auto"/>
        <w:jc w:val="both"/>
        <w:rPr>
          <w:rStyle w:val="tlid-translation"/>
          <w:rFonts w:ascii="Times New Roman" w:hAnsi="Times New Roman" w:cs="Times New Roman"/>
          <w:sz w:val="24"/>
          <w:szCs w:val="24"/>
          <w:lang w:val="en-US"/>
        </w:rPr>
      </w:pPr>
      <w:r w:rsidRPr="00DD20F0">
        <w:rPr>
          <w:rStyle w:val="tlid-translation"/>
          <w:rFonts w:ascii="Times New Roman" w:hAnsi="Times New Roman" w:cs="Times New Roman"/>
          <w:sz w:val="24"/>
          <w:szCs w:val="24"/>
          <w:lang w:val="en-US"/>
        </w:rPr>
        <w:t>• Mashtrimi në provim.</w:t>
      </w:r>
    </w:p>
    <w:p w14:paraId="7400A08D" w14:textId="77777777" w:rsidR="003F4AE1" w:rsidRPr="00DD20F0" w:rsidRDefault="003F4AE1" w:rsidP="003F4AE1">
      <w:pPr>
        <w:adjustRightInd w:val="0"/>
        <w:spacing w:before="120" w:after="120" w:line="360" w:lineRule="auto"/>
        <w:jc w:val="both"/>
        <w:rPr>
          <w:rStyle w:val="tlid-translation"/>
          <w:rFonts w:ascii="Times New Roman" w:hAnsi="Times New Roman" w:cs="Times New Roman"/>
          <w:sz w:val="24"/>
          <w:szCs w:val="24"/>
          <w:lang w:val="en-US"/>
        </w:rPr>
      </w:pPr>
      <w:r w:rsidRPr="00DD20F0">
        <w:rPr>
          <w:rStyle w:val="tlid-translation"/>
          <w:rFonts w:ascii="Times New Roman" w:hAnsi="Times New Roman" w:cs="Times New Roman"/>
          <w:sz w:val="24"/>
          <w:szCs w:val="24"/>
          <w:lang w:val="en-US"/>
        </w:rPr>
        <w:t>• Plagjiaturë.</w:t>
      </w:r>
    </w:p>
    <w:p w14:paraId="571C355C" w14:textId="77777777" w:rsidR="003F4AE1" w:rsidRPr="00DD20F0" w:rsidRDefault="003F4AE1" w:rsidP="003F4AE1">
      <w:pPr>
        <w:adjustRightInd w:val="0"/>
        <w:spacing w:before="120" w:after="120" w:line="360" w:lineRule="auto"/>
        <w:jc w:val="both"/>
        <w:rPr>
          <w:rStyle w:val="tlid-translation"/>
          <w:rFonts w:ascii="Times New Roman" w:hAnsi="Times New Roman" w:cs="Times New Roman"/>
          <w:sz w:val="24"/>
          <w:szCs w:val="24"/>
          <w:lang w:val="en-US"/>
        </w:rPr>
      </w:pPr>
      <w:r w:rsidRPr="00DD20F0">
        <w:rPr>
          <w:rStyle w:val="tlid-translation"/>
          <w:rFonts w:ascii="Times New Roman" w:hAnsi="Times New Roman" w:cs="Times New Roman"/>
          <w:sz w:val="24"/>
          <w:szCs w:val="24"/>
          <w:lang w:val="en-US"/>
        </w:rPr>
        <w:t>• Punoni së bashku në një detyrë, seminar ose projekt individual kur mësuesi e ka ndaluar në mënyrë specifike këtë.</w:t>
      </w:r>
    </w:p>
    <w:p w14:paraId="7037F93D" w14:textId="77777777" w:rsidR="003F4AE1" w:rsidRPr="00DD20F0" w:rsidRDefault="003F4AE1" w:rsidP="003F4AE1">
      <w:pPr>
        <w:adjustRightInd w:val="0"/>
        <w:spacing w:before="120" w:after="120" w:line="360" w:lineRule="auto"/>
        <w:jc w:val="both"/>
        <w:rPr>
          <w:rFonts w:ascii="Times New Roman" w:eastAsia="Times New Roman" w:hAnsi="Times New Roman" w:cs="Times New Roman"/>
          <w:sz w:val="24"/>
          <w:szCs w:val="24"/>
          <w:lang w:val="en-US"/>
        </w:rPr>
      </w:pPr>
      <w:r w:rsidRPr="00DD20F0">
        <w:rPr>
          <w:rStyle w:val="tlid-translation"/>
          <w:rFonts w:ascii="Times New Roman" w:hAnsi="Times New Roman" w:cs="Times New Roman"/>
          <w:sz w:val="24"/>
          <w:szCs w:val="24"/>
          <w:lang w:val="en-US"/>
        </w:rPr>
        <w:t>• Dorëzimi i të njëjtit punim më shumë se një mësuesi ose lejimi i një individi tjetër që t'i imitojë ata me qëllim të përmirësimit të një note.</w:t>
      </w:r>
    </w:p>
    <w:p w14:paraId="2E618BCD" w14:textId="77777777" w:rsidR="003F4AE1" w:rsidRPr="00DD20F0" w:rsidRDefault="003F4AE1" w:rsidP="003F4AE1">
      <w:pPr>
        <w:adjustRightInd w:val="0"/>
        <w:spacing w:before="120" w:after="120" w:line="360" w:lineRule="auto"/>
        <w:jc w:val="both"/>
        <w:rPr>
          <w:rFonts w:ascii="Times New Roman" w:eastAsia="Times New Roman" w:hAnsi="Times New Roman" w:cs="Times New Roman"/>
          <w:sz w:val="24"/>
          <w:szCs w:val="24"/>
          <w:lang w:val="en-US"/>
        </w:rPr>
      </w:pPr>
    </w:p>
    <w:p w14:paraId="6F3D0E03" w14:textId="77777777" w:rsidR="003F4AE1" w:rsidRPr="00DD20F0" w:rsidRDefault="003F4AE1" w:rsidP="003F4AE1">
      <w:pPr>
        <w:spacing w:after="160" w:line="360" w:lineRule="auto"/>
        <w:rPr>
          <w:rStyle w:val="tlid-translation"/>
          <w:rFonts w:ascii="Times New Roman" w:hAnsi="Times New Roman" w:cs="Times New Roman"/>
          <w:b/>
          <w:bCs/>
          <w:sz w:val="24"/>
          <w:szCs w:val="24"/>
          <w:lang w:val="en-US"/>
        </w:rPr>
      </w:pPr>
      <w:r w:rsidRPr="00DD20F0">
        <w:rPr>
          <w:rStyle w:val="tlid-translation"/>
          <w:rFonts w:ascii="Times New Roman" w:hAnsi="Times New Roman" w:cs="Times New Roman"/>
          <w:b/>
          <w:bCs/>
          <w:sz w:val="24"/>
          <w:szCs w:val="24"/>
          <w:lang w:val="en-US"/>
        </w:rPr>
        <w:t>Vlerësimi i seancave javore laboratorike</w:t>
      </w:r>
    </w:p>
    <w:p w14:paraId="144F816D" w14:textId="77777777" w:rsidR="003F4AE1" w:rsidRPr="00DD20F0" w:rsidRDefault="003F4AE1" w:rsidP="003F4AE1">
      <w:pPr>
        <w:spacing w:after="160" w:line="360" w:lineRule="auto"/>
        <w:jc w:val="both"/>
        <w:rPr>
          <w:rStyle w:val="tlid-translation"/>
          <w:rFonts w:ascii="Times New Roman" w:hAnsi="Times New Roman" w:cs="Times New Roman"/>
          <w:sz w:val="24"/>
          <w:szCs w:val="24"/>
          <w:lang w:val="en-US"/>
        </w:rPr>
      </w:pPr>
      <w:r w:rsidRPr="00DD20F0">
        <w:rPr>
          <w:rStyle w:val="tlid-translation"/>
          <w:rFonts w:ascii="Times New Roman" w:hAnsi="Times New Roman" w:cs="Times New Roman"/>
          <w:b/>
          <w:bCs/>
          <w:sz w:val="24"/>
          <w:szCs w:val="24"/>
          <w:lang w:val="en-US"/>
        </w:rPr>
        <w:t xml:space="preserve">Në </w:t>
      </w:r>
      <w:r w:rsidRPr="00DD20F0">
        <w:rPr>
          <w:rStyle w:val="tlid-translation"/>
          <w:rFonts w:ascii="Times New Roman" w:hAnsi="Times New Roman" w:cs="Times New Roman"/>
          <w:sz w:val="24"/>
          <w:szCs w:val="24"/>
          <w:lang w:val="en-US"/>
        </w:rPr>
        <w:t>fund të çdo sesioni laboratorik, stafi akademik do të vlerësojë studentin duke përdorur vlerësimin e sesionit javor laboratorik. Ky vlerësim i mundëson stafit akademik të vlerësojë studentin në fushat e profesionalizmit dhe performancës në nivelin e pritur drejt arritjes së kompetencës.</w:t>
      </w:r>
    </w:p>
    <w:p w14:paraId="492501A6" w14:textId="77777777" w:rsidR="003F4AE1" w:rsidRPr="00DD20F0" w:rsidRDefault="003F4AE1" w:rsidP="003F4AE1">
      <w:pPr>
        <w:spacing w:after="160" w:line="360" w:lineRule="auto"/>
        <w:jc w:val="both"/>
        <w:rPr>
          <w:rStyle w:val="tlid-translation"/>
          <w:rFonts w:ascii="Times New Roman" w:hAnsi="Times New Roman" w:cs="Times New Roman"/>
          <w:sz w:val="24"/>
          <w:szCs w:val="24"/>
          <w:lang w:val="en-US"/>
        </w:rPr>
      </w:pPr>
      <w:r w:rsidRPr="00DD20F0">
        <w:rPr>
          <w:rStyle w:val="tlid-translation"/>
          <w:rFonts w:ascii="Times New Roman" w:hAnsi="Times New Roman" w:cs="Times New Roman"/>
          <w:sz w:val="24"/>
          <w:szCs w:val="24"/>
          <w:lang w:val="en-US"/>
        </w:rPr>
        <w:t>Çdo seancë laboratorike vlerësohet si "i kënaqshëm" ose "ka nevojë për përmirësim". Çdo vlerësim i kënaqshëm nënkupton performancë të pranueshme në të tre kategoritë. Çdo vlerësim sipas nevojës për përmirësim do të thotë një performancë e papranueshme për atë seancë në cilëndo nga fushat e vlerësuara.</w:t>
      </w:r>
    </w:p>
    <w:p w14:paraId="2BBD08FC" w14:textId="0F511789" w:rsidR="003F4AE1" w:rsidRPr="00DD20F0" w:rsidRDefault="003F4AE1" w:rsidP="003F4AE1">
      <w:pPr>
        <w:spacing w:after="160" w:line="360" w:lineRule="auto"/>
        <w:jc w:val="both"/>
        <w:rPr>
          <w:rStyle w:val="tlid-translation"/>
          <w:rFonts w:ascii="Times New Roman" w:hAnsi="Times New Roman" w:cs="Times New Roman"/>
          <w:sz w:val="24"/>
          <w:szCs w:val="24"/>
          <w:lang w:val="en-US"/>
        </w:rPr>
      </w:pPr>
      <w:r w:rsidRPr="00DD20F0">
        <w:rPr>
          <w:rStyle w:val="tlid-translation"/>
          <w:rFonts w:ascii="Times New Roman" w:hAnsi="Times New Roman" w:cs="Times New Roman"/>
          <w:sz w:val="24"/>
          <w:szCs w:val="24"/>
          <w:lang w:val="en-US"/>
        </w:rPr>
        <w:t xml:space="preserve">Për të përfunduar me sukses vlerësimin paraklinik të </w:t>
      </w:r>
      <w:r w:rsidR="00AD3EB4" w:rsidRPr="00AD3EB4">
        <w:rPr>
          <w:rStyle w:val="tlid-translation"/>
          <w:rFonts w:ascii="Times New Roman" w:hAnsi="Times New Roman" w:cs="Times New Roman"/>
          <w:sz w:val="24"/>
          <w:szCs w:val="24"/>
          <w:lang w:val="en-US"/>
        </w:rPr>
        <w:t>Planifikimit të Trajtimit Funksional</w:t>
      </w:r>
      <w:r w:rsidRPr="00DD20F0">
        <w:rPr>
          <w:rStyle w:val="tlid-translation"/>
          <w:rFonts w:ascii="Times New Roman" w:hAnsi="Times New Roman" w:cs="Times New Roman"/>
          <w:sz w:val="24"/>
          <w:szCs w:val="24"/>
          <w:lang w:val="en-US"/>
        </w:rPr>
        <w:t xml:space="preserve">, një student duhet të ketë një mesatare të përgjithshme prej 80% të vlerësimeve të kënaqshme të </w:t>
      </w:r>
      <w:r w:rsidRPr="00DD20F0">
        <w:rPr>
          <w:rStyle w:val="tlid-translation"/>
          <w:rFonts w:ascii="Times New Roman" w:hAnsi="Times New Roman" w:cs="Times New Roman"/>
          <w:sz w:val="24"/>
          <w:szCs w:val="24"/>
          <w:lang w:val="en-US"/>
        </w:rPr>
        <w:lastRenderedPageBreak/>
        <w:t>sesioneve. Për shembull, nëse një lëndë ka 15 seanca vlerësimi në një semestër, të paktën 12 duhet të jenë të kënaqshme. Nëse një student vlerësohet nën nivelin 80%, atëherë studenti këshillohet për hapat e nevojshëm për të përmirësuar mangësitë e tij. Nëse nota e përgjithshme e studentit bie nën 60%, atëherë studenti konsiderohet se ka dështuar dhe duhet të përsërisë kursin.</w:t>
      </w:r>
    </w:p>
    <w:p w14:paraId="0E0E708F" w14:textId="77777777" w:rsidR="003F4AE1" w:rsidRPr="00DD20F0" w:rsidRDefault="003F4AE1" w:rsidP="003F4AE1">
      <w:pPr>
        <w:spacing w:after="160" w:line="360" w:lineRule="auto"/>
        <w:jc w:val="both"/>
        <w:rPr>
          <w:rStyle w:val="tlid-translation"/>
          <w:rFonts w:ascii="Times New Roman" w:hAnsi="Times New Roman" w:cs="Times New Roman"/>
          <w:sz w:val="24"/>
          <w:szCs w:val="24"/>
          <w:lang w:val="en-US"/>
        </w:rPr>
      </w:pPr>
      <w:r w:rsidRPr="00DD20F0">
        <w:rPr>
          <w:rStyle w:val="tlid-translation"/>
          <w:rFonts w:ascii="Times New Roman" w:hAnsi="Times New Roman" w:cs="Times New Roman"/>
          <w:sz w:val="24"/>
          <w:szCs w:val="24"/>
          <w:lang w:val="en-US"/>
        </w:rPr>
        <w:t>Sistemi i vlerësimit mat nivelin e arritjeve të studentit për çdo sesion laboratori. Të gjitha seancat laboratorike vlerësohen dhe të gjitha seancat laboratorike kanë Pesha të barabartë në notën e përgjithshme. Në mënyrë që seanca të shënohet si "kënaqshme", studenti duhet të performojë në mënyrë të kënaqshme në secilën kategori. Për të pasur një notë të kënaqshme, një student nuk mund të ketë më shumë se një fushë të shënuar si "ka nevojë për përmirësim".</w:t>
      </w:r>
    </w:p>
    <w:p w14:paraId="5B00DC97" w14:textId="77777777" w:rsidR="003F4AE1" w:rsidRPr="00DD20F0" w:rsidRDefault="003F4AE1" w:rsidP="003F4AE1">
      <w:pPr>
        <w:spacing w:after="160" w:line="360" w:lineRule="auto"/>
        <w:jc w:val="both"/>
        <w:rPr>
          <w:rStyle w:val="tlid-translation"/>
          <w:rFonts w:ascii="Times New Roman" w:hAnsi="Times New Roman" w:cs="Times New Roman"/>
          <w:sz w:val="24"/>
          <w:szCs w:val="24"/>
          <w:lang w:val="en-US"/>
        </w:rPr>
      </w:pPr>
    </w:p>
    <w:p w14:paraId="4B1B6100" w14:textId="77777777" w:rsidR="003F4AE1" w:rsidRPr="00DD20F0" w:rsidRDefault="003F4AE1" w:rsidP="003F4AE1">
      <w:pPr>
        <w:spacing w:after="160" w:line="360" w:lineRule="auto"/>
        <w:jc w:val="both"/>
        <w:rPr>
          <w:rStyle w:val="tlid-translation"/>
          <w:rFonts w:ascii="Times New Roman" w:hAnsi="Times New Roman" w:cs="Times New Roman"/>
          <w:sz w:val="24"/>
          <w:szCs w:val="24"/>
          <w:lang w:val="en-US"/>
        </w:rPr>
      </w:pPr>
    </w:p>
    <w:p w14:paraId="74651629" w14:textId="77777777" w:rsidR="003F4AE1" w:rsidRPr="00DD20F0" w:rsidRDefault="003F4AE1" w:rsidP="003F4AE1">
      <w:pPr>
        <w:spacing w:after="160" w:line="360" w:lineRule="auto"/>
        <w:jc w:val="both"/>
        <w:rPr>
          <w:rStyle w:val="tlid-translation"/>
          <w:rFonts w:ascii="Times New Roman" w:hAnsi="Times New Roman" w:cs="Times New Roman"/>
          <w:sz w:val="24"/>
          <w:szCs w:val="24"/>
          <w:lang w:val="en-US"/>
        </w:rPr>
      </w:pPr>
    </w:p>
    <w:p w14:paraId="651028F0" w14:textId="77777777" w:rsidR="003F4AE1" w:rsidRDefault="003F4AE1" w:rsidP="003F4AE1">
      <w:pPr>
        <w:spacing w:after="160" w:line="360" w:lineRule="auto"/>
        <w:jc w:val="both"/>
        <w:rPr>
          <w:rStyle w:val="tlid-translation"/>
          <w:rFonts w:ascii="Times New Roman" w:hAnsi="Times New Roman" w:cs="Times New Roman"/>
          <w:sz w:val="24"/>
          <w:szCs w:val="24"/>
          <w:lang w:val="en-US"/>
        </w:rPr>
      </w:pPr>
    </w:p>
    <w:p w14:paraId="5CE87B6B" w14:textId="77777777" w:rsidR="00981764" w:rsidRDefault="00981764" w:rsidP="003F4AE1">
      <w:pPr>
        <w:spacing w:after="160" w:line="360" w:lineRule="auto"/>
        <w:jc w:val="both"/>
        <w:rPr>
          <w:rStyle w:val="tlid-translation"/>
          <w:rFonts w:ascii="Times New Roman" w:hAnsi="Times New Roman" w:cs="Times New Roman"/>
          <w:sz w:val="24"/>
          <w:szCs w:val="24"/>
          <w:lang w:val="en-US"/>
        </w:rPr>
      </w:pPr>
    </w:p>
    <w:p w14:paraId="1BE53E20" w14:textId="77777777" w:rsidR="00981764" w:rsidRDefault="00981764" w:rsidP="003F4AE1">
      <w:pPr>
        <w:spacing w:after="160" w:line="360" w:lineRule="auto"/>
        <w:jc w:val="both"/>
        <w:rPr>
          <w:rStyle w:val="tlid-translation"/>
          <w:rFonts w:ascii="Times New Roman" w:hAnsi="Times New Roman" w:cs="Times New Roman"/>
          <w:sz w:val="24"/>
          <w:szCs w:val="24"/>
          <w:lang w:val="en-US"/>
        </w:rPr>
      </w:pPr>
    </w:p>
    <w:p w14:paraId="7048F0C8" w14:textId="77777777" w:rsidR="00981764" w:rsidRDefault="00981764" w:rsidP="003F4AE1">
      <w:pPr>
        <w:spacing w:after="160" w:line="360" w:lineRule="auto"/>
        <w:jc w:val="both"/>
        <w:rPr>
          <w:rStyle w:val="tlid-translation"/>
          <w:rFonts w:ascii="Times New Roman" w:hAnsi="Times New Roman" w:cs="Times New Roman"/>
          <w:sz w:val="24"/>
          <w:szCs w:val="24"/>
          <w:lang w:val="en-US"/>
        </w:rPr>
      </w:pPr>
    </w:p>
    <w:p w14:paraId="685FA7AC" w14:textId="77777777" w:rsidR="00981764" w:rsidRDefault="00981764" w:rsidP="003F4AE1">
      <w:pPr>
        <w:spacing w:after="160" w:line="360" w:lineRule="auto"/>
        <w:jc w:val="both"/>
        <w:rPr>
          <w:rStyle w:val="tlid-translation"/>
          <w:rFonts w:ascii="Times New Roman" w:hAnsi="Times New Roman" w:cs="Times New Roman"/>
          <w:sz w:val="24"/>
          <w:szCs w:val="24"/>
          <w:lang w:val="en-US"/>
        </w:rPr>
      </w:pPr>
    </w:p>
    <w:p w14:paraId="5F1E1720" w14:textId="77777777" w:rsidR="00981764" w:rsidRDefault="00981764" w:rsidP="003F4AE1">
      <w:pPr>
        <w:spacing w:after="160" w:line="360" w:lineRule="auto"/>
        <w:jc w:val="both"/>
        <w:rPr>
          <w:rStyle w:val="tlid-translation"/>
          <w:rFonts w:ascii="Times New Roman" w:hAnsi="Times New Roman" w:cs="Times New Roman"/>
          <w:sz w:val="24"/>
          <w:szCs w:val="24"/>
          <w:lang w:val="en-US"/>
        </w:rPr>
      </w:pPr>
    </w:p>
    <w:p w14:paraId="1D3C0B6E" w14:textId="77777777" w:rsidR="00981764" w:rsidRDefault="00981764" w:rsidP="003F4AE1">
      <w:pPr>
        <w:spacing w:after="160" w:line="360" w:lineRule="auto"/>
        <w:jc w:val="both"/>
        <w:rPr>
          <w:rStyle w:val="tlid-translation"/>
          <w:rFonts w:ascii="Times New Roman" w:hAnsi="Times New Roman" w:cs="Times New Roman"/>
          <w:sz w:val="24"/>
          <w:szCs w:val="24"/>
          <w:lang w:val="en-US"/>
        </w:rPr>
      </w:pPr>
    </w:p>
    <w:p w14:paraId="4B423ED4" w14:textId="77777777" w:rsidR="00981764" w:rsidRDefault="00981764" w:rsidP="003F4AE1">
      <w:pPr>
        <w:spacing w:after="160" w:line="360" w:lineRule="auto"/>
        <w:jc w:val="both"/>
        <w:rPr>
          <w:rStyle w:val="tlid-translation"/>
          <w:rFonts w:ascii="Times New Roman" w:hAnsi="Times New Roman" w:cs="Times New Roman"/>
          <w:sz w:val="24"/>
          <w:szCs w:val="24"/>
          <w:lang w:val="en-US"/>
        </w:rPr>
      </w:pPr>
    </w:p>
    <w:p w14:paraId="59BCA172" w14:textId="77777777" w:rsidR="00981764" w:rsidRPr="00DD20F0" w:rsidRDefault="00981764" w:rsidP="003F4AE1">
      <w:pPr>
        <w:spacing w:after="160" w:line="360" w:lineRule="auto"/>
        <w:jc w:val="both"/>
        <w:rPr>
          <w:rStyle w:val="tlid-translation"/>
          <w:rFonts w:ascii="Times New Roman" w:hAnsi="Times New Roman" w:cs="Times New Roman"/>
          <w:sz w:val="24"/>
          <w:szCs w:val="24"/>
          <w:lang w:val="en-US"/>
        </w:rPr>
      </w:pPr>
    </w:p>
    <w:p w14:paraId="37FF7DBE" w14:textId="77777777" w:rsidR="003F4AE1" w:rsidRPr="00DD20F0" w:rsidRDefault="003F4AE1" w:rsidP="003F4AE1">
      <w:pPr>
        <w:spacing w:after="160" w:line="360" w:lineRule="auto"/>
        <w:jc w:val="both"/>
        <w:rPr>
          <w:rStyle w:val="tlid-translation"/>
          <w:rFonts w:ascii="Times New Roman" w:hAnsi="Times New Roman" w:cs="Times New Roman"/>
          <w:sz w:val="24"/>
          <w:szCs w:val="24"/>
          <w:lang w:val="en-US"/>
        </w:rPr>
      </w:pPr>
    </w:p>
    <w:p w14:paraId="5F87B3D8" w14:textId="77777777" w:rsidR="003F4AE1" w:rsidRPr="00DD20F0" w:rsidRDefault="003F4AE1" w:rsidP="003F4AE1">
      <w:pPr>
        <w:spacing w:after="160" w:line="360" w:lineRule="auto"/>
        <w:jc w:val="both"/>
        <w:rPr>
          <w:rStyle w:val="tlid-translation"/>
          <w:rFonts w:ascii="Times New Roman" w:hAnsi="Times New Roman" w:cs="Times New Roman"/>
          <w:sz w:val="24"/>
          <w:szCs w:val="24"/>
          <w:lang w:val="en-US"/>
        </w:rPr>
      </w:pPr>
    </w:p>
    <w:p w14:paraId="740B4CCB" w14:textId="77777777" w:rsidR="003F4AE1" w:rsidRPr="00DD20F0" w:rsidRDefault="003F4AE1" w:rsidP="003F4AE1">
      <w:pPr>
        <w:spacing w:after="160" w:line="360" w:lineRule="auto"/>
        <w:jc w:val="both"/>
        <w:rPr>
          <w:rStyle w:val="tlid-translation"/>
          <w:rFonts w:ascii="Times New Roman" w:hAnsi="Times New Roman" w:cs="Times New Roman"/>
          <w:sz w:val="24"/>
          <w:szCs w:val="24"/>
          <w:lang w:val="en-US"/>
        </w:rPr>
      </w:pPr>
    </w:p>
    <w:p w14:paraId="708DF417" w14:textId="77777777" w:rsidR="003F4AE1" w:rsidRPr="00DD20F0" w:rsidRDefault="003F4AE1" w:rsidP="003F4AE1">
      <w:pPr>
        <w:spacing w:after="160" w:line="360" w:lineRule="auto"/>
        <w:jc w:val="both"/>
        <w:rPr>
          <w:rStyle w:val="tlid-translation"/>
          <w:rFonts w:ascii="Times New Roman" w:hAnsi="Times New Roman" w:cs="Times New Roman"/>
          <w:sz w:val="24"/>
          <w:szCs w:val="24"/>
          <w:lang w:val="en-US"/>
        </w:rPr>
      </w:pPr>
    </w:p>
    <w:p w14:paraId="10DA0960" w14:textId="77777777" w:rsidR="003F4AE1" w:rsidRPr="00DD20F0" w:rsidRDefault="003F4AE1" w:rsidP="003F4AE1">
      <w:pPr>
        <w:spacing w:after="160" w:line="360" w:lineRule="auto"/>
        <w:jc w:val="both"/>
        <w:rPr>
          <w:rStyle w:val="tlid-translation"/>
          <w:rFonts w:ascii="Times New Roman" w:hAnsi="Times New Roman" w:cs="Times New Roman"/>
          <w:sz w:val="24"/>
          <w:szCs w:val="24"/>
          <w:lang w:val="en-US"/>
        </w:rPr>
      </w:pPr>
    </w:p>
    <w:tbl>
      <w:tblPr>
        <w:tblStyle w:val="TableGrid"/>
        <w:tblW w:w="9175" w:type="dxa"/>
        <w:jc w:val="center"/>
        <w:tblInd w:w="0" w:type="dxa"/>
        <w:tblLook w:val="04A0" w:firstRow="1" w:lastRow="0" w:firstColumn="1" w:lastColumn="0" w:noHBand="0" w:noVBand="1"/>
      </w:tblPr>
      <w:tblGrid>
        <w:gridCol w:w="5381"/>
        <w:gridCol w:w="1699"/>
        <w:gridCol w:w="2095"/>
      </w:tblGrid>
      <w:tr w:rsidR="00DD20F0" w:rsidRPr="00DD20F0" w14:paraId="6302E943" w14:textId="77777777" w:rsidTr="002027A0">
        <w:trPr>
          <w:trHeight w:val="485"/>
          <w:jc w:val="center"/>
        </w:trPr>
        <w:tc>
          <w:tcPr>
            <w:tcW w:w="9175" w:type="dxa"/>
            <w:gridSpan w:val="3"/>
            <w:vAlign w:val="center"/>
          </w:tcPr>
          <w:p w14:paraId="17A65476" w14:textId="77777777" w:rsidR="003F4AE1" w:rsidRPr="00DD20F0" w:rsidRDefault="003F4AE1" w:rsidP="002027A0">
            <w:pPr>
              <w:spacing w:before="100" w:beforeAutospacing="1" w:after="100" w:afterAutospacing="1" w:line="360" w:lineRule="auto"/>
              <w:jc w:val="center"/>
              <w:rPr>
                <w:rStyle w:val="tlid-translation"/>
                <w:lang w:val="en-US"/>
              </w:rPr>
            </w:pPr>
            <w:bookmarkStart w:id="1" w:name="_Hlk15309708"/>
            <w:r w:rsidRPr="00DD20F0">
              <w:rPr>
                <w:b/>
                <w:bCs/>
                <w:lang w:val="en-US"/>
              </w:rPr>
              <w:t xml:space="preserve">Vlerësimi i Sesioneve javore Laboratorike </w:t>
            </w:r>
          </w:p>
        </w:tc>
      </w:tr>
      <w:tr w:rsidR="00DD20F0" w:rsidRPr="00DD20F0" w14:paraId="59E0AAEF" w14:textId="77777777" w:rsidTr="002027A0">
        <w:trPr>
          <w:jc w:val="center"/>
        </w:trPr>
        <w:tc>
          <w:tcPr>
            <w:tcW w:w="5381" w:type="dxa"/>
            <w:vAlign w:val="center"/>
          </w:tcPr>
          <w:p w14:paraId="01BBAA9A" w14:textId="77777777" w:rsidR="003F4AE1" w:rsidRPr="00DD20F0" w:rsidRDefault="003F4AE1" w:rsidP="002027A0">
            <w:pPr>
              <w:spacing w:before="100" w:beforeAutospacing="1" w:after="100" w:afterAutospacing="1" w:line="360" w:lineRule="auto"/>
              <w:jc w:val="center"/>
              <w:rPr>
                <w:rStyle w:val="tlid-translation"/>
                <w:b/>
                <w:bCs/>
                <w:lang w:val="en-US"/>
              </w:rPr>
            </w:pPr>
            <w:r w:rsidRPr="00DD20F0">
              <w:rPr>
                <w:b/>
                <w:bCs/>
                <w:lang w:val="en-US"/>
              </w:rPr>
              <w:t>Professionalizmi</w:t>
            </w:r>
          </w:p>
        </w:tc>
        <w:tc>
          <w:tcPr>
            <w:tcW w:w="1699" w:type="dxa"/>
            <w:vAlign w:val="center"/>
          </w:tcPr>
          <w:p w14:paraId="178C81B5" w14:textId="3FFEC362" w:rsidR="003F4AE1" w:rsidRPr="00DD20F0" w:rsidRDefault="003F4AE1" w:rsidP="002027A0">
            <w:pPr>
              <w:spacing w:before="100" w:beforeAutospacing="1" w:after="100" w:afterAutospacing="1" w:line="360" w:lineRule="auto"/>
              <w:jc w:val="center"/>
            </w:pPr>
            <w:r w:rsidRPr="00DD20F0">
              <w:rPr>
                <w:b/>
                <w:bCs/>
                <w:lang w:val="en-US"/>
              </w:rPr>
              <w:t>K</w:t>
            </w:r>
            <w:r w:rsidR="00981764" w:rsidRPr="00DD20F0">
              <w:rPr>
                <w:b/>
                <w:bCs/>
                <w:lang w:val="en-US"/>
              </w:rPr>
              <w:t>ë</w:t>
            </w:r>
            <w:r w:rsidRPr="00DD20F0">
              <w:rPr>
                <w:b/>
                <w:bCs/>
                <w:lang w:val="en-US"/>
              </w:rPr>
              <w:t>naqshëm</w:t>
            </w:r>
          </w:p>
        </w:tc>
        <w:tc>
          <w:tcPr>
            <w:tcW w:w="2095" w:type="dxa"/>
            <w:vAlign w:val="center"/>
          </w:tcPr>
          <w:p w14:paraId="0458B33C" w14:textId="77777777" w:rsidR="003F4AE1" w:rsidRPr="00DD20F0" w:rsidRDefault="003F4AE1" w:rsidP="002027A0">
            <w:pPr>
              <w:spacing w:before="100" w:beforeAutospacing="1" w:after="100" w:afterAutospacing="1" w:line="360" w:lineRule="auto"/>
              <w:jc w:val="center"/>
              <w:rPr>
                <w:rStyle w:val="tlid-translation"/>
                <w:b/>
                <w:bCs/>
                <w:lang w:val="en-US"/>
              </w:rPr>
            </w:pPr>
            <w:r w:rsidRPr="00DD20F0">
              <w:rPr>
                <w:b/>
                <w:bCs/>
                <w:lang w:val="en-US"/>
              </w:rPr>
              <w:t>Ka nevojë për PËRMIRËSIM</w:t>
            </w:r>
          </w:p>
        </w:tc>
      </w:tr>
      <w:tr w:rsidR="00DD20F0" w:rsidRPr="00DD20F0" w14:paraId="0AD92A52" w14:textId="77777777" w:rsidTr="002027A0">
        <w:trPr>
          <w:jc w:val="center"/>
        </w:trPr>
        <w:tc>
          <w:tcPr>
            <w:tcW w:w="5381" w:type="dxa"/>
          </w:tcPr>
          <w:p w14:paraId="1B0A7E20" w14:textId="77777777" w:rsidR="003F4AE1" w:rsidRPr="00DD20F0" w:rsidRDefault="003F4AE1" w:rsidP="002027A0">
            <w:pPr>
              <w:spacing w:before="100" w:beforeAutospacing="1" w:after="100" w:afterAutospacing="1" w:line="360" w:lineRule="auto"/>
              <w:rPr>
                <w:rStyle w:val="tlid-translation"/>
                <w:lang w:val="en-US"/>
              </w:rPr>
            </w:pPr>
            <w:r w:rsidRPr="00DD20F0">
              <w:t>Veshje Profesionale</w:t>
            </w:r>
          </w:p>
        </w:tc>
        <w:tc>
          <w:tcPr>
            <w:tcW w:w="1699" w:type="dxa"/>
          </w:tcPr>
          <w:p w14:paraId="7C95494B" w14:textId="77777777" w:rsidR="003F4AE1" w:rsidRPr="00DD20F0" w:rsidRDefault="003F4AE1" w:rsidP="002027A0">
            <w:pPr>
              <w:spacing w:before="100" w:beforeAutospacing="1" w:after="100" w:afterAutospacing="1" w:line="360" w:lineRule="auto"/>
              <w:jc w:val="center"/>
              <w:rPr>
                <w:b/>
                <w:bCs/>
              </w:rPr>
            </w:pPr>
          </w:p>
        </w:tc>
        <w:tc>
          <w:tcPr>
            <w:tcW w:w="2095" w:type="dxa"/>
          </w:tcPr>
          <w:p w14:paraId="0629C0E1" w14:textId="77777777" w:rsidR="003F4AE1" w:rsidRPr="00DD20F0" w:rsidRDefault="003F4AE1" w:rsidP="002027A0">
            <w:pPr>
              <w:spacing w:before="100" w:beforeAutospacing="1" w:after="100" w:afterAutospacing="1" w:line="360" w:lineRule="auto"/>
              <w:rPr>
                <w:rStyle w:val="tlid-translation"/>
                <w:lang w:val="en-US"/>
              </w:rPr>
            </w:pPr>
          </w:p>
        </w:tc>
      </w:tr>
      <w:tr w:rsidR="00DD20F0" w:rsidRPr="00DD20F0" w14:paraId="36D99F2C" w14:textId="77777777" w:rsidTr="002027A0">
        <w:trPr>
          <w:jc w:val="center"/>
        </w:trPr>
        <w:tc>
          <w:tcPr>
            <w:tcW w:w="5381" w:type="dxa"/>
          </w:tcPr>
          <w:p w14:paraId="48393034" w14:textId="77777777" w:rsidR="003F4AE1" w:rsidRPr="00DD20F0" w:rsidRDefault="003F4AE1" w:rsidP="002027A0">
            <w:pPr>
              <w:spacing w:before="100" w:beforeAutospacing="1" w:after="100" w:afterAutospacing="1" w:line="360" w:lineRule="auto"/>
              <w:rPr>
                <w:rStyle w:val="tlid-translation"/>
                <w:lang w:val="en-US"/>
              </w:rPr>
            </w:pPr>
            <w:r w:rsidRPr="00DD20F0">
              <w:rPr>
                <w:lang w:val="en-US"/>
              </w:rPr>
              <w:t>Pranon dhe vepron në mënyrë konstruktive sipas këshillave</w:t>
            </w:r>
          </w:p>
        </w:tc>
        <w:tc>
          <w:tcPr>
            <w:tcW w:w="1699" w:type="dxa"/>
          </w:tcPr>
          <w:p w14:paraId="54FB1F5E" w14:textId="77777777" w:rsidR="003F4AE1" w:rsidRPr="00DD20F0" w:rsidRDefault="003F4AE1" w:rsidP="002027A0">
            <w:pPr>
              <w:spacing w:before="100" w:beforeAutospacing="1" w:after="100" w:afterAutospacing="1" w:line="360" w:lineRule="auto"/>
              <w:jc w:val="center"/>
              <w:rPr>
                <w:b/>
                <w:bCs/>
              </w:rPr>
            </w:pPr>
          </w:p>
        </w:tc>
        <w:tc>
          <w:tcPr>
            <w:tcW w:w="2095" w:type="dxa"/>
          </w:tcPr>
          <w:p w14:paraId="40EF493E" w14:textId="77777777" w:rsidR="003F4AE1" w:rsidRPr="00DD20F0" w:rsidRDefault="003F4AE1" w:rsidP="002027A0">
            <w:pPr>
              <w:spacing w:before="100" w:beforeAutospacing="1" w:after="100" w:afterAutospacing="1" w:line="360" w:lineRule="auto"/>
              <w:rPr>
                <w:rStyle w:val="tlid-translation"/>
                <w:lang w:val="en-US"/>
              </w:rPr>
            </w:pPr>
          </w:p>
        </w:tc>
      </w:tr>
      <w:tr w:rsidR="00DD20F0" w:rsidRPr="00DD20F0" w14:paraId="07D99472" w14:textId="77777777" w:rsidTr="002027A0">
        <w:trPr>
          <w:jc w:val="center"/>
        </w:trPr>
        <w:tc>
          <w:tcPr>
            <w:tcW w:w="5381" w:type="dxa"/>
          </w:tcPr>
          <w:p w14:paraId="55BC380B" w14:textId="77777777" w:rsidR="003F4AE1" w:rsidRPr="00DD20F0" w:rsidRDefault="003F4AE1" w:rsidP="002027A0">
            <w:pPr>
              <w:spacing w:before="100" w:beforeAutospacing="1" w:after="100" w:afterAutospacing="1" w:line="360" w:lineRule="auto"/>
              <w:rPr>
                <w:rStyle w:val="tlid-translation"/>
                <w:lang w:val="nl-BE"/>
              </w:rPr>
            </w:pPr>
            <w:r w:rsidRPr="00DD20F0">
              <w:rPr>
                <w:lang w:val="nl-BE"/>
              </w:rPr>
              <w:t>Trajtojini të tjerët me mirësjellje _</w:t>
            </w:r>
          </w:p>
        </w:tc>
        <w:tc>
          <w:tcPr>
            <w:tcW w:w="1699" w:type="dxa"/>
          </w:tcPr>
          <w:p w14:paraId="30BEEEC4" w14:textId="77777777" w:rsidR="003F4AE1" w:rsidRPr="00DD20F0" w:rsidRDefault="003F4AE1" w:rsidP="002027A0">
            <w:pPr>
              <w:spacing w:before="100" w:beforeAutospacing="1" w:after="100" w:afterAutospacing="1" w:line="360" w:lineRule="auto"/>
              <w:jc w:val="center"/>
              <w:rPr>
                <w:b/>
                <w:bCs/>
                <w:lang w:val="nl-BE"/>
              </w:rPr>
            </w:pPr>
          </w:p>
        </w:tc>
        <w:tc>
          <w:tcPr>
            <w:tcW w:w="2095" w:type="dxa"/>
          </w:tcPr>
          <w:p w14:paraId="27DA96D8" w14:textId="77777777" w:rsidR="003F4AE1" w:rsidRPr="00DD20F0" w:rsidRDefault="003F4AE1" w:rsidP="002027A0">
            <w:pPr>
              <w:spacing w:before="100" w:beforeAutospacing="1" w:after="100" w:afterAutospacing="1" w:line="360" w:lineRule="auto"/>
              <w:rPr>
                <w:rStyle w:val="tlid-translation"/>
                <w:lang w:val="nl-BE"/>
              </w:rPr>
            </w:pPr>
          </w:p>
        </w:tc>
      </w:tr>
      <w:tr w:rsidR="00DD20F0" w:rsidRPr="00DD20F0" w14:paraId="46CFAB68" w14:textId="77777777" w:rsidTr="002027A0">
        <w:trPr>
          <w:jc w:val="center"/>
        </w:trPr>
        <w:tc>
          <w:tcPr>
            <w:tcW w:w="5381" w:type="dxa"/>
          </w:tcPr>
          <w:p w14:paraId="412080D4" w14:textId="77777777" w:rsidR="003F4AE1" w:rsidRPr="00DD20F0" w:rsidRDefault="003F4AE1" w:rsidP="002027A0">
            <w:pPr>
              <w:spacing w:before="100" w:beforeAutospacing="1" w:after="100" w:afterAutospacing="1" w:line="360" w:lineRule="auto"/>
              <w:rPr>
                <w:lang w:val="en-US"/>
              </w:rPr>
            </w:pPr>
            <w:r w:rsidRPr="00DD20F0">
              <w:rPr>
                <w:lang w:val="en-US"/>
              </w:rPr>
              <w:t>Posedon Sjellje Etike</w:t>
            </w:r>
          </w:p>
        </w:tc>
        <w:tc>
          <w:tcPr>
            <w:tcW w:w="1699" w:type="dxa"/>
          </w:tcPr>
          <w:p w14:paraId="16FB0D53" w14:textId="77777777" w:rsidR="003F4AE1" w:rsidRPr="00DD20F0" w:rsidRDefault="003F4AE1" w:rsidP="002027A0">
            <w:pPr>
              <w:spacing w:before="100" w:beforeAutospacing="1" w:after="100" w:afterAutospacing="1" w:line="360" w:lineRule="auto"/>
              <w:jc w:val="center"/>
              <w:rPr>
                <w:b/>
                <w:bCs/>
              </w:rPr>
            </w:pPr>
          </w:p>
        </w:tc>
        <w:tc>
          <w:tcPr>
            <w:tcW w:w="2095" w:type="dxa"/>
          </w:tcPr>
          <w:p w14:paraId="383AE77E" w14:textId="77777777" w:rsidR="003F4AE1" w:rsidRPr="00DD20F0" w:rsidRDefault="003F4AE1" w:rsidP="002027A0">
            <w:pPr>
              <w:spacing w:before="100" w:beforeAutospacing="1" w:after="100" w:afterAutospacing="1" w:line="360" w:lineRule="auto"/>
              <w:rPr>
                <w:rStyle w:val="tlid-translation"/>
                <w:lang w:val="en-US"/>
              </w:rPr>
            </w:pPr>
          </w:p>
        </w:tc>
      </w:tr>
      <w:tr w:rsidR="00DD20F0" w:rsidRPr="00DD20F0" w14:paraId="7E3A577C" w14:textId="77777777" w:rsidTr="002027A0">
        <w:trPr>
          <w:trHeight w:val="359"/>
          <w:jc w:val="center"/>
        </w:trPr>
        <w:tc>
          <w:tcPr>
            <w:tcW w:w="5381" w:type="dxa"/>
          </w:tcPr>
          <w:p w14:paraId="27EF9E6F" w14:textId="77777777" w:rsidR="003F4AE1" w:rsidRPr="00DD20F0" w:rsidRDefault="003F4AE1" w:rsidP="002027A0">
            <w:pPr>
              <w:spacing w:before="100" w:beforeAutospacing="1" w:after="100" w:afterAutospacing="1" w:line="360" w:lineRule="auto"/>
              <w:jc w:val="right"/>
              <w:rPr>
                <w:lang w:val="en-US"/>
              </w:rPr>
            </w:pPr>
            <w:r w:rsidRPr="00DD20F0">
              <w:rPr>
                <w:lang w:val="en-US"/>
              </w:rPr>
              <w:t xml:space="preserve">Vleresimi Profesional  </w:t>
            </w:r>
          </w:p>
        </w:tc>
        <w:tc>
          <w:tcPr>
            <w:tcW w:w="1699" w:type="dxa"/>
          </w:tcPr>
          <w:p w14:paraId="2E9DC026" w14:textId="77777777" w:rsidR="003F4AE1" w:rsidRPr="00DD20F0" w:rsidRDefault="003F4AE1" w:rsidP="002027A0">
            <w:pPr>
              <w:spacing w:before="100" w:beforeAutospacing="1" w:after="100" w:afterAutospacing="1" w:line="360" w:lineRule="auto"/>
              <w:jc w:val="center"/>
              <w:rPr>
                <w:b/>
                <w:bCs/>
              </w:rPr>
            </w:pPr>
          </w:p>
        </w:tc>
        <w:tc>
          <w:tcPr>
            <w:tcW w:w="2095" w:type="dxa"/>
          </w:tcPr>
          <w:p w14:paraId="74E131A4" w14:textId="77777777" w:rsidR="003F4AE1" w:rsidRPr="00DD20F0" w:rsidRDefault="003F4AE1" w:rsidP="002027A0">
            <w:pPr>
              <w:spacing w:before="100" w:beforeAutospacing="1" w:after="100" w:afterAutospacing="1" w:line="360" w:lineRule="auto"/>
              <w:rPr>
                <w:rStyle w:val="tlid-translation"/>
                <w:lang w:val="en-US"/>
              </w:rPr>
            </w:pPr>
          </w:p>
        </w:tc>
      </w:tr>
      <w:tr w:rsidR="00DD20F0" w:rsidRPr="00DD20F0" w14:paraId="23983252" w14:textId="77777777" w:rsidTr="002027A0">
        <w:trPr>
          <w:jc w:val="center"/>
        </w:trPr>
        <w:tc>
          <w:tcPr>
            <w:tcW w:w="5381" w:type="dxa"/>
            <w:vAlign w:val="center"/>
          </w:tcPr>
          <w:p w14:paraId="1F3B3A71" w14:textId="77777777" w:rsidR="003F4AE1" w:rsidRPr="00DD20F0" w:rsidRDefault="003F4AE1" w:rsidP="002027A0">
            <w:pPr>
              <w:spacing w:before="100" w:beforeAutospacing="1" w:after="100" w:afterAutospacing="1" w:line="360" w:lineRule="auto"/>
              <w:jc w:val="center"/>
              <w:rPr>
                <w:b/>
                <w:bCs/>
                <w:lang w:val="en-US"/>
              </w:rPr>
            </w:pPr>
            <w:r w:rsidRPr="00DD20F0">
              <w:rPr>
                <w:b/>
                <w:bCs/>
                <w:lang w:val="en-US"/>
              </w:rPr>
              <w:t>Performanca</w:t>
            </w:r>
          </w:p>
        </w:tc>
        <w:tc>
          <w:tcPr>
            <w:tcW w:w="1699" w:type="dxa"/>
            <w:vAlign w:val="center"/>
          </w:tcPr>
          <w:p w14:paraId="3E3DC769" w14:textId="20DFAD0E" w:rsidR="003F4AE1" w:rsidRPr="00DD20F0" w:rsidRDefault="003F4AE1" w:rsidP="002027A0">
            <w:pPr>
              <w:spacing w:before="100" w:beforeAutospacing="1" w:after="100" w:afterAutospacing="1" w:line="360" w:lineRule="auto"/>
              <w:jc w:val="center"/>
              <w:rPr>
                <w:b/>
                <w:bCs/>
              </w:rPr>
            </w:pPr>
            <w:r w:rsidRPr="00DD20F0">
              <w:rPr>
                <w:b/>
                <w:bCs/>
                <w:lang w:val="en-US"/>
              </w:rPr>
              <w:t>K</w:t>
            </w:r>
            <w:r w:rsidR="00981764" w:rsidRPr="00DD20F0">
              <w:rPr>
                <w:b/>
                <w:bCs/>
                <w:lang w:val="en-US"/>
              </w:rPr>
              <w:t>ë</w:t>
            </w:r>
            <w:r w:rsidRPr="00DD20F0">
              <w:rPr>
                <w:b/>
                <w:bCs/>
                <w:lang w:val="en-US"/>
              </w:rPr>
              <w:t>naqshëm</w:t>
            </w:r>
          </w:p>
        </w:tc>
        <w:tc>
          <w:tcPr>
            <w:tcW w:w="2095" w:type="dxa"/>
            <w:vAlign w:val="center"/>
          </w:tcPr>
          <w:p w14:paraId="6317D01F" w14:textId="77777777" w:rsidR="003F4AE1" w:rsidRPr="00DD20F0" w:rsidRDefault="003F4AE1" w:rsidP="002027A0">
            <w:pPr>
              <w:spacing w:before="100" w:beforeAutospacing="1" w:after="100" w:afterAutospacing="1" w:line="360" w:lineRule="auto"/>
              <w:jc w:val="center"/>
              <w:rPr>
                <w:rStyle w:val="tlid-translation"/>
                <w:b/>
                <w:bCs/>
                <w:lang w:val="en-US"/>
              </w:rPr>
            </w:pPr>
            <w:r w:rsidRPr="00DD20F0">
              <w:rPr>
                <w:b/>
                <w:bCs/>
                <w:lang w:val="en-US"/>
              </w:rPr>
              <w:t>Ka nevojë për PËRMIRËSIM</w:t>
            </w:r>
          </w:p>
        </w:tc>
      </w:tr>
      <w:tr w:rsidR="00DD20F0" w:rsidRPr="00DD20F0" w14:paraId="6917805A" w14:textId="77777777" w:rsidTr="002027A0">
        <w:trPr>
          <w:jc w:val="center"/>
        </w:trPr>
        <w:tc>
          <w:tcPr>
            <w:tcW w:w="5381" w:type="dxa"/>
          </w:tcPr>
          <w:p w14:paraId="20CF2D56" w14:textId="77777777" w:rsidR="003F4AE1" w:rsidRPr="00DD20F0" w:rsidRDefault="003F4AE1" w:rsidP="002027A0">
            <w:pPr>
              <w:spacing w:before="100" w:beforeAutospacing="1" w:after="100" w:afterAutospacing="1" w:line="360" w:lineRule="auto"/>
              <w:rPr>
                <w:lang w:val="en-US"/>
              </w:rPr>
            </w:pPr>
            <w:r w:rsidRPr="00DD20F0">
              <w:rPr>
                <w:lang w:val="en-US"/>
              </w:rPr>
              <w:t>Menaxhimi i kohes</w:t>
            </w:r>
          </w:p>
        </w:tc>
        <w:tc>
          <w:tcPr>
            <w:tcW w:w="1699" w:type="dxa"/>
          </w:tcPr>
          <w:p w14:paraId="470B02E6" w14:textId="77777777" w:rsidR="003F4AE1" w:rsidRPr="00DD20F0" w:rsidRDefault="003F4AE1" w:rsidP="002027A0">
            <w:pPr>
              <w:spacing w:before="100" w:beforeAutospacing="1" w:after="100" w:afterAutospacing="1" w:line="360" w:lineRule="auto"/>
              <w:rPr>
                <w:rStyle w:val="tlid-translation"/>
                <w:lang w:val="en-US"/>
              </w:rPr>
            </w:pPr>
          </w:p>
        </w:tc>
        <w:tc>
          <w:tcPr>
            <w:tcW w:w="2095" w:type="dxa"/>
          </w:tcPr>
          <w:p w14:paraId="0C7B1669" w14:textId="77777777" w:rsidR="003F4AE1" w:rsidRPr="00DD20F0" w:rsidRDefault="003F4AE1" w:rsidP="002027A0">
            <w:pPr>
              <w:spacing w:before="100" w:beforeAutospacing="1" w:after="100" w:afterAutospacing="1" w:line="360" w:lineRule="auto"/>
              <w:rPr>
                <w:rStyle w:val="tlid-translation"/>
                <w:lang w:val="en-US"/>
              </w:rPr>
            </w:pPr>
          </w:p>
        </w:tc>
      </w:tr>
      <w:tr w:rsidR="00DD20F0" w:rsidRPr="00DD20F0" w14:paraId="3E0218C1" w14:textId="77777777" w:rsidTr="002027A0">
        <w:trPr>
          <w:jc w:val="center"/>
        </w:trPr>
        <w:tc>
          <w:tcPr>
            <w:tcW w:w="5381" w:type="dxa"/>
          </w:tcPr>
          <w:p w14:paraId="45A3DE1A" w14:textId="77777777" w:rsidR="003F4AE1" w:rsidRPr="00DD20F0" w:rsidRDefault="003F4AE1" w:rsidP="002027A0">
            <w:pPr>
              <w:spacing w:before="100" w:beforeAutospacing="1" w:after="100" w:afterAutospacing="1" w:line="360" w:lineRule="auto"/>
              <w:rPr>
                <w:lang w:val="en-US"/>
              </w:rPr>
            </w:pPr>
            <w:r w:rsidRPr="00DD20F0">
              <w:rPr>
                <w:lang w:val="en-US"/>
              </w:rPr>
              <w:t>Dokumentacioni i punës në laborator</w:t>
            </w:r>
          </w:p>
        </w:tc>
        <w:tc>
          <w:tcPr>
            <w:tcW w:w="1699" w:type="dxa"/>
          </w:tcPr>
          <w:p w14:paraId="3A8C6A61" w14:textId="77777777" w:rsidR="003F4AE1" w:rsidRPr="00DD20F0" w:rsidRDefault="003F4AE1" w:rsidP="002027A0">
            <w:pPr>
              <w:spacing w:before="100" w:beforeAutospacing="1" w:after="100" w:afterAutospacing="1" w:line="360" w:lineRule="auto"/>
              <w:rPr>
                <w:rStyle w:val="tlid-translation"/>
                <w:lang w:val="en-US"/>
              </w:rPr>
            </w:pPr>
          </w:p>
        </w:tc>
        <w:tc>
          <w:tcPr>
            <w:tcW w:w="2095" w:type="dxa"/>
          </w:tcPr>
          <w:p w14:paraId="37D9EA66" w14:textId="77777777" w:rsidR="003F4AE1" w:rsidRPr="00DD20F0" w:rsidRDefault="003F4AE1" w:rsidP="002027A0">
            <w:pPr>
              <w:spacing w:before="100" w:beforeAutospacing="1" w:after="100" w:afterAutospacing="1" w:line="360" w:lineRule="auto"/>
              <w:rPr>
                <w:rStyle w:val="tlid-translation"/>
                <w:lang w:val="en-US"/>
              </w:rPr>
            </w:pPr>
          </w:p>
        </w:tc>
      </w:tr>
      <w:tr w:rsidR="00DD20F0" w:rsidRPr="00DD20F0" w14:paraId="724726BF" w14:textId="77777777" w:rsidTr="002027A0">
        <w:trPr>
          <w:jc w:val="center"/>
        </w:trPr>
        <w:tc>
          <w:tcPr>
            <w:tcW w:w="5381" w:type="dxa"/>
          </w:tcPr>
          <w:p w14:paraId="717C8BD0" w14:textId="77777777" w:rsidR="003F4AE1" w:rsidRPr="00DD20F0" w:rsidRDefault="003F4AE1" w:rsidP="002027A0">
            <w:pPr>
              <w:spacing w:before="100" w:beforeAutospacing="1" w:after="100" w:afterAutospacing="1" w:line="360" w:lineRule="auto"/>
              <w:rPr>
                <w:lang w:val="en-US"/>
              </w:rPr>
            </w:pPr>
            <w:r w:rsidRPr="00DD20F0">
              <w:rPr>
                <w:lang w:val="en-US"/>
              </w:rPr>
              <w:t>Vetëvlerësimi i të menduarit kritik</w:t>
            </w:r>
          </w:p>
        </w:tc>
        <w:tc>
          <w:tcPr>
            <w:tcW w:w="1699" w:type="dxa"/>
          </w:tcPr>
          <w:p w14:paraId="520C9363" w14:textId="77777777" w:rsidR="003F4AE1" w:rsidRPr="00DD20F0" w:rsidRDefault="003F4AE1" w:rsidP="002027A0">
            <w:pPr>
              <w:spacing w:before="100" w:beforeAutospacing="1" w:after="100" w:afterAutospacing="1" w:line="360" w:lineRule="auto"/>
              <w:rPr>
                <w:rStyle w:val="tlid-translation"/>
                <w:lang w:val="en-US"/>
              </w:rPr>
            </w:pPr>
          </w:p>
        </w:tc>
        <w:tc>
          <w:tcPr>
            <w:tcW w:w="2095" w:type="dxa"/>
          </w:tcPr>
          <w:p w14:paraId="477F1B4D" w14:textId="77777777" w:rsidR="003F4AE1" w:rsidRPr="00DD20F0" w:rsidRDefault="003F4AE1" w:rsidP="002027A0">
            <w:pPr>
              <w:spacing w:before="100" w:beforeAutospacing="1" w:after="100" w:afterAutospacing="1" w:line="360" w:lineRule="auto"/>
              <w:rPr>
                <w:rStyle w:val="tlid-translation"/>
                <w:lang w:val="en-US"/>
              </w:rPr>
            </w:pPr>
          </w:p>
        </w:tc>
      </w:tr>
      <w:tr w:rsidR="00DD20F0" w:rsidRPr="00DD20F0" w14:paraId="170571FF" w14:textId="77777777" w:rsidTr="002027A0">
        <w:trPr>
          <w:jc w:val="center"/>
        </w:trPr>
        <w:tc>
          <w:tcPr>
            <w:tcW w:w="5381" w:type="dxa"/>
          </w:tcPr>
          <w:p w14:paraId="2EA65C0F" w14:textId="77777777" w:rsidR="003F4AE1" w:rsidRPr="00DD20F0" w:rsidRDefault="003F4AE1" w:rsidP="002027A0">
            <w:pPr>
              <w:spacing w:before="100" w:beforeAutospacing="1" w:after="100" w:afterAutospacing="1" w:line="360" w:lineRule="auto"/>
              <w:rPr>
                <w:lang w:val="en-US"/>
              </w:rPr>
            </w:pPr>
            <w:r w:rsidRPr="00DD20F0">
              <w:rPr>
                <w:lang w:val="en-US"/>
              </w:rPr>
              <w:t>Demonstron pavarësi</w:t>
            </w:r>
          </w:p>
        </w:tc>
        <w:tc>
          <w:tcPr>
            <w:tcW w:w="1699" w:type="dxa"/>
          </w:tcPr>
          <w:p w14:paraId="3F2669DD" w14:textId="77777777" w:rsidR="003F4AE1" w:rsidRPr="00DD20F0" w:rsidRDefault="003F4AE1" w:rsidP="002027A0">
            <w:pPr>
              <w:spacing w:before="100" w:beforeAutospacing="1" w:after="100" w:afterAutospacing="1" w:line="360" w:lineRule="auto"/>
              <w:rPr>
                <w:rStyle w:val="tlid-translation"/>
                <w:lang w:val="en-US"/>
              </w:rPr>
            </w:pPr>
          </w:p>
        </w:tc>
        <w:tc>
          <w:tcPr>
            <w:tcW w:w="2095" w:type="dxa"/>
          </w:tcPr>
          <w:p w14:paraId="3FB828E3" w14:textId="77777777" w:rsidR="003F4AE1" w:rsidRPr="00DD20F0" w:rsidRDefault="003F4AE1" w:rsidP="002027A0">
            <w:pPr>
              <w:spacing w:before="100" w:beforeAutospacing="1" w:after="100" w:afterAutospacing="1" w:line="360" w:lineRule="auto"/>
              <w:rPr>
                <w:rStyle w:val="tlid-translation"/>
                <w:lang w:val="en-US"/>
              </w:rPr>
            </w:pPr>
          </w:p>
        </w:tc>
      </w:tr>
      <w:tr w:rsidR="00DD20F0" w:rsidRPr="00DD20F0" w14:paraId="62A973F0" w14:textId="77777777" w:rsidTr="002027A0">
        <w:trPr>
          <w:jc w:val="center"/>
        </w:trPr>
        <w:tc>
          <w:tcPr>
            <w:tcW w:w="5381" w:type="dxa"/>
          </w:tcPr>
          <w:p w14:paraId="46F2FBD5" w14:textId="77777777" w:rsidR="003F4AE1" w:rsidRPr="00DD20F0" w:rsidRDefault="003F4AE1" w:rsidP="002027A0">
            <w:pPr>
              <w:spacing w:before="100" w:beforeAutospacing="1" w:after="100" w:afterAutospacing="1" w:line="360" w:lineRule="auto"/>
              <w:rPr>
                <w:lang w:val="en-US"/>
              </w:rPr>
            </w:pPr>
            <w:r w:rsidRPr="00DD20F0">
              <w:rPr>
                <w:lang w:val="en-US"/>
              </w:rPr>
              <w:t>Aftësi në nivel me fazën e zhvillimit</w:t>
            </w:r>
          </w:p>
        </w:tc>
        <w:tc>
          <w:tcPr>
            <w:tcW w:w="1699" w:type="dxa"/>
          </w:tcPr>
          <w:p w14:paraId="72B3FD0F" w14:textId="77777777" w:rsidR="003F4AE1" w:rsidRPr="00DD20F0" w:rsidRDefault="003F4AE1" w:rsidP="002027A0">
            <w:pPr>
              <w:spacing w:before="100" w:beforeAutospacing="1" w:after="100" w:afterAutospacing="1" w:line="360" w:lineRule="auto"/>
              <w:rPr>
                <w:rStyle w:val="tlid-translation"/>
                <w:lang w:val="en-US"/>
              </w:rPr>
            </w:pPr>
          </w:p>
        </w:tc>
        <w:tc>
          <w:tcPr>
            <w:tcW w:w="2095" w:type="dxa"/>
          </w:tcPr>
          <w:p w14:paraId="7E000AC0" w14:textId="77777777" w:rsidR="003F4AE1" w:rsidRPr="00DD20F0" w:rsidRDefault="003F4AE1" w:rsidP="002027A0">
            <w:pPr>
              <w:spacing w:before="100" w:beforeAutospacing="1" w:after="100" w:afterAutospacing="1" w:line="360" w:lineRule="auto"/>
              <w:rPr>
                <w:rStyle w:val="tlid-translation"/>
                <w:lang w:val="en-US"/>
              </w:rPr>
            </w:pPr>
          </w:p>
        </w:tc>
      </w:tr>
      <w:tr w:rsidR="00DD20F0" w:rsidRPr="00DD20F0" w14:paraId="55C84424" w14:textId="77777777" w:rsidTr="002027A0">
        <w:trPr>
          <w:trHeight w:val="404"/>
          <w:jc w:val="center"/>
        </w:trPr>
        <w:tc>
          <w:tcPr>
            <w:tcW w:w="5381" w:type="dxa"/>
          </w:tcPr>
          <w:p w14:paraId="19D1B8B3" w14:textId="77777777" w:rsidR="003F4AE1" w:rsidRPr="00DD20F0" w:rsidRDefault="003F4AE1" w:rsidP="002027A0">
            <w:pPr>
              <w:spacing w:before="100" w:beforeAutospacing="1" w:after="100" w:afterAutospacing="1" w:line="360" w:lineRule="auto"/>
              <w:jc w:val="right"/>
              <w:rPr>
                <w:lang w:val="en-US"/>
              </w:rPr>
            </w:pPr>
            <w:r w:rsidRPr="00DD20F0">
              <w:rPr>
                <w:lang w:val="en-US"/>
              </w:rPr>
              <w:t>Vlerësimi i Performancës</w:t>
            </w:r>
          </w:p>
        </w:tc>
        <w:tc>
          <w:tcPr>
            <w:tcW w:w="1699" w:type="dxa"/>
          </w:tcPr>
          <w:p w14:paraId="1DA75DD5" w14:textId="77777777" w:rsidR="003F4AE1" w:rsidRPr="00DD20F0" w:rsidRDefault="003F4AE1" w:rsidP="002027A0">
            <w:pPr>
              <w:spacing w:before="100" w:beforeAutospacing="1" w:after="100" w:afterAutospacing="1" w:line="360" w:lineRule="auto"/>
              <w:rPr>
                <w:rStyle w:val="tlid-translation"/>
                <w:lang w:val="en-US"/>
              </w:rPr>
            </w:pPr>
          </w:p>
        </w:tc>
        <w:tc>
          <w:tcPr>
            <w:tcW w:w="2095" w:type="dxa"/>
          </w:tcPr>
          <w:p w14:paraId="38C76DB3" w14:textId="77777777" w:rsidR="003F4AE1" w:rsidRPr="00DD20F0" w:rsidRDefault="003F4AE1" w:rsidP="002027A0">
            <w:pPr>
              <w:spacing w:before="100" w:beforeAutospacing="1" w:after="100" w:afterAutospacing="1" w:line="360" w:lineRule="auto"/>
              <w:rPr>
                <w:rStyle w:val="tlid-translation"/>
                <w:lang w:val="en-US"/>
              </w:rPr>
            </w:pPr>
          </w:p>
        </w:tc>
      </w:tr>
      <w:tr w:rsidR="003F4AE1" w:rsidRPr="00DD20F0" w14:paraId="1F441132" w14:textId="77777777" w:rsidTr="002027A0">
        <w:trPr>
          <w:trHeight w:val="422"/>
          <w:jc w:val="center"/>
        </w:trPr>
        <w:tc>
          <w:tcPr>
            <w:tcW w:w="5381" w:type="dxa"/>
          </w:tcPr>
          <w:p w14:paraId="7EEB0A4B" w14:textId="77777777" w:rsidR="003F4AE1" w:rsidRPr="00DD20F0" w:rsidRDefault="003F4AE1" w:rsidP="002027A0">
            <w:pPr>
              <w:spacing w:before="100" w:beforeAutospacing="1" w:after="100" w:afterAutospacing="1" w:line="360" w:lineRule="auto"/>
              <w:jc w:val="right"/>
              <w:rPr>
                <w:b/>
                <w:bCs/>
                <w:lang w:val="en-US"/>
              </w:rPr>
            </w:pPr>
            <w:r w:rsidRPr="00DD20F0">
              <w:rPr>
                <w:b/>
                <w:bCs/>
                <w:lang w:val="en-US"/>
              </w:rPr>
              <w:t>Vlerësimi i Sesioneve Laboratorike javore</w:t>
            </w:r>
          </w:p>
        </w:tc>
        <w:tc>
          <w:tcPr>
            <w:tcW w:w="1699" w:type="dxa"/>
            <w:vAlign w:val="center"/>
          </w:tcPr>
          <w:p w14:paraId="19F6CAB2" w14:textId="77777777" w:rsidR="003F4AE1" w:rsidRPr="00DD20F0" w:rsidRDefault="003F4AE1" w:rsidP="002027A0">
            <w:pPr>
              <w:spacing w:before="100" w:beforeAutospacing="1" w:after="100" w:afterAutospacing="1" w:line="360" w:lineRule="auto"/>
              <w:rPr>
                <w:rStyle w:val="tlid-translation"/>
                <w:lang w:val="en-US"/>
              </w:rPr>
            </w:pPr>
          </w:p>
        </w:tc>
        <w:tc>
          <w:tcPr>
            <w:tcW w:w="2095" w:type="dxa"/>
            <w:vAlign w:val="center"/>
          </w:tcPr>
          <w:p w14:paraId="2BCAD46D" w14:textId="77777777" w:rsidR="003F4AE1" w:rsidRPr="00DD20F0" w:rsidRDefault="003F4AE1" w:rsidP="002027A0">
            <w:pPr>
              <w:spacing w:before="100" w:beforeAutospacing="1" w:after="100" w:afterAutospacing="1" w:line="360" w:lineRule="auto"/>
              <w:rPr>
                <w:rStyle w:val="tlid-translation"/>
                <w:lang w:val="en-US"/>
              </w:rPr>
            </w:pPr>
          </w:p>
        </w:tc>
      </w:tr>
      <w:bookmarkEnd w:id="1"/>
    </w:tbl>
    <w:p w14:paraId="11547C77" w14:textId="77777777" w:rsidR="003F4AE1" w:rsidRPr="00DD20F0" w:rsidRDefault="003F4AE1" w:rsidP="003F4AE1">
      <w:pPr>
        <w:spacing w:line="360" w:lineRule="auto"/>
        <w:rPr>
          <w:lang w:val="en-US"/>
        </w:rPr>
      </w:pPr>
    </w:p>
    <w:p w14:paraId="713797C7" w14:textId="77777777" w:rsidR="003F4AE1" w:rsidRPr="00DD20F0" w:rsidRDefault="003F4AE1" w:rsidP="003F4AE1">
      <w:pPr>
        <w:spacing w:line="360" w:lineRule="auto"/>
        <w:rPr>
          <w:lang w:val="en-US"/>
        </w:rPr>
      </w:pPr>
    </w:p>
    <w:p w14:paraId="6AB4E13A" w14:textId="00196682" w:rsidR="0074290F" w:rsidRPr="00DD20F0" w:rsidRDefault="0074290F" w:rsidP="003F4AE1">
      <w:pPr>
        <w:spacing w:before="120" w:after="120" w:line="360" w:lineRule="auto"/>
        <w:jc w:val="center"/>
        <w:rPr>
          <w:lang w:val="en-US"/>
        </w:rPr>
      </w:pPr>
    </w:p>
    <w:sectPr w:rsidR="0074290F" w:rsidRPr="00DD20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67E58F" w14:textId="77777777" w:rsidR="00BE64A4" w:rsidRDefault="00BE64A4">
      <w:r>
        <w:separator/>
      </w:r>
    </w:p>
  </w:endnote>
  <w:endnote w:type="continuationSeparator" w:id="0">
    <w:p w14:paraId="0CD5A5B1" w14:textId="77777777" w:rsidR="00BE64A4" w:rsidRDefault="00BE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5C139" w14:textId="77777777" w:rsidR="0077218E" w:rsidRDefault="00245529">
    <w:pPr>
      <w:pStyle w:val="BodyText"/>
      <w:spacing w:line="14" w:lineRule="auto"/>
      <w:ind w:left="0"/>
      <w:rPr>
        <w:sz w:val="11"/>
      </w:rPr>
    </w:pPr>
    <w:r>
      <w:rPr>
        <w:noProof/>
        <w:lang w:val="en-US"/>
      </w:rPr>
      <mc:AlternateContent>
        <mc:Choice Requires="wps">
          <w:drawing>
            <wp:anchor distT="0" distB="0" distL="114300" distR="114300" simplePos="0" relativeHeight="251661312" behindDoc="1" locked="0" layoutInCell="1" allowOverlap="1" wp14:anchorId="618074AF" wp14:editId="180959E2">
              <wp:simplePos x="0" y="0"/>
              <wp:positionH relativeFrom="page">
                <wp:posOffset>1170305</wp:posOffset>
              </wp:positionH>
              <wp:positionV relativeFrom="page">
                <wp:posOffset>9479280</wp:posOffset>
              </wp:positionV>
              <wp:extent cx="5422265" cy="6350"/>
              <wp:effectExtent l="0" t="0" r="0" b="0"/>
              <wp:wrapNone/>
              <wp:docPr id="16376046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807A8" id="Rectangle 4" o:spid="_x0000_s1026" style="position:absolute;margin-left:92.15pt;margin-top:746.4pt;width:426.9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" fillcolor="black" stroked="f">
              <w10:wrap anchorx="page" anchory="page"/>
            </v:rect>
          </w:pict>
        </mc:Fallback>
      </mc:AlternateContent>
    </w:r>
    <w:r>
      <w:rPr>
        <w:noProof/>
        <w:lang w:val="en-US"/>
      </w:rPr>
      <mc:AlternateContent>
        <mc:Choice Requires="wps">
          <w:drawing>
            <wp:anchor distT="0" distB="0" distL="114300" distR="114300" simplePos="0" relativeHeight="251662336" behindDoc="1" locked="0" layoutInCell="1" allowOverlap="1" wp14:anchorId="39C9FF28" wp14:editId="154E6306">
              <wp:simplePos x="0" y="0"/>
              <wp:positionH relativeFrom="page">
                <wp:posOffset>1176020</wp:posOffset>
              </wp:positionH>
              <wp:positionV relativeFrom="page">
                <wp:posOffset>9486900</wp:posOffset>
              </wp:positionV>
              <wp:extent cx="1732280" cy="147320"/>
              <wp:effectExtent l="0" t="0" r="0" b="0"/>
              <wp:wrapNone/>
              <wp:docPr id="19224297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CFF5C" w14:textId="458336EA" w:rsidR="0077218E" w:rsidRDefault="00981764" w:rsidP="00981764">
                          <w:pPr>
                            <w:spacing w:before="15"/>
                            <w:rPr>
                              <w:rFonts w:ascii="Arial MT" w:hAnsi="Arial MT"/>
                              <w:sz w:val="17"/>
                            </w:rPr>
                          </w:pPr>
                          <w:r w:rsidRPr="00981764">
                            <w:rPr>
                              <w:rFonts w:ascii="Arial MT" w:hAnsi="Arial MT"/>
                              <w:color w:val="4371C3"/>
                              <w:sz w:val="17"/>
                            </w:rPr>
                            <w:t xml:space="preserve">Planifikimi i trajtimit funksional </w:t>
                          </w:r>
                          <w:r w:rsidR="00245529">
                            <w:rPr>
                              <w:rFonts w:ascii="Arial MT" w:hAnsi="Arial MT"/>
                              <w:color w:val="4371C3"/>
                              <w:sz w:val="17"/>
                            </w:rPr>
                            <w:t>–</w:t>
                          </w:r>
                          <w:r w:rsidR="00245529">
                            <w:rPr>
                              <w:rFonts w:ascii="Arial MT" w:hAnsi="Arial MT"/>
                              <w:color w:val="4371C3"/>
                              <w:spacing w:val="-6"/>
                              <w:sz w:val="17"/>
                            </w:rPr>
                            <w:t xml:space="preserve"> </w:t>
                          </w:r>
                          <w:r w:rsidR="00245529">
                            <w:rPr>
                              <w:rFonts w:ascii="Arial MT" w:hAnsi="Arial MT"/>
                              <w:color w:val="4371C3"/>
                              <w:sz w:val="17"/>
                            </w:rPr>
                            <w:t>Syllabusi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9FF28" id="_x0000_t202" coordsize="21600,21600" o:spt="202" path="m,l,21600r21600,l21600,xe">
              <v:stroke joinstyle="miter"/>
              <v:path gradientshapeok="t" o:connecttype="rect"/>
            </v:shapetype>
            <v:shape id="Text Box 3" o:spid="_x0000_s1026" type="#_x0000_t202" style="position:absolute;margin-left:92.6pt;margin-top:747pt;width:136.4pt;height:11.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" filled="f" stroked="f">
              <v:textbox inset="0,0,0,0">
                <w:txbxContent>
                  <w:p w14:paraId="495CFF5C" w14:textId="458336EA" w:rsidR="0077218E" w:rsidRDefault="00981764" w:rsidP="00981764">
                    <w:pPr>
                      <w:spacing w:before="15"/>
                      <w:rPr>
                        <w:rFonts w:ascii="Arial MT" w:hAnsi="Arial MT"/>
                        <w:sz w:val="17"/>
                      </w:rPr>
                    </w:pPr>
                    <w:r w:rsidRPr="00981764">
                      <w:rPr>
                        <w:rFonts w:ascii="Arial MT" w:hAnsi="Arial MT"/>
                        <w:color w:val="4371C3"/>
                        <w:sz w:val="17"/>
                      </w:rPr>
                      <w:t xml:space="preserve">Planifikimi i trajtimit funksional </w:t>
                    </w:r>
                    <w:r w:rsidR="00245529">
                      <w:rPr>
                        <w:rFonts w:ascii="Arial MT" w:hAnsi="Arial MT"/>
                        <w:color w:val="4371C3"/>
                        <w:sz w:val="17"/>
                      </w:rPr>
                      <w:t>–</w:t>
                    </w:r>
                    <w:r w:rsidR="00245529">
                      <w:rPr>
                        <w:rFonts w:ascii="Arial MT" w:hAnsi="Arial MT"/>
                        <w:color w:val="4371C3"/>
                        <w:spacing w:val="-6"/>
                        <w:sz w:val="17"/>
                      </w:rPr>
                      <w:t xml:space="preserve"> </w:t>
                    </w:r>
                    <w:r w:rsidR="00245529">
                      <w:rPr>
                        <w:rFonts w:ascii="Arial MT" w:hAnsi="Arial MT"/>
                        <w:color w:val="4371C3"/>
                        <w:sz w:val="17"/>
                      </w:rPr>
                      <w:t>Syllabusi</w:t>
                    </w:r>
                  </w:p>
                </w:txbxContent>
              </v:textbox>
              <w10:wrap anchorx="page" anchory="page"/>
            </v:shape>
          </w:pict>
        </mc:Fallback>
      </mc:AlternateContent>
    </w:r>
    <w:r>
      <w:rPr>
        <w:noProof/>
        <w:lang w:val="en-US"/>
      </w:rPr>
      <mc:AlternateContent>
        <mc:Choice Requires="wps">
          <w:drawing>
            <wp:anchor distT="0" distB="0" distL="114300" distR="114300" simplePos="0" relativeHeight="251663360" behindDoc="1" locked="0" layoutInCell="1" allowOverlap="1" wp14:anchorId="7B398736" wp14:editId="69051EFF">
              <wp:simplePos x="0" y="0"/>
              <wp:positionH relativeFrom="page">
                <wp:posOffset>3299460</wp:posOffset>
              </wp:positionH>
              <wp:positionV relativeFrom="page">
                <wp:posOffset>9486900</wp:posOffset>
              </wp:positionV>
              <wp:extent cx="137160" cy="147320"/>
              <wp:effectExtent l="0" t="0" r="0" b="0"/>
              <wp:wrapNone/>
              <wp:docPr id="742642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C1530" w14:textId="77777777" w:rsidR="0077218E" w:rsidRDefault="00245529">
                          <w:pPr>
                            <w:spacing w:before="15"/>
                            <w:ind w:left="60"/>
                            <w:rPr>
                              <w:rFonts w:ascii="Arial MT"/>
                              <w:sz w:val="17"/>
                            </w:rPr>
                          </w:pPr>
                          <w:r>
                            <w:fldChar w:fldCharType="begin"/>
                          </w:r>
                          <w:r>
                            <w:rPr>
                              <w:rFonts w:ascii="Arial MT"/>
                              <w:color w:val="4371C3"/>
                              <w:sz w:val="17"/>
                            </w:rPr>
                            <w:instrText xml:space="preserve"> PAGE </w:instrText>
                          </w:r>
                          <w:r>
                            <w:fldChar w:fldCharType="separate"/>
                          </w:r>
                          <w:r>
                            <w:rPr>
                              <w:rFonts w:ascii="Arial MT"/>
                              <w:noProof/>
                              <w:color w:val="4371C3"/>
                              <w:sz w:val="17"/>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98736" id="Text Box 2" o:spid="_x0000_s1027" type="#_x0000_t202" style="position:absolute;margin-left:259.8pt;margin-top:747pt;width:10.8pt;height:11.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" filled="f" stroked="f">
              <v:textbox inset="0,0,0,0">
                <w:txbxContent>
                  <w:p w14:paraId="6D0C1530" w14:textId="77777777" w:rsidR="0077218E" w:rsidRDefault="00245529">
                    <w:pPr>
                      <w:spacing w:before="15"/>
                      <w:ind w:left="60"/>
                      <w:rPr>
                        <w:rFonts w:ascii="Arial MT"/>
                        <w:sz w:val="17"/>
                      </w:rPr>
                    </w:pPr>
                    <w:r>
                      <w:fldChar w:fldCharType="begin"/>
                    </w:r>
                    <w:r>
                      <w:rPr>
                        <w:rFonts w:ascii="Arial MT"/>
                        <w:color w:val="4371C3"/>
                        <w:sz w:val="17"/>
                      </w:rPr>
                      <w:instrText xml:space="preserve"> PAGE </w:instrText>
                    </w:r>
                    <w:r>
                      <w:fldChar w:fldCharType="separate"/>
                    </w:r>
                    <w:r>
                      <w:rPr>
                        <w:rFonts w:ascii="Arial MT"/>
                        <w:noProof/>
                        <w:color w:val="4371C3"/>
                        <w:sz w:val="17"/>
                      </w:rPr>
                      <w:t>1</w:t>
                    </w:r>
                    <w: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64384" behindDoc="1" locked="0" layoutInCell="1" allowOverlap="1" wp14:anchorId="04830A8F" wp14:editId="3238D556">
              <wp:simplePos x="0" y="0"/>
              <wp:positionH relativeFrom="page">
                <wp:posOffset>4766310</wp:posOffset>
              </wp:positionH>
              <wp:positionV relativeFrom="page">
                <wp:posOffset>9486900</wp:posOffset>
              </wp:positionV>
              <wp:extent cx="1826895" cy="147320"/>
              <wp:effectExtent l="0" t="0" r="0" b="0"/>
              <wp:wrapNone/>
              <wp:docPr id="20338542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B63B5" w14:textId="77777777" w:rsidR="0077218E" w:rsidRDefault="00245529">
                          <w:pPr>
                            <w:spacing w:before="15"/>
                            <w:ind w:left="20"/>
                            <w:rPr>
                              <w:rFonts w:ascii="Arial MT" w:hAnsi="Arial MT"/>
                              <w:sz w:val="17"/>
                            </w:rPr>
                          </w:pPr>
                          <w:r>
                            <w:rPr>
                              <w:rFonts w:ascii="Arial MT" w:hAnsi="Arial MT"/>
                              <w:color w:val="4371C3"/>
                              <w:sz w:val="17"/>
                            </w:rPr>
                            <w:t>Studimet</w:t>
                          </w:r>
                          <w:r>
                            <w:rPr>
                              <w:rFonts w:ascii="Arial MT" w:hAnsi="Arial MT"/>
                              <w:color w:val="4371C3"/>
                              <w:spacing w:val="-10"/>
                              <w:sz w:val="17"/>
                            </w:rPr>
                            <w:t xml:space="preserve"> </w:t>
                          </w:r>
                          <w:r>
                            <w:rPr>
                              <w:rFonts w:ascii="Arial MT" w:hAnsi="Arial MT"/>
                              <w:color w:val="4371C3"/>
                              <w:sz w:val="17"/>
                            </w:rPr>
                            <w:t>e</w:t>
                          </w:r>
                          <w:r>
                            <w:rPr>
                              <w:rFonts w:ascii="Arial MT" w:hAnsi="Arial MT"/>
                              <w:color w:val="4371C3"/>
                              <w:spacing w:val="-9"/>
                              <w:sz w:val="17"/>
                            </w:rPr>
                            <w:t xml:space="preserve"> </w:t>
                          </w:r>
                          <w:r>
                            <w:rPr>
                              <w:rFonts w:ascii="Arial MT" w:hAnsi="Arial MT"/>
                              <w:color w:val="4371C3"/>
                              <w:sz w:val="17"/>
                            </w:rPr>
                            <w:t>Integruara</w:t>
                          </w:r>
                          <w:r>
                            <w:rPr>
                              <w:rFonts w:ascii="Arial MT" w:hAnsi="Arial MT"/>
                              <w:color w:val="4371C3"/>
                              <w:spacing w:val="-4"/>
                              <w:sz w:val="17"/>
                            </w:rPr>
                            <w:t xml:space="preserve"> </w:t>
                          </w:r>
                          <w:r>
                            <w:rPr>
                              <w:rFonts w:ascii="Arial MT" w:hAnsi="Arial MT"/>
                              <w:color w:val="4371C3"/>
                              <w:sz w:val="17"/>
                            </w:rPr>
                            <w:t>në</w:t>
                          </w:r>
                          <w:r>
                            <w:rPr>
                              <w:rFonts w:ascii="Arial MT" w:hAnsi="Arial MT"/>
                              <w:color w:val="4371C3"/>
                              <w:spacing w:val="-4"/>
                              <w:sz w:val="17"/>
                            </w:rPr>
                            <w:t xml:space="preserve"> </w:t>
                          </w:r>
                          <w:r>
                            <w:rPr>
                              <w:rFonts w:ascii="Arial MT" w:hAnsi="Arial MT"/>
                              <w:color w:val="4371C3"/>
                              <w:sz w:val="17"/>
                            </w:rPr>
                            <w:t>Stomatologji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30A8F" id="Text Box 1" o:spid="_x0000_s1028" type="#_x0000_t202" style="position:absolute;margin-left:375.3pt;margin-top:747pt;width:143.85pt;height:11.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" filled="f" stroked="f">
              <v:textbox inset="0,0,0,0">
                <w:txbxContent>
                  <w:p w14:paraId="23FB63B5" w14:textId="77777777" w:rsidR="0077218E" w:rsidRDefault="00245529">
                    <w:pPr>
                      <w:spacing w:before="15"/>
                      <w:ind w:left="20"/>
                      <w:rPr>
                        <w:rFonts w:ascii="Arial MT" w:hAnsi="Arial MT"/>
                        <w:sz w:val="17"/>
                      </w:rPr>
                    </w:pPr>
                    <w:r>
                      <w:rPr>
                        <w:rFonts w:ascii="Arial MT" w:hAnsi="Arial MT"/>
                        <w:color w:val="4371C3"/>
                        <w:sz w:val="17"/>
                      </w:rPr>
                      <w:t>Studimet</w:t>
                    </w:r>
                    <w:r>
                      <w:rPr>
                        <w:rFonts w:ascii="Arial MT" w:hAnsi="Arial MT"/>
                        <w:color w:val="4371C3"/>
                        <w:spacing w:val="-10"/>
                        <w:sz w:val="17"/>
                      </w:rPr>
                      <w:t xml:space="preserve"> </w:t>
                    </w:r>
                    <w:r>
                      <w:rPr>
                        <w:rFonts w:ascii="Arial MT" w:hAnsi="Arial MT"/>
                        <w:color w:val="4371C3"/>
                        <w:sz w:val="17"/>
                      </w:rPr>
                      <w:t>e</w:t>
                    </w:r>
                    <w:r>
                      <w:rPr>
                        <w:rFonts w:ascii="Arial MT" w:hAnsi="Arial MT"/>
                        <w:color w:val="4371C3"/>
                        <w:spacing w:val="-9"/>
                        <w:sz w:val="17"/>
                      </w:rPr>
                      <w:t xml:space="preserve"> </w:t>
                    </w:r>
                    <w:r>
                      <w:rPr>
                        <w:rFonts w:ascii="Arial MT" w:hAnsi="Arial MT"/>
                        <w:color w:val="4371C3"/>
                        <w:sz w:val="17"/>
                      </w:rPr>
                      <w:t>Integruara</w:t>
                    </w:r>
                    <w:r>
                      <w:rPr>
                        <w:rFonts w:ascii="Arial MT" w:hAnsi="Arial MT"/>
                        <w:color w:val="4371C3"/>
                        <w:spacing w:val="-4"/>
                        <w:sz w:val="17"/>
                      </w:rPr>
                      <w:t xml:space="preserve"> </w:t>
                    </w:r>
                    <w:r>
                      <w:rPr>
                        <w:rFonts w:ascii="Arial MT" w:hAnsi="Arial MT"/>
                        <w:color w:val="4371C3"/>
                        <w:sz w:val="17"/>
                      </w:rPr>
                      <w:t>në</w:t>
                    </w:r>
                    <w:r>
                      <w:rPr>
                        <w:rFonts w:ascii="Arial MT" w:hAnsi="Arial MT"/>
                        <w:color w:val="4371C3"/>
                        <w:spacing w:val="-4"/>
                        <w:sz w:val="17"/>
                      </w:rPr>
                      <w:t xml:space="preserve"> </w:t>
                    </w:r>
                    <w:r>
                      <w:rPr>
                        <w:rFonts w:ascii="Arial MT" w:hAnsi="Arial MT"/>
                        <w:color w:val="4371C3"/>
                        <w:sz w:val="17"/>
                      </w:rPr>
                      <w:t>Stomatologji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148CB2" w14:textId="77777777" w:rsidR="00BE64A4" w:rsidRDefault="00BE64A4">
      <w:r>
        <w:separator/>
      </w:r>
    </w:p>
  </w:footnote>
  <w:footnote w:type="continuationSeparator" w:id="0">
    <w:p w14:paraId="69653179" w14:textId="77777777" w:rsidR="00BE64A4" w:rsidRDefault="00BE6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91D88" w14:textId="77777777" w:rsidR="0077218E" w:rsidRDefault="00245529">
    <w:pPr>
      <w:pStyle w:val="BodyText"/>
      <w:spacing w:line="14" w:lineRule="auto"/>
      <w:ind w:left="0"/>
      <w:rPr>
        <w:sz w:val="20"/>
      </w:rPr>
    </w:pPr>
    <w:r>
      <w:rPr>
        <w:noProof/>
        <w:lang w:val="en-US"/>
      </w:rPr>
      <w:drawing>
        <wp:anchor distT="0" distB="0" distL="0" distR="0" simplePos="0" relativeHeight="251659264" behindDoc="1" locked="0" layoutInCell="1" allowOverlap="1" wp14:anchorId="3F32AF04" wp14:editId="167106E5">
          <wp:simplePos x="0" y="0"/>
          <wp:positionH relativeFrom="page">
            <wp:posOffset>3508247</wp:posOffset>
          </wp:positionH>
          <wp:positionV relativeFrom="page">
            <wp:posOffset>437495</wp:posOffset>
          </wp:positionV>
          <wp:extent cx="668340" cy="612307"/>
          <wp:effectExtent l="0" t="0" r="0" b="0"/>
          <wp:wrapNone/>
          <wp:docPr id="203880744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68340" cy="612307"/>
                  </a:xfrm>
                  <a:prstGeom prst="rect">
                    <a:avLst/>
                  </a:prstGeom>
                </pic:spPr>
              </pic:pic>
            </a:graphicData>
          </a:graphic>
        </wp:anchor>
      </w:drawing>
    </w:r>
    <w:r>
      <w:rPr>
        <w:noProof/>
        <w:lang w:val="en-US"/>
      </w:rPr>
      <mc:AlternateContent>
        <mc:Choice Requires="wps">
          <w:drawing>
            <wp:anchor distT="0" distB="0" distL="114300" distR="114300" simplePos="0" relativeHeight="251660288" behindDoc="1" locked="0" layoutInCell="1" allowOverlap="1" wp14:anchorId="09223BE3" wp14:editId="01602BE4">
              <wp:simplePos x="0" y="0"/>
              <wp:positionH relativeFrom="page">
                <wp:posOffset>1170305</wp:posOffset>
              </wp:positionH>
              <wp:positionV relativeFrom="page">
                <wp:posOffset>1085215</wp:posOffset>
              </wp:positionV>
              <wp:extent cx="5422265" cy="6350"/>
              <wp:effectExtent l="0" t="0" r="0" b="0"/>
              <wp:wrapNone/>
              <wp:docPr id="3279497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CA6B1" id="Rectangle 5" o:spid="_x0000_s1026" style="position:absolute;margin-left:92.15pt;margin-top:85.45pt;width:426.9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859D4"/>
    <w:multiLevelType w:val="hybridMultilevel"/>
    <w:tmpl w:val="DE46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5EB"/>
    <w:multiLevelType w:val="hybridMultilevel"/>
    <w:tmpl w:val="3104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01005"/>
    <w:multiLevelType w:val="hybridMultilevel"/>
    <w:tmpl w:val="6D38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77B82"/>
    <w:multiLevelType w:val="hybridMultilevel"/>
    <w:tmpl w:val="16C8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D6A6C"/>
    <w:multiLevelType w:val="hybridMultilevel"/>
    <w:tmpl w:val="FB82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76598"/>
    <w:multiLevelType w:val="hybridMultilevel"/>
    <w:tmpl w:val="8410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DC43BD"/>
    <w:multiLevelType w:val="hybridMultilevel"/>
    <w:tmpl w:val="DD5A8244"/>
    <w:lvl w:ilvl="0" w:tplc="E1A4D902">
      <w:start w:val="1"/>
      <w:numFmt w:val="decimal"/>
      <w:lvlText w:val="%1."/>
      <w:lvlJc w:val="left"/>
      <w:pPr>
        <w:ind w:left="426" w:hanging="341"/>
      </w:pPr>
      <w:rPr>
        <w:rFonts w:ascii="Georgia" w:eastAsia="Georgia" w:hAnsi="Georgia" w:cs="Georgia" w:hint="default"/>
        <w:spacing w:val="0"/>
        <w:w w:val="103"/>
        <w:sz w:val="20"/>
        <w:szCs w:val="20"/>
        <w:lang w:val="sq-AL" w:eastAsia="en-US" w:bidi="ar-SA"/>
      </w:rPr>
    </w:lvl>
    <w:lvl w:ilvl="1" w:tplc="A2AC37AC">
      <w:numFmt w:val="bullet"/>
      <w:lvlText w:val="•"/>
      <w:lvlJc w:val="left"/>
      <w:pPr>
        <w:ind w:left="1007" w:hanging="341"/>
      </w:pPr>
      <w:rPr>
        <w:rFonts w:hint="default"/>
        <w:lang w:val="sq-AL" w:eastAsia="en-US" w:bidi="ar-SA"/>
      </w:rPr>
    </w:lvl>
    <w:lvl w:ilvl="2" w:tplc="15D0282E">
      <w:numFmt w:val="bullet"/>
      <w:lvlText w:val="•"/>
      <w:lvlJc w:val="left"/>
      <w:pPr>
        <w:ind w:left="1594" w:hanging="341"/>
      </w:pPr>
      <w:rPr>
        <w:rFonts w:hint="default"/>
        <w:lang w:val="sq-AL" w:eastAsia="en-US" w:bidi="ar-SA"/>
      </w:rPr>
    </w:lvl>
    <w:lvl w:ilvl="3" w:tplc="F0E66DA0">
      <w:numFmt w:val="bullet"/>
      <w:lvlText w:val="•"/>
      <w:lvlJc w:val="left"/>
      <w:pPr>
        <w:ind w:left="2182" w:hanging="341"/>
      </w:pPr>
      <w:rPr>
        <w:rFonts w:hint="default"/>
        <w:lang w:val="sq-AL" w:eastAsia="en-US" w:bidi="ar-SA"/>
      </w:rPr>
    </w:lvl>
    <w:lvl w:ilvl="4" w:tplc="10445372">
      <w:numFmt w:val="bullet"/>
      <w:lvlText w:val="•"/>
      <w:lvlJc w:val="left"/>
      <w:pPr>
        <w:ind w:left="2769" w:hanging="341"/>
      </w:pPr>
      <w:rPr>
        <w:rFonts w:hint="default"/>
        <w:lang w:val="sq-AL" w:eastAsia="en-US" w:bidi="ar-SA"/>
      </w:rPr>
    </w:lvl>
    <w:lvl w:ilvl="5" w:tplc="BEB25DC6">
      <w:numFmt w:val="bullet"/>
      <w:lvlText w:val="•"/>
      <w:lvlJc w:val="left"/>
      <w:pPr>
        <w:ind w:left="3357" w:hanging="341"/>
      </w:pPr>
      <w:rPr>
        <w:rFonts w:hint="default"/>
        <w:lang w:val="sq-AL" w:eastAsia="en-US" w:bidi="ar-SA"/>
      </w:rPr>
    </w:lvl>
    <w:lvl w:ilvl="6" w:tplc="FB9AE7C8">
      <w:numFmt w:val="bullet"/>
      <w:lvlText w:val="•"/>
      <w:lvlJc w:val="left"/>
      <w:pPr>
        <w:ind w:left="3944" w:hanging="341"/>
      </w:pPr>
      <w:rPr>
        <w:rFonts w:hint="default"/>
        <w:lang w:val="sq-AL" w:eastAsia="en-US" w:bidi="ar-SA"/>
      </w:rPr>
    </w:lvl>
    <w:lvl w:ilvl="7" w:tplc="6142C05A">
      <w:numFmt w:val="bullet"/>
      <w:lvlText w:val="•"/>
      <w:lvlJc w:val="left"/>
      <w:pPr>
        <w:ind w:left="4531" w:hanging="341"/>
      </w:pPr>
      <w:rPr>
        <w:rFonts w:hint="default"/>
        <w:lang w:val="sq-AL" w:eastAsia="en-US" w:bidi="ar-SA"/>
      </w:rPr>
    </w:lvl>
    <w:lvl w:ilvl="8" w:tplc="E0F0F4B6">
      <w:numFmt w:val="bullet"/>
      <w:lvlText w:val="•"/>
      <w:lvlJc w:val="left"/>
      <w:pPr>
        <w:ind w:left="5119" w:hanging="341"/>
      </w:pPr>
      <w:rPr>
        <w:rFonts w:hint="default"/>
        <w:lang w:val="sq-AL" w:eastAsia="en-US" w:bidi="ar-SA"/>
      </w:rPr>
    </w:lvl>
  </w:abstractNum>
  <w:abstractNum w:abstractNumId="8" w15:restartNumberingAfterBreak="0">
    <w:nsid w:val="2D524FF7"/>
    <w:multiLevelType w:val="hybridMultilevel"/>
    <w:tmpl w:val="1D300DF6"/>
    <w:lvl w:ilvl="0" w:tplc="11F67FD8">
      <w:numFmt w:val="bullet"/>
      <w:lvlText w:val="•"/>
      <w:lvlJc w:val="left"/>
      <w:pPr>
        <w:ind w:left="236" w:hanging="132"/>
      </w:pPr>
      <w:rPr>
        <w:rFonts w:ascii="Georgia" w:eastAsia="Georgia" w:hAnsi="Georgia" w:cs="Georgia" w:hint="default"/>
        <w:w w:val="103"/>
        <w:sz w:val="20"/>
        <w:szCs w:val="20"/>
        <w:lang w:val="sq-AL" w:eastAsia="en-US" w:bidi="ar-SA"/>
      </w:rPr>
    </w:lvl>
    <w:lvl w:ilvl="1" w:tplc="277C1862">
      <w:numFmt w:val="bullet"/>
      <w:lvlText w:val="•"/>
      <w:lvlJc w:val="left"/>
      <w:pPr>
        <w:ind w:left="713" w:hanging="132"/>
      </w:pPr>
      <w:rPr>
        <w:rFonts w:hint="default"/>
        <w:lang w:val="sq-AL" w:eastAsia="en-US" w:bidi="ar-SA"/>
      </w:rPr>
    </w:lvl>
    <w:lvl w:ilvl="2" w:tplc="D4265B42">
      <w:numFmt w:val="bullet"/>
      <w:lvlText w:val="•"/>
      <w:lvlJc w:val="left"/>
      <w:pPr>
        <w:ind w:left="1187" w:hanging="132"/>
      </w:pPr>
      <w:rPr>
        <w:rFonts w:hint="default"/>
        <w:lang w:val="sq-AL" w:eastAsia="en-US" w:bidi="ar-SA"/>
      </w:rPr>
    </w:lvl>
    <w:lvl w:ilvl="3" w:tplc="81089E14">
      <w:numFmt w:val="bullet"/>
      <w:lvlText w:val="•"/>
      <w:lvlJc w:val="left"/>
      <w:pPr>
        <w:ind w:left="1661" w:hanging="132"/>
      </w:pPr>
      <w:rPr>
        <w:rFonts w:hint="default"/>
        <w:lang w:val="sq-AL" w:eastAsia="en-US" w:bidi="ar-SA"/>
      </w:rPr>
    </w:lvl>
    <w:lvl w:ilvl="4" w:tplc="CB6A3868">
      <w:numFmt w:val="bullet"/>
      <w:lvlText w:val="•"/>
      <w:lvlJc w:val="left"/>
      <w:pPr>
        <w:ind w:left="2134" w:hanging="132"/>
      </w:pPr>
      <w:rPr>
        <w:rFonts w:hint="default"/>
        <w:lang w:val="sq-AL" w:eastAsia="en-US" w:bidi="ar-SA"/>
      </w:rPr>
    </w:lvl>
    <w:lvl w:ilvl="5" w:tplc="4F284256">
      <w:numFmt w:val="bullet"/>
      <w:lvlText w:val="•"/>
      <w:lvlJc w:val="left"/>
      <w:pPr>
        <w:ind w:left="2608" w:hanging="132"/>
      </w:pPr>
      <w:rPr>
        <w:rFonts w:hint="default"/>
        <w:lang w:val="sq-AL" w:eastAsia="en-US" w:bidi="ar-SA"/>
      </w:rPr>
    </w:lvl>
    <w:lvl w:ilvl="6" w:tplc="62B29B3A">
      <w:numFmt w:val="bullet"/>
      <w:lvlText w:val="•"/>
      <w:lvlJc w:val="left"/>
      <w:pPr>
        <w:ind w:left="3082" w:hanging="132"/>
      </w:pPr>
      <w:rPr>
        <w:rFonts w:hint="default"/>
        <w:lang w:val="sq-AL" w:eastAsia="en-US" w:bidi="ar-SA"/>
      </w:rPr>
    </w:lvl>
    <w:lvl w:ilvl="7" w:tplc="A8B6F7B4">
      <w:numFmt w:val="bullet"/>
      <w:lvlText w:val="•"/>
      <w:lvlJc w:val="left"/>
      <w:pPr>
        <w:ind w:left="3555" w:hanging="132"/>
      </w:pPr>
      <w:rPr>
        <w:rFonts w:hint="default"/>
        <w:lang w:val="sq-AL" w:eastAsia="en-US" w:bidi="ar-SA"/>
      </w:rPr>
    </w:lvl>
    <w:lvl w:ilvl="8" w:tplc="598A9F08">
      <w:numFmt w:val="bullet"/>
      <w:lvlText w:val="•"/>
      <w:lvlJc w:val="left"/>
      <w:pPr>
        <w:ind w:left="4029" w:hanging="132"/>
      </w:pPr>
      <w:rPr>
        <w:rFonts w:hint="default"/>
        <w:lang w:val="sq-AL" w:eastAsia="en-US" w:bidi="ar-SA"/>
      </w:rPr>
    </w:lvl>
  </w:abstractNum>
  <w:abstractNum w:abstractNumId="9" w15:restartNumberingAfterBreak="0">
    <w:nsid w:val="44F41A27"/>
    <w:multiLevelType w:val="hybridMultilevel"/>
    <w:tmpl w:val="E96C5C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43EDD"/>
    <w:multiLevelType w:val="hybridMultilevel"/>
    <w:tmpl w:val="7B3E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273E62"/>
    <w:multiLevelType w:val="hybridMultilevel"/>
    <w:tmpl w:val="E93C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F46DE"/>
    <w:multiLevelType w:val="hybridMultilevel"/>
    <w:tmpl w:val="E40C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119C8"/>
    <w:multiLevelType w:val="hybridMultilevel"/>
    <w:tmpl w:val="50A0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81453"/>
    <w:multiLevelType w:val="hybridMultilevel"/>
    <w:tmpl w:val="EF56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406BF"/>
    <w:multiLevelType w:val="hybridMultilevel"/>
    <w:tmpl w:val="20FE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56CB1"/>
    <w:multiLevelType w:val="hybridMultilevel"/>
    <w:tmpl w:val="4250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020EA"/>
    <w:multiLevelType w:val="hybridMultilevel"/>
    <w:tmpl w:val="C6483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555197"/>
    <w:multiLevelType w:val="hybridMultilevel"/>
    <w:tmpl w:val="85E2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9048F4"/>
    <w:multiLevelType w:val="hybridMultilevel"/>
    <w:tmpl w:val="E412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C1567"/>
    <w:multiLevelType w:val="hybridMultilevel"/>
    <w:tmpl w:val="7F00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33F53"/>
    <w:multiLevelType w:val="hybridMultilevel"/>
    <w:tmpl w:val="1DD2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4768F"/>
    <w:multiLevelType w:val="hybridMultilevel"/>
    <w:tmpl w:val="2808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76475"/>
    <w:multiLevelType w:val="hybridMultilevel"/>
    <w:tmpl w:val="5496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9D69BE"/>
    <w:multiLevelType w:val="hybridMultilevel"/>
    <w:tmpl w:val="DE18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7251495">
    <w:abstractNumId w:val="7"/>
  </w:num>
  <w:num w:numId="2" w16cid:durableId="711005139">
    <w:abstractNumId w:val="8"/>
  </w:num>
  <w:num w:numId="3" w16cid:durableId="2119176419">
    <w:abstractNumId w:val="14"/>
  </w:num>
  <w:num w:numId="4" w16cid:durableId="1660843300">
    <w:abstractNumId w:val="16"/>
  </w:num>
  <w:num w:numId="5" w16cid:durableId="1040594804">
    <w:abstractNumId w:val="20"/>
  </w:num>
  <w:num w:numId="6" w16cid:durableId="1365867987">
    <w:abstractNumId w:val="3"/>
  </w:num>
  <w:num w:numId="7" w16cid:durableId="1856460319">
    <w:abstractNumId w:val="21"/>
  </w:num>
  <w:num w:numId="8" w16cid:durableId="834880710">
    <w:abstractNumId w:val="19"/>
  </w:num>
  <w:num w:numId="9" w16cid:durableId="1583639349">
    <w:abstractNumId w:val="24"/>
  </w:num>
  <w:num w:numId="10" w16cid:durableId="1391346141">
    <w:abstractNumId w:val="1"/>
  </w:num>
  <w:num w:numId="11" w16cid:durableId="749617922">
    <w:abstractNumId w:val="10"/>
  </w:num>
  <w:num w:numId="12" w16cid:durableId="1846238486">
    <w:abstractNumId w:val="4"/>
  </w:num>
  <w:num w:numId="13" w16cid:durableId="592319756">
    <w:abstractNumId w:val="5"/>
  </w:num>
  <w:num w:numId="14" w16cid:durableId="1619602270">
    <w:abstractNumId w:val="9"/>
  </w:num>
  <w:num w:numId="15" w16cid:durableId="468321701">
    <w:abstractNumId w:val="6"/>
  </w:num>
  <w:num w:numId="16" w16cid:durableId="2143495860">
    <w:abstractNumId w:val="0"/>
  </w:num>
  <w:num w:numId="17" w16cid:durableId="1974866960">
    <w:abstractNumId w:val="13"/>
  </w:num>
  <w:num w:numId="18" w16cid:durableId="2040085197">
    <w:abstractNumId w:val="2"/>
  </w:num>
  <w:num w:numId="19" w16cid:durableId="674921845">
    <w:abstractNumId w:val="12"/>
  </w:num>
  <w:num w:numId="20" w16cid:durableId="1493638505">
    <w:abstractNumId w:val="23"/>
  </w:num>
  <w:num w:numId="21" w16cid:durableId="237063267">
    <w:abstractNumId w:val="11"/>
  </w:num>
  <w:num w:numId="22" w16cid:durableId="632367896">
    <w:abstractNumId w:val="15"/>
  </w:num>
  <w:num w:numId="23" w16cid:durableId="415253684">
    <w:abstractNumId w:val="22"/>
  </w:num>
  <w:num w:numId="24" w16cid:durableId="1850218856">
    <w:abstractNumId w:val="18"/>
  </w:num>
  <w:num w:numId="25" w16cid:durableId="7238754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9DC"/>
    <w:rsid w:val="0007681A"/>
    <w:rsid w:val="000A0E59"/>
    <w:rsid w:val="00245529"/>
    <w:rsid w:val="002A424B"/>
    <w:rsid w:val="00316A60"/>
    <w:rsid w:val="00332D00"/>
    <w:rsid w:val="00385FFA"/>
    <w:rsid w:val="003F4AE1"/>
    <w:rsid w:val="00480FA9"/>
    <w:rsid w:val="004A0212"/>
    <w:rsid w:val="00511696"/>
    <w:rsid w:val="00536F60"/>
    <w:rsid w:val="00574C60"/>
    <w:rsid w:val="005C0482"/>
    <w:rsid w:val="0074290F"/>
    <w:rsid w:val="0077218E"/>
    <w:rsid w:val="008559DC"/>
    <w:rsid w:val="00884186"/>
    <w:rsid w:val="00897DDF"/>
    <w:rsid w:val="00981764"/>
    <w:rsid w:val="00AA13AC"/>
    <w:rsid w:val="00AC3204"/>
    <w:rsid w:val="00AD3EB4"/>
    <w:rsid w:val="00B30FDC"/>
    <w:rsid w:val="00B43A48"/>
    <w:rsid w:val="00BE64A4"/>
    <w:rsid w:val="00CB693E"/>
    <w:rsid w:val="00D36973"/>
    <w:rsid w:val="00D425E1"/>
    <w:rsid w:val="00D645E3"/>
    <w:rsid w:val="00DB4F82"/>
    <w:rsid w:val="00DD20F0"/>
    <w:rsid w:val="00E74A97"/>
    <w:rsid w:val="00EE3D0B"/>
    <w:rsid w:val="00F1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5ED22"/>
  <w15:chartTrackingRefBased/>
  <w15:docId w15:val="{AF9EDD78-49BD-4EED-9791-2977FD43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5E1"/>
    <w:pPr>
      <w:widowControl w:val="0"/>
      <w:autoSpaceDE w:val="0"/>
      <w:autoSpaceDN w:val="0"/>
      <w:spacing w:after="0" w:line="240" w:lineRule="auto"/>
    </w:pPr>
    <w:rPr>
      <w:rFonts w:ascii="Georgia" w:eastAsia="Georgia" w:hAnsi="Georgia" w:cs="Georgia"/>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425E1"/>
    <w:pPr>
      <w:ind w:left="151"/>
    </w:pPr>
  </w:style>
  <w:style w:type="character" w:customStyle="1" w:styleId="BodyTextChar">
    <w:name w:val="Body Text Char"/>
    <w:basedOn w:val="DefaultParagraphFont"/>
    <w:link w:val="BodyText"/>
    <w:uiPriority w:val="1"/>
    <w:rsid w:val="00D425E1"/>
    <w:rPr>
      <w:rFonts w:ascii="Georgia" w:eastAsia="Georgia" w:hAnsi="Georgia" w:cs="Georgia"/>
      <w:lang w:val="sq-AL"/>
    </w:rPr>
  </w:style>
  <w:style w:type="paragraph" w:customStyle="1" w:styleId="TableParagraph">
    <w:name w:val="Table Paragraph"/>
    <w:basedOn w:val="Normal"/>
    <w:uiPriority w:val="1"/>
    <w:qFormat/>
    <w:rsid w:val="00D425E1"/>
  </w:style>
  <w:style w:type="character" w:styleId="Hyperlink">
    <w:name w:val="Hyperlink"/>
    <w:basedOn w:val="DefaultParagraphFont"/>
    <w:uiPriority w:val="99"/>
    <w:unhideWhenUsed/>
    <w:rsid w:val="00D425E1"/>
    <w:rPr>
      <w:color w:val="0563C1" w:themeColor="hyperlink"/>
      <w:u w:val="single"/>
    </w:rPr>
  </w:style>
  <w:style w:type="paragraph" w:styleId="ListParagraph">
    <w:name w:val="List Paragraph"/>
    <w:aliases w:val="Litertatu ne tab"/>
    <w:basedOn w:val="Normal"/>
    <w:uiPriority w:val="34"/>
    <w:qFormat/>
    <w:rsid w:val="00D645E3"/>
    <w:pPr>
      <w:widowControl/>
      <w:autoSpaceDE/>
      <w:autoSpaceDN/>
      <w:spacing w:after="200" w:line="276" w:lineRule="auto"/>
      <w:ind w:left="720"/>
      <w:contextualSpacing/>
    </w:pPr>
    <w:rPr>
      <w:rFonts w:ascii="Calibri" w:eastAsia="Calibri" w:hAnsi="Calibri" w:cs="Times New Roman"/>
      <w:lang w:val="sq"/>
    </w:rPr>
  </w:style>
  <w:style w:type="character" w:customStyle="1" w:styleId="tlid-translation">
    <w:name w:val="tlid-translation"/>
    <w:basedOn w:val="DefaultParagraphFont"/>
    <w:rsid w:val="00536F60"/>
  </w:style>
  <w:style w:type="character" w:customStyle="1" w:styleId="hwtze">
    <w:name w:val="hwtze"/>
    <w:basedOn w:val="DefaultParagraphFont"/>
    <w:rsid w:val="00536F60"/>
  </w:style>
  <w:style w:type="character" w:customStyle="1" w:styleId="rynqvb">
    <w:name w:val="rynqvb"/>
    <w:basedOn w:val="DefaultParagraphFont"/>
    <w:rsid w:val="0074290F"/>
  </w:style>
  <w:style w:type="table" w:styleId="TableGrid">
    <w:name w:val="Table Grid"/>
    <w:basedOn w:val="TableNormal"/>
    <w:uiPriority w:val="39"/>
    <w:rsid w:val="0074290F"/>
    <w:pPr>
      <w:spacing w:after="0" w:line="240" w:lineRule="auto"/>
    </w:pPr>
    <w:rPr>
      <w:lang w:val="e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1764"/>
    <w:pPr>
      <w:tabs>
        <w:tab w:val="center" w:pos="4680"/>
        <w:tab w:val="right" w:pos="9360"/>
      </w:tabs>
    </w:pPr>
  </w:style>
  <w:style w:type="character" w:customStyle="1" w:styleId="HeaderChar">
    <w:name w:val="Header Char"/>
    <w:basedOn w:val="DefaultParagraphFont"/>
    <w:link w:val="Header"/>
    <w:uiPriority w:val="99"/>
    <w:rsid w:val="00981764"/>
    <w:rPr>
      <w:rFonts w:ascii="Georgia" w:eastAsia="Georgia" w:hAnsi="Georgia" w:cs="Georgia"/>
      <w:lang w:val="sq-AL"/>
    </w:rPr>
  </w:style>
  <w:style w:type="paragraph" w:styleId="Footer">
    <w:name w:val="footer"/>
    <w:basedOn w:val="Normal"/>
    <w:link w:val="FooterChar"/>
    <w:uiPriority w:val="99"/>
    <w:unhideWhenUsed/>
    <w:rsid w:val="00981764"/>
    <w:pPr>
      <w:tabs>
        <w:tab w:val="center" w:pos="4680"/>
        <w:tab w:val="right" w:pos="9360"/>
      </w:tabs>
    </w:pPr>
  </w:style>
  <w:style w:type="character" w:customStyle="1" w:styleId="FooterChar">
    <w:name w:val="Footer Char"/>
    <w:basedOn w:val="DefaultParagraphFont"/>
    <w:link w:val="Footer"/>
    <w:uiPriority w:val="99"/>
    <w:rsid w:val="00981764"/>
    <w:rPr>
      <w:rFonts w:ascii="Georgia" w:eastAsia="Georgia" w:hAnsi="Georgia" w:cs="Georgia"/>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689944">
      <w:bodyDiv w:val="1"/>
      <w:marLeft w:val="0"/>
      <w:marRight w:val="0"/>
      <w:marTop w:val="0"/>
      <w:marBottom w:val="0"/>
      <w:divBdr>
        <w:top w:val="none" w:sz="0" w:space="0" w:color="auto"/>
        <w:left w:val="none" w:sz="0" w:space="0" w:color="auto"/>
        <w:bottom w:val="none" w:sz="0" w:space="0" w:color="auto"/>
        <w:right w:val="none" w:sz="0" w:space="0" w:color="auto"/>
      </w:divBdr>
    </w:div>
    <w:div w:id="1193567166">
      <w:bodyDiv w:val="1"/>
      <w:marLeft w:val="0"/>
      <w:marRight w:val="0"/>
      <w:marTop w:val="0"/>
      <w:marBottom w:val="0"/>
      <w:divBdr>
        <w:top w:val="none" w:sz="0" w:space="0" w:color="auto"/>
        <w:left w:val="none" w:sz="0" w:space="0" w:color="auto"/>
        <w:bottom w:val="none" w:sz="0" w:space="0" w:color="auto"/>
        <w:right w:val="none" w:sz="0" w:space="0" w:color="auto"/>
      </w:divBdr>
    </w:div>
    <w:div w:id="209770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enc.demjaha@ubt-uni.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UBT</dc:creator>
  <cp:keywords/>
  <dc:description/>
  <cp:lastModifiedBy>Genc Demjaha</cp:lastModifiedBy>
  <cp:revision>6</cp:revision>
  <dcterms:created xsi:type="dcterms:W3CDTF">2024-04-04T17:48:00Z</dcterms:created>
  <dcterms:modified xsi:type="dcterms:W3CDTF">2024-04-05T15:43:00Z</dcterms:modified>
</cp:coreProperties>
</file>