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30FD6" w:rsidRDefault="00D87958" w:rsidP="00C86179">
      <w:pPr>
        <w:spacing w:before="120" w:after="120"/>
        <w:jc w:val="center"/>
        <w:rPr>
          <w:rFonts w:ascii="Georgia" w:hAnsi="Georgia" w:cs="Tahoma"/>
          <w:b/>
          <w:sz w:val="24"/>
          <w:szCs w:val="24"/>
        </w:rPr>
      </w:pPr>
      <w:r w:rsidRPr="00D71601">
        <w:rPr>
          <w:rFonts w:ascii="Georgia" w:hAnsi="Georgia" w:cs="Tahoma"/>
          <w:b/>
          <w:sz w:val="24"/>
          <w:szCs w:val="24"/>
        </w:rPr>
        <w:t>Studimet e Integruara</w:t>
      </w:r>
      <w:r w:rsidR="00FC4F23">
        <w:rPr>
          <w:rFonts w:ascii="Georgia" w:hAnsi="Georgia" w:cs="Tahoma"/>
          <w:b/>
          <w:sz w:val="24"/>
          <w:szCs w:val="24"/>
        </w:rPr>
        <w:t xml:space="preserve"> </w:t>
      </w:r>
      <w:r w:rsidRPr="00D71601">
        <w:rPr>
          <w:rFonts w:ascii="Georgia" w:hAnsi="Georgia" w:cs="Tahoma"/>
          <w:b/>
          <w:sz w:val="24"/>
          <w:szCs w:val="24"/>
        </w:rPr>
        <w:t>në</w:t>
      </w:r>
      <w:r w:rsidR="00FC4F23">
        <w:rPr>
          <w:rFonts w:ascii="Georgia" w:hAnsi="Georgia" w:cs="Tahoma"/>
          <w:b/>
          <w:sz w:val="24"/>
          <w:szCs w:val="24"/>
        </w:rPr>
        <w:t xml:space="preserve"> </w:t>
      </w:r>
      <w:r w:rsidR="00C86179">
        <w:rPr>
          <w:rFonts w:ascii="Georgia" w:hAnsi="Georgia" w:cs="Tahoma"/>
          <w:b/>
          <w:sz w:val="24"/>
          <w:szCs w:val="24"/>
        </w:rPr>
        <w:t>Tekniku Dentar</w:t>
      </w:r>
    </w:p>
    <w:p w:rsidR="00D87958" w:rsidRPr="00D71601" w:rsidRDefault="00D87958" w:rsidP="006A4E29">
      <w:pPr>
        <w:spacing w:before="120" w:after="120"/>
        <w:jc w:val="center"/>
        <w:rPr>
          <w:rFonts w:ascii="Georgia" w:hAnsi="Georgia" w:cs="Tahoma"/>
          <w:b/>
          <w:sz w:val="24"/>
          <w:szCs w:val="24"/>
        </w:rPr>
      </w:pPr>
      <w:r w:rsidRPr="00D71601">
        <w:rPr>
          <w:rFonts w:ascii="Georgia" w:hAnsi="Georgia" w:cs="Tahoma"/>
          <w:b/>
          <w:sz w:val="24"/>
          <w:szCs w:val="24"/>
        </w:rPr>
        <w:t>Programi</w:t>
      </w:r>
      <w:r w:rsidR="00130FD6">
        <w:rPr>
          <w:rFonts w:ascii="Georgia" w:hAnsi="Georgia" w:cs="Tahoma"/>
          <w:b/>
          <w:sz w:val="24"/>
          <w:szCs w:val="24"/>
        </w:rPr>
        <w:t xml:space="preserve"> </w:t>
      </w:r>
      <w:r w:rsidRPr="00D71601">
        <w:rPr>
          <w:rFonts w:ascii="Georgia" w:hAnsi="Georgia" w:cs="Tahoma"/>
          <w:b/>
          <w:sz w:val="24"/>
          <w:szCs w:val="24"/>
        </w:rPr>
        <w:t>Mësimor i Lëndës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88"/>
        <w:gridCol w:w="2790"/>
        <w:gridCol w:w="1471"/>
        <w:gridCol w:w="1354"/>
        <w:gridCol w:w="1282"/>
      </w:tblGrid>
      <w:tr w:rsidR="00FD5988" w:rsidRPr="006E4AE6" w:rsidTr="00E1527F">
        <w:trPr>
          <w:trHeight w:val="395"/>
        </w:trPr>
        <w:tc>
          <w:tcPr>
            <w:tcW w:w="2188" w:type="dxa"/>
            <w:vMerge w:val="restart"/>
            <w:shd w:val="clear" w:color="auto" w:fill="DEEAF6" w:themeFill="accent5" w:themeFillTint="33"/>
            <w:vAlign w:val="center"/>
          </w:tcPr>
          <w:p w:rsidR="00FD5988" w:rsidRPr="00345F32" w:rsidRDefault="00FD5988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Lënda</w:t>
            </w:r>
          </w:p>
          <w:p w:rsidR="00FD5988" w:rsidRPr="00345F32" w:rsidRDefault="00FD5988" w:rsidP="00FD598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vAlign w:val="center"/>
          </w:tcPr>
          <w:p w:rsidR="00FD5988" w:rsidRPr="00345F32" w:rsidRDefault="0051578D" w:rsidP="00FD5988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Menaxhimi i L</w:t>
            </w:r>
            <w:r w:rsidR="00C86179" w:rsidRPr="00345F32">
              <w:rPr>
                <w:rFonts w:ascii="Georgia" w:hAnsi="Georgia" w:cs="Times New Roman"/>
                <w:b/>
                <w:sz w:val="24"/>
                <w:szCs w:val="24"/>
              </w:rPr>
              <w:t xml:space="preserve">aboratorit 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D</w:t>
            </w:r>
            <w:r w:rsidR="00874457" w:rsidRPr="00345F32">
              <w:rPr>
                <w:rFonts w:ascii="Georgia" w:hAnsi="Georgia" w:cs="Times New Roman"/>
                <w:b/>
                <w:sz w:val="24"/>
                <w:szCs w:val="24"/>
              </w:rPr>
              <w:t>entar</w:t>
            </w:r>
          </w:p>
        </w:tc>
      </w:tr>
      <w:tr w:rsidR="00FD5988" w:rsidRPr="006E4AE6" w:rsidTr="00814716">
        <w:trPr>
          <w:trHeight w:hRule="exact" w:val="288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FD5988" w:rsidRPr="00345F32" w:rsidRDefault="00FD5988" w:rsidP="00FD598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D5988" w:rsidRPr="006E4AE6" w:rsidRDefault="00FD5988" w:rsidP="00FD5988">
            <w:pPr>
              <w:jc w:val="center"/>
              <w:rPr>
                <w:rFonts w:ascii="Georgia" w:hAnsi="Georgia"/>
              </w:rPr>
            </w:pPr>
            <w:r w:rsidRPr="006E4AE6">
              <w:rPr>
                <w:rFonts w:ascii="Georgia" w:hAnsi="Georgia"/>
              </w:rPr>
              <w:t>Lloji</w:t>
            </w:r>
          </w:p>
          <w:p w:rsidR="00FD5988" w:rsidRPr="006E4AE6" w:rsidRDefault="00FD5988" w:rsidP="00FD59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FD5988" w:rsidRPr="006E4AE6" w:rsidRDefault="00FD5988" w:rsidP="00FD5988">
            <w:pPr>
              <w:jc w:val="center"/>
              <w:rPr>
                <w:rFonts w:ascii="Georgia" w:hAnsi="Georgia"/>
              </w:rPr>
            </w:pPr>
            <w:r w:rsidRPr="006E4AE6">
              <w:rPr>
                <w:rFonts w:ascii="Georgia" w:hAnsi="Georgia"/>
              </w:rPr>
              <w:t>Semestri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FD5988" w:rsidRPr="006E4AE6" w:rsidRDefault="00FD5988" w:rsidP="00FD5988">
            <w:pPr>
              <w:jc w:val="center"/>
              <w:rPr>
                <w:rFonts w:ascii="Georgia" w:hAnsi="Georgia"/>
              </w:rPr>
            </w:pPr>
            <w:r w:rsidRPr="006E4AE6">
              <w:rPr>
                <w:rFonts w:ascii="Georgia" w:hAnsi="Georgia"/>
              </w:rPr>
              <w:t>ECTS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FD5988" w:rsidRPr="006E4AE6" w:rsidRDefault="00FD5988" w:rsidP="00FD5988">
            <w:pPr>
              <w:jc w:val="center"/>
              <w:rPr>
                <w:rFonts w:ascii="Georgia" w:hAnsi="Georgia"/>
              </w:rPr>
            </w:pPr>
            <w:r w:rsidRPr="006E4AE6">
              <w:rPr>
                <w:rFonts w:ascii="Georgia" w:hAnsi="Georgia"/>
              </w:rPr>
              <w:t>Kodi</w:t>
            </w:r>
          </w:p>
        </w:tc>
      </w:tr>
      <w:tr w:rsidR="00FD5988" w:rsidRPr="006E4AE6" w:rsidTr="00814716">
        <w:trPr>
          <w:trHeight w:hRule="exact" w:val="288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FD5988" w:rsidRPr="00345F32" w:rsidRDefault="00FD5988" w:rsidP="00FD598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130FD6" w:rsidRPr="006E4AE6" w:rsidRDefault="00874457" w:rsidP="00130F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OBLIGATIVE </w:t>
            </w:r>
            <w:proofErr w:type="gramStart"/>
            <w:r>
              <w:rPr>
                <w:rFonts w:ascii="Georgia" w:hAnsi="Georgia"/>
              </w:rPr>
              <w:t>( O</w:t>
            </w:r>
            <w:proofErr w:type="gramEnd"/>
            <w:r>
              <w:rPr>
                <w:rFonts w:ascii="Georgia" w:hAnsi="Georgia"/>
              </w:rPr>
              <w:t xml:space="preserve"> </w:t>
            </w:r>
            <w:r w:rsidR="00842B6D">
              <w:rPr>
                <w:rFonts w:ascii="Georgia" w:hAnsi="Georgia"/>
              </w:rPr>
              <w:t>)</w:t>
            </w:r>
          </w:p>
          <w:p w:rsidR="00FD5988" w:rsidRPr="006E4AE6" w:rsidRDefault="00FD5988" w:rsidP="00FD59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71" w:type="dxa"/>
            <w:vAlign w:val="center"/>
          </w:tcPr>
          <w:p w:rsidR="00FD5988" w:rsidRPr="006E4AE6" w:rsidRDefault="00C86179" w:rsidP="00FD59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354" w:type="dxa"/>
            <w:vAlign w:val="center"/>
          </w:tcPr>
          <w:p w:rsidR="00FD5988" w:rsidRPr="006E4AE6" w:rsidRDefault="00874457" w:rsidP="00FD59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282" w:type="dxa"/>
            <w:vAlign w:val="center"/>
          </w:tcPr>
          <w:p w:rsidR="00FD5988" w:rsidRPr="006E4AE6" w:rsidRDefault="00FD5988" w:rsidP="00FD5988">
            <w:pPr>
              <w:jc w:val="center"/>
              <w:rPr>
                <w:rFonts w:ascii="Georgia" w:hAnsi="Georgia"/>
                <w:color w:val="404040" w:themeColor="text1" w:themeTint="BF"/>
              </w:rPr>
            </w:pPr>
          </w:p>
        </w:tc>
      </w:tr>
      <w:tr w:rsidR="00FD5988" w:rsidRPr="006E4AE6" w:rsidTr="00E1527F">
        <w:trPr>
          <w:trHeight w:hRule="exact" w:val="523"/>
        </w:trPr>
        <w:tc>
          <w:tcPr>
            <w:tcW w:w="2188" w:type="dxa"/>
            <w:shd w:val="clear" w:color="auto" w:fill="DEEAF6" w:themeFill="accent5" w:themeFillTint="33"/>
            <w:vAlign w:val="center"/>
          </w:tcPr>
          <w:p w:rsidR="00FD5988" w:rsidRPr="00345F32" w:rsidRDefault="00874457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Ligj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FD5988" w:rsidRPr="00345F32">
              <w:rPr>
                <w:rFonts w:ascii="Georgia" w:hAnsi="Georgia"/>
                <w:b/>
                <w:sz w:val="24"/>
                <w:szCs w:val="24"/>
              </w:rPr>
              <w:t xml:space="preserve">ruesi i </w:t>
            </w:r>
            <w:r w:rsidR="00C55DA4" w:rsidRPr="00345F32"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  <w:r w:rsidR="00FD5988" w:rsidRPr="00345F32">
              <w:rPr>
                <w:rFonts w:ascii="Georgia" w:hAnsi="Georgia"/>
                <w:b/>
                <w:sz w:val="24"/>
                <w:szCs w:val="24"/>
              </w:rPr>
              <w:t>lëndës</w:t>
            </w:r>
          </w:p>
        </w:tc>
        <w:tc>
          <w:tcPr>
            <w:tcW w:w="6897" w:type="dxa"/>
            <w:gridSpan w:val="4"/>
            <w:vAlign w:val="center"/>
          </w:tcPr>
          <w:p w:rsidR="00FD5988" w:rsidRPr="00345F32" w:rsidRDefault="00874457" w:rsidP="00FD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32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r w:rsidR="00C86179" w:rsidRPr="00345F32">
              <w:rPr>
                <w:rFonts w:ascii="Times New Roman" w:hAnsi="Times New Roman" w:cs="Times New Roman"/>
                <w:sz w:val="24"/>
                <w:szCs w:val="24"/>
              </w:rPr>
              <w:t xml:space="preserve">Dr. Adelina Loxha </w:t>
            </w:r>
          </w:p>
        </w:tc>
      </w:tr>
      <w:tr w:rsidR="00FD5988" w:rsidRPr="006E4AE6" w:rsidTr="00E1527F">
        <w:trPr>
          <w:trHeight w:hRule="exact" w:val="541"/>
        </w:trPr>
        <w:tc>
          <w:tcPr>
            <w:tcW w:w="2188" w:type="dxa"/>
            <w:shd w:val="clear" w:color="auto" w:fill="DEEAF6" w:themeFill="accent5" w:themeFillTint="33"/>
            <w:vAlign w:val="center"/>
          </w:tcPr>
          <w:p w:rsidR="00FD5988" w:rsidRPr="00345F32" w:rsidRDefault="00FD5988" w:rsidP="00345F3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Asistenti i lëndës</w:t>
            </w:r>
          </w:p>
        </w:tc>
        <w:tc>
          <w:tcPr>
            <w:tcW w:w="6897" w:type="dxa"/>
            <w:gridSpan w:val="4"/>
            <w:vAlign w:val="center"/>
          </w:tcPr>
          <w:p w:rsidR="00FD5988" w:rsidRPr="00345F32" w:rsidRDefault="00874457" w:rsidP="00FD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32">
              <w:rPr>
                <w:rFonts w:ascii="Times New Roman" w:hAnsi="Times New Roman" w:cs="Times New Roman"/>
                <w:sz w:val="24"/>
                <w:szCs w:val="24"/>
              </w:rPr>
              <w:t>Ass. Dr. Adelina Loxha</w:t>
            </w:r>
          </w:p>
        </w:tc>
      </w:tr>
      <w:tr w:rsidR="00FD5988" w:rsidRPr="006E4AE6" w:rsidTr="00593BBE">
        <w:trPr>
          <w:trHeight w:val="1772"/>
        </w:trPr>
        <w:tc>
          <w:tcPr>
            <w:tcW w:w="2188" w:type="dxa"/>
            <w:shd w:val="clear" w:color="auto" w:fill="DEEAF6" w:themeFill="accent5" w:themeFillTint="33"/>
            <w:vAlign w:val="center"/>
          </w:tcPr>
          <w:p w:rsidR="00FD5988" w:rsidRPr="00345F32" w:rsidRDefault="00FD5988" w:rsidP="00B73A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6897" w:type="dxa"/>
            <w:gridSpan w:val="4"/>
          </w:tcPr>
          <w:p w:rsidR="00FD5988" w:rsidRPr="00345F32" w:rsidRDefault="00DD1C2D" w:rsidP="00DD1C2D">
            <w:pPr>
              <w:widowControl/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Kjo l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nd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sht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me r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nd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9048F6">
              <w:rPr>
                <w:rFonts w:ascii="Georgia" w:hAnsi="Georgia"/>
                <w:sz w:val="24"/>
                <w:szCs w:val="24"/>
                <w:lang w:val="sq-AL"/>
              </w:rPr>
              <w:t>si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p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r p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rgatitjen e student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ve p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r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p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rmbushur k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rkesat e profesionit, duke u p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rq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ndruar 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kuptimin teorik dhe zbatimin praktik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koncepteve 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menaxhimin e laboratorit dentar. </w:t>
            </w:r>
          </w:p>
          <w:p w:rsidR="00DD1C2D" w:rsidRPr="00345F32" w:rsidRDefault="00DD1C2D" w:rsidP="00DD1C2D">
            <w:pPr>
              <w:widowControl/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</w:p>
          <w:p w:rsidR="00DD1C2D" w:rsidRPr="00345F32" w:rsidRDefault="00DD0119" w:rsidP="00DD1C2D">
            <w:pPr>
              <w:widowControl/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Q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l</w:t>
            </w:r>
            <w:r w:rsidR="00A7339F" w:rsidRPr="00345F32">
              <w:rPr>
                <w:rFonts w:ascii="Georgia" w:hAnsi="Georgia"/>
                <w:sz w:val="24"/>
                <w:szCs w:val="24"/>
                <w:lang w:val="sq-AL"/>
              </w:rPr>
              <w:t>limet e k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7339F" w:rsidRPr="00345F32">
              <w:rPr>
                <w:rFonts w:ascii="Georgia" w:hAnsi="Georgia"/>
                <w:sz w:val="24"/>
                <w:szCs w:val="24"/>
                <w:lang w:val="sq-AL"/>
              </w:rPr>
              <w:t>saj l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7339F" w:rsidRPr="00345F32">
              <w:rPr>
                <w:rFonts w:ascii="Georgia" w:hAnsi="Georgia"/>
                <w:sz w:val="24"/>
                <w:szCs w:val="24"/>
                <w:lang w:val="sq-AL"/>
              </w:rPr>
              <w:t>nde jan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DD1C2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:</w:t>
            </w:r>
          </w:p>
          <w:p w:rsidR="009674D9" w:rsidRPr="00345F32" w:rsidRDefault="009674D9" w:rsidP="00DD1C2D">
            <w:pPr>
              <w:widowControl/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</w:p>
          <w:p w:rsidR="009674D9" w:rsidRPr="00345F32" w:rsidRDefault="004D5B73" w:rsidP="009674D9">
            <w:pPr>
              <w:pStyle w:val="ListParagraph"/>
              <w:numPr>
                <w:ilvl w:val="0"/>
                <w:numId w:val="33"/>
              </w:num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Të siguroj një bazë solide në menaxhimin e laboratorit</w:t>
            </w:r>
            <w:r w:rsidR="005274C2">
              <w:rPr>
                <w:rFonts w:ascii="Georgia" w:hAnsi="Georgia"/>
                <w:sz w:val="24"/>
                <w:szCs w:val="24"/>
                <w:lang w:val="sq-AL"/>
              </w:rPr>
              <w:t xml:space="preserve"> </w:t>
            </w:r>
            <w:r w:rsidR="009674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:</w:t>
            </w:r>
            <w:r w:rsidR="009674D9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Fokusohet</w:t>
            </w:r>
            <w:r w:rsidR="000176A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176A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ofrimin e njohurive themelore teorike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176A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>m</w:t>
            </w:r>
            <w:r w:rsidR="000176A1" w:rsidRPr="00345F32">
              <w:rPr>
                <w:rFonts w:ascii="Georgia" w:hAnsi="Georgia"/>
                <w:sz w:val="24"/>
                <w:szCs w:val="24"/>
                <w:lang w:val="sq-AL"/>
              </w:rPr>
              <w:t>enaxhimit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176A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laboratorit. Shqyrton parimet e menaxhimit, funksionimin ditor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176A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laboratorit dentar</w:t>
            </w:r>
            <w:r w:rsidR="008D78A1">
              <w:rPr>
                <w:rFonts w:ascii="Georgia" w:hAnsi="Georgia"/>
                <w:sz w:val="24"/>
                <w:szCs w:val="24"/>
                <w:lang w:val="sq-AL"/>
              </w:rPr>
              <w:t>, pajisjet</w:t>
            </w:r>
            <w:r w:rsidR="009C77AB">
              <w:rPr>
                <w:rFonts w:ascii="Georgia" w:hAnsi="Georgia"/>
                <w:sz w:val="24"/>
                <w:szCs w:val="24"/>
                <w:lang w:val="sq-AL"/>
              </w:rPr>
              <w:t xml:space="preserve">, materialet </w:t>
            </w:r>
            <w:r w:rsidR="000176A1" w:rsidRPr="00345F32">
              <w:rPr>
                <w:rFonts w:ascii="Georgia" w:hAnsi="Georgia"/>
                <w:sz w:val="24"/>
                <w:szCs w:val="24"/>
                <w:lang w:val="sq-AL"/>
              </w:rPr>
              <w:t>dhe standardet e pun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176A1" w:rsidRPr="00345F32">
              <w:rPr>
                <w:rFonts w:ascii="Georgia" w:hAnsi="Georgia"/>
                <w:sz w:val="24"/>
                <w:szCs w:val="24"/>
                <w:lang w:val="sq-AL"/>
              </w:rPr>
              <w:t>s.</w:t>
            </w:r>
          </w:p>
          <w:p w:rsidR="00DD1C2D" w:rsidRPr="00345F32" w:rsidRDefault="00DD1C2D" w:rsidP="00DD1C2D">
            <w:p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</w:p>
          <w:p w:rsidR="001B0216" w:rsidRDefault="00B6174A" w:rsidP="001B0216">
            <w:pPr>
              <w:pStyle w:val="ListParagraph"/>
              <w:numPr>
                <w:ilvl w:val="0"/>
                <w:numId w:val="33"/>
              </w:num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Për të zhvilluar</w:t>
            </w:r>
            <w:r w:rsidR="00264CA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aft</w:t>
            </w:r>
            <w:r w:rsidR="00345F32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="00264CA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si</w:t>
            </w:r>
            <w:r w:rsidR="009674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praktike</w:t>
            </w:r>
            <w:r w:rsidR="009674D9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: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Studentët të pajisen me përvojë praktike në organizimin dhe aktiviteti</w:t>
            </w:r>
            <w:r w:rsidR="00BE2B01">
              <w:rPr>
                <w:rFonts w:ascii="Georgia" w:hAnsi="Georgia"/>
                <w:sz w:val="24"/>
                <w:szCs w:val="24"/>
                <w:lang w:val="sq-AL"/>
              </w:rPr>
              <w:t>n e shërbimeve laboratorike</w:t>
            </w:r>
            <w:r w:rsidR="002B0F12">
              <w:rPr>
                <w:rFonts w:ascii="Georgia" w:hAnsi="Georgia"/>
                <w:sz w:val="24"/>
                <w:szCs w:val="24"/>
                <w:lang w:val="sq-AL"/>
              </w:rPr>
              <w:t>, procedurat e sigurisë</w:t>
            </w:r>
            <w:r w:rsidR="00FD55DC">
              <w:rPr>
                <w:rFonts w:ascii="Georgia" w:hAnsi="Georgia"/>
                <w:sz w:val="24"/>
                <w:szCs w:val="24"/>
                <w:lang w:val="sq-AL"/>
              </w:rPr>
              <w:t xml:space="preserve"> dhe punët rutinore të laboratorit.</w:t>
            </w:r>
          </w:p>
          <w:p w:rsidR="0022038F" w:rsidRPr="0022038F" w:rsidRDefault="0022038F" w:rsidP="0022038F">
            <w:pPr>
              <w:pStyle w:val="ListParagraph"/>
              <w:rPr>
                <w:rFonts w:ascii="Georgia" w:hAnsi="Georgia"/>
                <w:sz w:val="24"/>
                <w:szCs w:val="24"/>
                <w:lang w:val="sq-AL"/>
              </w:rPr>
            </w:pPr>
          </w:p>
          <w:p w:rsidR="0022038F" w:rsidRPr="00345F32" w:rsidRDefault="0022038F" w:rsidP="001B0216">
            <w:pPr>
              <w:pStyle w:val="ListParagraph"/>
              <w:numPr>
                <w:ilvl w:val="0"/>
                <w:numId w:val="33"/>
              </w:num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P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r t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rritur aft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sit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e bashk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punimit dhe komunikimit 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: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Student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t t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p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rgatiten p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r t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komunikuar dhe bashk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punuar n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m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nyr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efektive me dentist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t, teknik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 xml:space="preserve">ët 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dentar dhe profesionist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t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 xml:space="preserve"> e tjer</w:t>
            </w:r>
            <w:r w:rsidR="001B7894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 xml:space="preserve"> t</w:t>
            </w:r>
            <w:r w:rsidR="001B7894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kujdesit sh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ndet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sor, duke theksuar r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nd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sin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e pun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s n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grup n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planifikimin dhe ekzekutimin e trajtimit dentar. </w:t>
            </w:r>
          </w:p>
          <w:p w:rsidR="001B0216" w:rsidRPr="00345F32" w:rsidRDefault="001B0216" w:rsidP="001B0216">
            <w:p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</w:p>
          <w:p w:rsidR="001B0216" w:rsidRPr="00345F32" w:rsidRDefault="001B0216" w:rsidP="001B0216">
            <w:p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Pas p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rfundimit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l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nd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s, student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>t do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jen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gjendje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:</w:t>
            </w:r>
          </w:p>
          <w:p w:rsidR="000176A1" w:rsidRPr="00345F32" w:rsidRDefault="000176A1" w:rsidP="001B0216">
            <w:p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</w:p>
          <w:p w:rsidR="007B1B71" w:rsidRPr="00345F32" w:rsidRDefault="00AD4CBE" w:rsidP="000176A1">
            <w:pPr>
              <w:pStyle w:val="ListParagraph"/>
              <w:numPr>
                <w:ilvl w:val="0"/>
                <w:numId w:val="34"/>
              </w:num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Të</w:t>
            </w:r>
            <w:r w:rsidR="007B1B71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kuptojn</w:t>
            </w:r>
            <w:r w:rsidR="00345F32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="00BE2B01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bazat teorike :</w:t>
            </w:r>
            <w:r w:rsidR="00BE2B01">
              <w:rPr>
                <w:rFonts w:ascii="Georgia" w:hAnsi="Georgia"/>
                <w:sz w:val="24"/>
                <w:szCs w:val="24"/>
                <w:lang w:val="sq-AL"/>
              </w:rPr>
              <w:t xml:space="preserve"> Të d</w:t>
            </w:r>
            <w:r w:rsidR="000F600C">
              <w:rPr>
                <w:rFonts w:ascii="Georgia" w:hAnsi="Georgia"/>
                <w:sz w:val="24"/>
                <w:szCs w:val="24"/>
                <w:lang w:val="sq-AL"/>
              </w:rPr>
              <w:t>iskutojnë në mënyrë kritike parimet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baz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menaxhimit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90DF3">
              <w:rPr>
                <w:rFonts w:ascii="Georgia" w:hAnsi="Georgia"/>
                <w:sz w:val="24"/>
                <w:szCs w:val="24"/>
                <w:lang w:val="sq-AL"/>
              </w:rPr>
              <w:t xml:space="preserve"> laboratorit n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90DF3">
              <w:rPr>
                <w:rFonts w:ascii="Georgia" w:hAnsi="Georgia"/>
                <w:sz w:val="24"/>
                <w:szCs w:val="24"/>
                <w:lang w:val="sq-AL"/>
              </w:rPr>
              <w:t xml:space="preserve"> m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90DF3">
              <w:rPr>
                <w:rFonts w:ascii="Georgia" w:hAnsi="Georgia"/>
                <w:sz w:val="24"/>
                <w:szCs w:val="24"/>
                <w:lang w:val="sq-AL"/>
              </w:rPr>
              <w:t>nyr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90DF3">
              <w:rPr>
                <w:rFonts w:ascii="Georgia" w:hAnsi="Georgia"/>
                <w:sz w:val="24"/>
                <w:szCs w:val="24"/>
                <w:lang w:val="sq-AL"/>
              </w:rPr>
              <w:t xml:space="preserve"> q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90DF3">
              <w:rPr>
                <w:rFonts w:ascii="Georgia" w:hAnsi="Georgia"/>
                <w:sz w:val="24"/>
                <w:szCs w:val="24"/>
                <w:lang w:val="sq-AL"/>
              </w:rPr>
              <w:t xml:space="preserve"> t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90DF3">
              <w:rPr>
                <w:rFonts w:ascii="Georgia" w:hAnsi="Georgia"/>
                <w:sz w:val="24"/>
                <w:szCs w:val="24"/>
                <w:lang w:val="sq-AL"/>
              </w:rPr>
              <w:t xml:space="preserve"> krijoj</w:t>
            </w:r>
            <w:r w:rsidR="008303B1">
              <w:rPr>
                <w:rFonts w:ascii="Georgia" w:hAnsi="Georgia"/>
                <w:sz w:val="24"/>
                <w:szCs w:val="24"/>
                <w:lang w:val="sq-AL"/>
              </w:rPr>
              <w:t>në</w:t>
            </w:r>
            <w:r w:rsidR="00090DF3">
              <w:rPr>
                <w:rFonts w:ascii="Georgia" w:hAnsi="Georgia"/>
                <w:sz w:val="24"/>
                <w:szCs w:val="24"/>
                <w:lang w:val="sq-AL"/>
              </w:rPr>
              <w:t xml:space="preserve"> ekip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90DF3">
              <w:rPr>
                <w:rFonts w:ascii="Georgia" w:hAnsi="Georgia"/>
                <w:sz w:val="24"/>
                <w:szCs w:val="24"/>
                <w:lang w:val="sq-AL"/>
              </w:rPr>
              <w:t xml:space="preserve"> punuese me shum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090DF3">
              <w:rPr>
                <w:rFonts w:ascii="Georgia" w:hAnsi="Georgia"/>
                <w:sz w:val="24"/>
                <w:szCs w:val="24"/>
                <w:lang w:val="sq-AL"/>
              </w:rPr>
              <w:t xml:space="preserve"> performanc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>.</w:t>
            </w:r>
          </w:p>
          <w:p w:rsidR="007B1B71" w:rsidRPr="00345F32" w:rsidRDefault="007B1B71" w:rsidP="007B1B71">
            <w:p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</w:p>
          <w:p w:rsidR="000176A1" w:rsidRPr="00345F32" w:rsidRDefault="00FD55DC" w:rsidP="007B1B71">
            <w:pPr>
              <w:pStyle w:val="ListParagraph"/>
              <w:numPr>
                <w:ilvl w:val="0"/>
                <w:numId w:val="34"/>
              </w:num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Të zbatojnë</w:t>
            </w:r>
            <w:r w:rsidR="007B1B71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praktik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isht njohuritë</w:t>
            </w:r>
            <w:r w:rsidR="007B1B71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teorike :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tregojn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aft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>si 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aplikimin e njohurive teorike 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detyrat praktike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organizimit dhe aktivitetit të shërbimeve laboratorike</w:t>
            </w:r>
            <w:r w:rsidR="0028066E">
              <w:rPr>
                <w:rFonts w:ascii="Georgia" w:hAnsi="Georgia"/>
                <w:sz w:val="24"/>
                <w:szCs w:val="24"/>
                <w:lang w:val="sq-AL"/>
              </w:rPr>
              <w:t xml:space="preserve">, </w:t>
            </w:r>
            <w:r w:rsidR="002B0F12">
              <w:rPr>
                <w:rFonts w:ascii="Georgia" w:hAnsi="Georgia"/>
                <w:sz w:val="24"/>
                <w:szCs w:val="24"/>
                <w:lang w:val="sq-AL"/>
              </w:rPr>
              <w:t>procedurat e sigurisë</w:t>
            </w:r>
            <w:r w:rsidR="007B1B71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>dhe pun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>t rutinore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laboratorit. Fokusimi 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zhvillimin e m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>nyrave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reja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menaxhimit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laboratorit, identifikimin e pengesave dhe</w:t>
            </w:r>
            <w:r w:rsidR="008303B1">
              <w:rPr>
                <w:rFonts w:ascii="Georgia" w:hAnsi="Georgia"/>
                <w:sz w:val="24"/>
                <w:szCs w:val="24"/>
                <w:lang w:val="sq-AL"/>
              </w:rPr>
              <w:t xml:space="preserve"> zhvillimin e qasjeve praktike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. </w:t>
            </w:r>
          </w:p>
          <w:p w:rsidR="00A6735D" w:rsidRDefault="00A6735D" w:rsidP="00A6735D">
            <w:pPr>
              <w:pStyle w:val="ListParagraph"/>
              <w:rPr>
                <w:rFonts w:ascii="Georgia" w:hAnsi="Georgia"/>
                <w:sz w:val="24"/>
                <w:szCs w:val="24"/>
                <w:lang w:val="sq-AL"/>
              </w:rPr>
            </w:pPr>
          </w:p>
          <w:p w:rsidR="002D5F6E" w:rsidRDefault="002D5F6E" w:rsidP="002D5F6E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  <w:sz w:val="24"/>
                <w:szCs w:val="24"/>
                <w:lang w:val="sq-AL"/>
              </w:rPr>
            </w:pP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T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bashk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punojn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n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m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nyr</w:t>
            </w:r>
            <w:r w:rsidR="00B822D9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efektive :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T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demonstrojn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aft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si komunikimi dhe bashk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>punimi me nj</w:t>
            </w:r>
            <w:r w:rsidR="00B822D9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eki</w:t>
            </w:r>
            <w:r w:rsidR="008303B1">
              <w:rPr>
                <w:rFonts w:ascii="Georgia" w:hAnsi="Georgia"/>
                <w:sz w:val="24"/>
                <w:szCs w:val="24"/>
                <w:lang w:val="sq-AL"/>
              </w:rPr>
              <w:t>p stomatologjik multidisiplinar, duke siguruar transferimin e saktë të trajtimit dentar.</w:t>
            </w:r>
          </w:p>
          <w:p w:rsidR="002D5F6E" w:rsidRPr="002D5F6E" w:rsidRDefault="002D5F6E" w:rsidP="002D5F6E">
            <w:pPr>
              <w:rPr>
                <w:rFonts w:ascii="Georgia" w:hAnsi="Georgia"/>
                <w:sz w:val="24"/>
                <w:szCs w:val="24"/>
                <w:lang w:val="sq-AL"/>
              </w:rPr>
            </w:pPr>
          </w:p>
          <w:p w:rsidR="00A6735D" w:rsidRPr="00345F32" w:rsidRDefault="00FD55DC" w:rsidP="007B1B71">
            <w:pPr>
              <w:pStyle w:val="ListParagraph"/>
              <w:numPr>
                <w:ilvl w:val="0"/>
                <w:numId w:val="34"/>
              </w:num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Të menaxhojnë flukset e</w:t>
            </w:r>
            <w:r w:rsidR="00A6735D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 pun</w:t>
            </w:r>
            <w:r w:rsidR="00345F32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ë</w:t>
            </w:r>
            <w:r w:rsidR="00A6735D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s </w:t>
            </w:r>
            <w:r w:rsidR="00930236">
              <w:rPr>
                <w:rFonts w:ascii="Georgia" w:hAnsi="Georgia"/>
                <w:b/>
                <w:sz w:val="24"/>
                <w:szCs w:val="24"/>
                <w:lang w:val="sq-AL"/>
              </w:rPr>
              <w:t xml:space="preserve">në laborator </w:t>
            </w:r>
            <w:r w:rsidR="00A6735D" w:rsidRPr="005274C2">
              <w:rPr>
                <w:rFonts w:ascii="Georgia" w:hAnsi="Georgia"/>
                <w:b/>
                <w:sz w:val="24"/>
                <w:szCs w:val="24"/>
                <w:lang w:val="sq-AL"/>
              </w:rPr>
              <w:t>: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organizojn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dhe menaxhojn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 flukset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e pun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>s s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laboratorit dentar 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m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>nyr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efikase duke p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>rdorur burimet n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m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>nyr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efektive p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>r t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p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>rmbushur</w:t>
            </w:r>
            <w:r>
              <w:rPr>
                <w:rFonts w:ascii="Georgia" w:hAnsi="Georgia"/>
                <w:sz w:val="24"/>
                <w:szCs w:val="24"/>
                <w:lang w:val="sq-AL"/>
              </w:rPr>
              <w:t xml:space="preserve"> afatet dhe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 standardet e cil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>sis</w:t>
            </w:r>
            <w:r w:rsidR="00345F32" w:rsidRPr="00345F32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A6735D" w:rsidRPr="00345F32">
              <w:rPr>
                <w:rFonts w:ascii="Georgia" w:hAnsi="Georgia"/>
                <w:sz w:val="24"/>
                <w:szCs w:val="24"/>
                <w:lang w:val="sq-AL"/>
              </w:rPr>
              <w:t xml:space="preserve">. </w:t>
            </w:r>
          </w:p>
          <w:p w:rsidR="00A6735D" w:rsidRPr="00345F32" w:rsidRDefault="00A6735D" w:rsidP="00A6735D">
            <w:pPr>
              <w:pStyle w:val="ListParagraph"/>
              <w:rPr>
                <w:rFonts w:ascii="Georgia" w:hAnsi="Georgia"/>
                <w:sz w:val="24"/>
                <w:szCs w:val="24"/>
                <w:lang w:val="sq-AL"/>
              </w:rPr>
            </w:pPr>
          </w:p>
          <w:p w:rsidR="00A6735D" w:rsidRPr="008F35CA" w:rsidRDefault="00A6735D" w:rsidP="008F35CA">
            <w:pPr>
              <w:adjustRightInd w:val="0"/>
              <w:spacing w:line="276" w:lineRule="auto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>Duke arritur k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8F35CA" w:rsidRPr="008F35CA">
              <w:rPr>
                <w:rFonts w:ascii="Georgia" w:hAnsi="Georgia"/>
                <w:sz w:val="24"/>
                <w:szCs w:val="24"/>
                <w:lang w:val="sq-AL"/>
              </w:rPr>
              <w:t>to</w:t>
            </w:r>
            <w:r w:rsidR="008F35CA">
              <w:rPr>
                <w:rFonts w:ascii="Georgia" w:hAnsi="Georgia"/>
                <w:sz w:val="24"/>
                <w:szCs w:val="24"/>
                <w:lang w:val="sq-AL"/>
              </w:rPr>
              <w:t xml:space="preserve"> 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>q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8F35CA" w:rsidRPr="008F35CA">
              <w:rPr>
                <w:rFonts w:ascii="Georgia" w:hAnsi="Georgia"/>
                <w:sz w:val="24"/>
                <w:szCs w:val="24"/>
                <w:lang w:val="sq-AL"/>
              </w:rPr>
              <w:t>llime</w:t>
            </w:r>
            <w:r w:rsidR="008F35CA">
              <w:rPr>
                <w:rFonts w:ascii="Georgia" w:hAnsi="Georgia"/>
                <w:sz w:val="24"/>
                <w:szCs w:val="24"/>
                <w:lang w:val="sq-AL"/>
              </w:rPr>
              <w:t xml:space="preserve"> </w:t>
            </w:r>
            <w:r w:rsidR="008F35CA" w:rsidRPr="008F35CA">
              <w:rPr>
                <w:rFonts w:ascii="Georgia" w:hAnsi="Georgia"/>
                <w:sz w:val="24"/>
                <w:szCs w:val="24"/>
                <w:lang w:val="sq-AL"/>
              </w:rPr>
              <w:t>dhe</w:t>
            </w:r>
            <w:r w:rsidR="008F35CA">
              <w:rPr>
                <w:rFonts w:ascii="Georgia" w:hAnsi="Georgia"/>
                <w:sz w:val="24"/>
                <w:szCs w:val="24"/>
                <w:lang w:val="sq-AL"/>
              </w:rPr>
              <w:t xml:space="preserve"> 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>objektiva, l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8F35CA" w:rsidRPr="008F35CA">
              <w:rPr>
                <w:rFonts w:ascii="Georgia" w:hAnsi="Georgia"/>
                <w:sz w:val="24"/>
                <w:szCs w:val="24"/>
                <w:lang w:val="sq-AL"/>
              </w:rPr>
              <w:t>nd</w:t>
            </w:r>
            <w:r w:rsidR="008F35CA">
              <w:rPr>
                <w:rFonts w:ascii="Georgia" w:hAnsi="Georgia"/>
                <w:sz w:val="24"/>
                <w:szCs w:val="24"/>
                <w:lang w:val="sq-AL"/>
              </w:rPr>
              <w:t xml:space="preserve">a 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>“ Menaxhimi i laboratorit dentar “ do t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 xml:space="preserve"> siguroj q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 xml:space="preserve"> student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>t t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 xml:space="preserve"> jen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 xml:space="preserve"> t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 xml:space="preserve"> p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>rgatitur p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Pr="008F35CA">
              <w:rPr>
                <w:rFonts w:ascii="Georgia" w:hAnsi="Georgia"/>
                <w:sz w:val="24"/>
                <w:szCs w:val="24"/>
                <w:lang w:val="sq-AL"/>
              </w:rPr>
              <w:t>r tu inkuadruar</w:t>
            </w:r>
            <w:r w:rsidR="006D4C5E" w:rsidRPr="008F35CA">
              <w:rPr>
                <w:rFonts w:ascii="Georgia" w:hAnsi="Georgia"/>
                <w:sz w:val="24"/>
                <w:szCs w:val="24"/>
                <w:lang w:val="sq-AL"/>
              </w:rPr>
              <w:t xml:space="preserve"> n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6D4C5E" w:rsidRPr="008F35CA">
              <w:rPr>
                <w:rFonts w:ascii="Georgia" w:hAnsi="Georgia"/>
                <w:sz w:val="24"/>
                <w:szCs w:val="24"/>
                <w:lang w:val="sq-AL"/>
              </w:rPr>
              <w:t xml:space="preserve"> bot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6D4C5E" w:rsidRPr="008F35CA">
              <w:rPr>
                <w:rFonts w:ascii="Georgia" w:hAnsi="Georgia"/>
                <w:sz w:val="24"/>
                <w:szCs w:val="24"/>
                <w:lang w:val="sq-AL"/>
              </w:rPr>
              <w:t>n profesionale t</w:t>
            </w:r>
            <w:r w:rsidR="00345F32" w:rsidRPr="008F35CA">
              <w:rPr>
                <w:rFonts w:ascii="Georgia" w:hAnsi="Georgia"/>
                <w:sz w:val="24"/>
                <w:szCs w:val="24"/>
                <w:lang w:val="sq-AL"/>
              </w:rPr>
              <w:t>ë</w:t>
            </w:r>
            <w:r w:rsidR="00FD55DC">
              <w:rPr>
                <w:rFonts w:ascii="Georgia" w:hAnsi="Georgia"/>
                <w:sz w:val="24"/>
                <w:szCs w:val="24"/>
                <w:lang w:val="sq-AL"/>
              </w:rPr>
              <w:t xml:space="preserve"> teknikut dentar</w:t>
            </w:r>
            <w:r w:rsidR="006D4C5E" w:rsidRPr="008F35CA">
              <w:rPr>
                <w:rFonts w:ascii="Georgia" w:hAnsi="Georgia"/>
                <w:sz w:val="24"/>
                <w:szCs w:val="24"/>
                <w:lang w:val="sq-AL"/>
              </w:rPr>
              <w:t>.</w:t>
            </w:r>
          </w:p>
          <w:p w:rsidR="001B0216" w:rsidRDefault="001B0216" w:rsidP="001B0216">
            <w:pPr>
              <w:adjustRightInd w:val="0"/>
              <w:spacing w:line="276" w:lineRule="auto"/>
              <w:jc w:val="both"/>
              <w:rPr>
                <w:rFonts w:ascii="Georgia" w:hAnsi="Georgia"/>
                <w:lang w:val="sq-AL"/>
              </w:rPr>
            </w:pPr>
          </w:p>
          <w:p w:rsidR="001B0216" w:rsidRDefault="001B0216" w:rsidP="001B0216">
            <w:pPr>
              <w:adjustRightInd w:val="0"/>
              <w:spacing w:line="276" w:lineRule="auto"/>
              <w:jc w:val="both"/>
              <w:rPr>
                <w:rFonts w:ascii="Georgia" w:hAnsi="Georgia"/>
                <w:lang w:val="sq-AL"/>
              </w:rPr>
            </w:pPr>
          </w:p>
          <w:p w:rsidR="001B0216" w:rsidRDefault="001B0216" w:rsidP="001B0216">
            <w:pPr>
              <w:adjustRightInd w:val="0"/>
              <w:spacing w:line="276" w:lineRule="auto"/>
              <w:jc w:val="both"/>
              <w:rPr>
                <w:rFonts w:ascii="Georgia" w:hAnsi="Georgia"/>
                <w:lang w:val="sq-AL"/>
              </w:rPr>
            </w:pPr>
          </w:p>
          <w:p w:rsidR="001B0216" w:rsidRPr="001B0216" w:rsidRDefault="001B0216" w:rsidP="001B0216">
            <w:pPr>
              <w:adjustRightInd w:val="0"/>
              <w:spacing w:line="276" w:lineRule="auto"/>
              <w:jc w:val="both"/>
              <w:rPr>
                <w:rFonts w:ascii="Georgia" w:hAnsi="Georgia"/>
                <w:lang w:val="sq-AL"/>
              </w:rPr>
            </w:pPr>
          </w:p>
        </w:tc>
      </w:tr>
      <w:tr w:rsidR="00FD5988" w:rsidRPr="006E4AE6" w:rsidTr="00345F32">
        <w:trPr>
          <w:trHeight w:val="58"/>
        </w:trPr>
        <w:tc>
          <w:tcPr>
            <w:tcW w:w="2188" w:type="dxa"/>
            <w:shd w:val="clear" w:color="auto" w:fill="DEEAF6" w:themeFill="accent5" w:themeFillTint="33"/>
            <w:vAlign w:val="center"/>
          </w:tcPr>
          <w:p w:rsidR="00FD5988" w:rsidRPr="00345F32" w:rsidRDefault="006D4C5E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lastRenderedPageBreak/>
              <w:t>Rezultatet e t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16458E">
              <w:rPr>
                <w:rFonts w:ascii="Georgia" w:hAnsi="Georgia"/>
                <w:b/>
                <w:sz w:val="24"/>
                <w:szCs w:val="24"/>
              </w:rPr>
              <w:t xml:space="preserve"> N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x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nit</w:t>
            </w:r>
          </w:p>
        </w:tc>
        <w:tc>
          <w:tcPr>
            <w:tcW w:w="6897" w:type="dxa"/>
            <w:gridSpan w:val="4"/>
          </w:tcPr>
          <w:p w:rsidR="00FD55DC" w:rsidRDefault="00FD55DC" w:rsidP="00B60246">
            <w:p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Këto rezultate të të nxënit përmbledhin integrimin e njohurive teorike me aftësitë praktike</w:t>
            </w:r>
            <w:r w:rsidR="008303B1">
              <w:rPr>
                <w:rFonts w:ascii="Georgia" w:eastAsia="Times New Roman" w:hAnsi="Georgia"/>
                <w:sz w:val="24"/>
                <w:szCs w:val="24"/>
              </w:rPr>
              <w:t>, bashkëpunimin dhe komunikimin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dhe menaxhimin efektiv të punës laboratorike.</w:t>
            </w:r>
          </w:p>
          <w:p w:rsidR="00FD55DC" w:rsidRDefault="00FD55DC" w:rsidP="00B60246">
            <w:p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  <w:p w:rsidR="00FD5988" w:rsidRPr="00345F32" w:rsidRDefault="006D4C5E" w:rsidP="00B60246">
            <w:p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345F32">
              <w:rPr>
                <w:rFonts w:ascii="Georgia" w:eastAsia="Times New Roman" w:hAnsi="Georgia"/>
                <w:sz w:val="24"/>
                <w:szCs w:val="24"/>
              </w:rPr>
              <w:t>Rezultatet e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nx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nit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 k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8303B1">
              <w:rPr>
                <w:rFonts w:ascii="Georgia" w:eastAsia="Times New Roman" w:hAnsi="Georgia"/>
                <w:sz w:val="24"/>
                <w:szCs w:val="24"/>
              </w:rPr>
              <w:t xml:space="preserve"> lëndë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gramStart"/>
            <w:r w:rsidRPr="00345F32">
              <w:rPr>
                <w:rFonts w:ascii="Georgia" w:eastAsia="Times New Roman" w:hAnsi="Georgia"/>
                <w:sz w:val="24"/>
                <w:szCs w:val="24"/>
              </w:rPr>
              <w:t>jan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:</w:t>
            </w:r>
            <w:proofErr w:type="gramEnd"/>
          </w:p>
          <w:p w:rsidR="00BE71E0" w:rsidRPr="00345F32" w:rsidRDefault="00BE71E0" w:rsidP="00B60246">
            <w:p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  <w:p w:rsidR="00BE71E0" w:rsidRPr="00345F32" w:rsidRDefault="00EE2F5A" w:rsidP="00BE71E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proofErr w:type="gramStart"/>
            <w:r>
              <w:rPr>
                <w:rFonts w:ascii="Georgia" w:eastAsia="Times New Roman" w:hAnsi="Georgia"/>
                <w:b/>
                <w:sz w:val="24"/>
                <w:szCs w:val="24"/>
              </w:rPr>
              <w:t>( 6</w:t>
            </w:r>
            <w:proofErr w:type="gramEnd"/>
            <w:r>
              <w:rPr>
                <w:rFonts w:ascii="Georgia" w:eastAsia="Times New Roman" w:hAnsi="Georgia"/>
                <w:b/>
                <w:sz w:val="24"/>
                <w:szCs w:val="24"/>
              </w:rPr>
              <w:t xml:space="preserve"> )</w:t>
            </w:r>
            <w:r w:rsidR="00FC4112" w:rsidRP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r w:rsidR="006D4C5E" w:rsidRPr="005274C2">
              <w:rPr>
                <w:rFonts w:ascii="Georgia" w:eastAsia="Times New Roman" w:hAnsi="Georgia"/>
                <w:b/>
                <w:sz w:val="24"/>
                <w:szCs w:val="24"/>
              </w:rPr>
              <w:t>Kuptimi gjith</w:t>
            </w:r>
            <w:r w:rsidR="00345F32" w:rsidRPr="005274C2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="006D4C5E" w:rsidRPr="005274C2">
              <w:rPr>
                <w:rFonts w:ascii="Georgia" w:eastAsia="Times New Roman" w:hAnsi="Georgia"/>
                <w:b/>
                <w:sz w:val="24"/>
                <w:szCs w:val="24"/>
              </w:rPr>
              <w:t>p</w:t>
            </w:r>
            <w:r w:rsidR="00345F32" w:rsidRPr="005274C2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="006D4C5E" w:rsidRPr="005274C2">
              <w:rPr>
                <w:rFonts w:ascii="Georgia" w:eastAsia="Times New Roman" w:hAnsi="Georgia"/>
                <w:b/>
                <w:sz w:val="24"/>
                <w:szCs w:val="24"/>
              </w:rPr>
              <w:t>rfshir</w:t>
            </w:r>
            <w:r w:rsidR="00345F32" w:rsidRPr="005274C2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="006D4C5E" w:rsidRPr="005274C2">
              <w:rPr>
                <w:rFonts w:ascii="Georgia" w:eastAsia="Times New Roman" w:hAnsi="Georgia"/>
                <w:b/>
                <w:sz w:val="24"/>
                <w:szCs w:val="24"/>
              </w:rPr>
              <w:t>s i menaxhimit t</w:t>
            </w:r>
            <w:r w:rsidR="00345F32" w:rsidRPr="005274C2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="008F35CA" w:rsidRP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laboratorit</w:t>
            </w:r>
            <w:r w:rsidR="00FC4112" w:rsidRP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r w:rsidR="005274C2" w:rsidRPr="005274C2">
              <w:rPr>
                <w:rFonts w:ascii="Georgia" w:eastAsia="Times New Roman" w:hAnsi="Georgia"/>
                <w:b/>
                <w:sz w:val="24"/>
                <w:szCs w:val="24"/>
              </w:rPr>
              <w:t>:</w:t>
            </w:r>
            <w:r w:rsidR="008F35CA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F71E3C" w:rsidRPr="00345F32">
              <w:rPr>
                <w:rFonts w:ascii="Georgia" w:eastAsia="Times New Roman" w:hAnsi="Georgia"/>
                <w:sz w:val="24"/>
                <w:szCs w:val="24"/>
              </w:rPr>
              <w:t xml:space="preserve"> Student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71E3C" w:rsidRPr="00345F32">
              <w:rPr>
                <w:rFonts w:ascii="Georgia" w:eastAsia="Times New Roman" w:hAnsi="Georgia"/>
                <w:sz w:val="24"/>
                <w:szCs w:val="24"/>
              </w:rPr>
              <w:t>t do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71E3C" w:rsidRPr="00345F32">
              <w:rPr>
                <w:rFonts w:ascii="Georgia" w:eastAsia="Times New Roman" w:hAnsi="Georgia"/>
                <w:sz w:val="24"/>
                <w:szCs w:val="24"/>
              </w:rPr>
              <w:t xml:space="preserve"> demonstrojn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71E3C" w:rsidRPr="00345F32">
              <w:rPr>
                <w:rFonts w:ascii="Georgia" w:eastAsia="Times New Roman" w:hAnsi="Georgia"/>
                <w:sz w:val="24"/>
                <w:szCs w:val="24"/>
              </w:rPr>
              <w:t xml:space="preserve"> nj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71E3C" w:rsidRPr="00345F32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DD6035" w:rsidRPr="00345F32">
              <w:rPr>
                <w:rFonts w:ascii="Georgia" w:eastAsia="Times New Roman" w:hAnsi="Georgia"/>
                <w:sz w:val="24"/>
                <w:szCs w:val="24"/>
              </w:rPr>
              <w:t>kuptim gjith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DD6035" w:rsidRPr="00345F32">
              <w:rPr>
                <w:rFonts w:ascii="Georgia" w:eastAsia="Times New Roman" w:hAnsi="Georgia"/>
                <w:sz w:val="24"/>
                <w:szCs w:val="24"/>
              </w:rPr>
              <w:t>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DD6035" w:rsidRPr="00345F32">
              <w:rPr>
                <w:rFonts w:ascii="Georgia" w:eastAsia="Times New Roman" w:hAnsi="Georgia"/>
                <w:sz w:val="24"/>
                <w:szCs w:val="24"/>
              </w:rPr>
              <w:t>rfshir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DD6035" w:rsidRPr="00345F32">
              <w:rPr>
                <w:rFonts w:ascii="Georgia" w:eastAsia="Times New Roman" w:hAnsi="Georgia"/>
                <w:sz w:val="24"/>
                <w:szCs w:val="24"/>
              </w:rPr>
              <w:t>s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DD6035" w:rsidRPr="00345F32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>parimeve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5274C2">
              <w:rPr>
                <w:rFonts w:ascii="Georgia" w:eastAsia="Times New Roman" w:hAnsi="Georgia"/>
                <w:sz w:val="24"/>
                <w:szCs w:val="24"/>
              </w:rPr>
              <w:t xml:space="preserve"> menaxhimit, </w:t>
            </w:r>
            <w:r w:rsidR="00974AF5">
              <w:rPr>
                <w:rFonts w:ascii="Georgia" w:eastAsia="Times New Roman" w:hAnsi="Georgia"/>
                <w:sz w:val="24"/>
                <w:szCs w:val="24"/>
              </w:rPr>
              <w:t xml:space="preserve">pajisjeve, materialeve dhe </w:t>
            </w:r>
            <w:r w:rsidR="005274C2">
              <w:rPr>
                <w:rFonts w:ascii="Georgia" w:eastAsia="Times New Roman" w:hAnsi="Georgia"/>
                <w:sz w:val="24"/>
                <w:szCs w:val="24"/>
              </w:rPr>
              <w:t xml:space="preserve">motivimit të personelit në mënyrë që të arrihet </w:t>
            </w:r>
            <w:r w:rsidR="00BE0BD9">
              <w:rPr>
                <w:rFonts w:ascii="Georgia" w:eastAsia="Times New Roman" w:hAnsi="Georgia"/>
                <w:sz w:val="24"/>
                <w:szCs w:val="24"/>
              </w:rPr>
              <w:t>performancë</w:t>
            </w:r>
            <w:r w:rsidR="005274C2">
              <w:rPr>
                <w:rFonts w:ascii="Georgia" w:eastAsia="Times New Roman" w:hAnsi="Georgia"/>
                <w:sz w:val="24"/>
                <w:szCs w:val="24"/>
              </w:rPr>
              <w:t xml:space="preserve"> e lartë.</w:t>
            </w:r>
          </w:p>
          <w:p w:rsidR="00BE71E0" w:rsidRPr="00345F32" w:rsidRDefault="00BE71E0" w:rsidP="00BE71E0">
            <w:pPr>
              <w:pStyle w:val="ListParagraph"/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  <w:p w:rsidR="00BE71E0" w:rsidRPr="00345F32" w:rsidRDefault="003D5AA2" w:rsidP="00BE71E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proofErr w:type="gramStart"/>
            <w:r w:rsidRPr="005274C2">
              <w:rPr>
                <w:rFonts w:ascii="Georgia" w:eastAsia="Times New Roman" w:hAnsi="Georgia"/>
                <w:b/>
                <w:sz w:val="24"/>
                <w:szCs w:val="24"/>
              </w:rPr>
              <w:t>( 7</w:t>
            </w:r>
            <w:proofErr w:type="gramEnd"/>
            <w:r w:rsid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r w:rsidR="00BE71E0" w:rsidRPr="005274C2">
              <w:rPr>
                <w:rFonts w:ascii="Georgia" w:eastAsia="Times New Roman" w:hAnsi="Georgia"/>
                <w:b/>
                <w:sz w:val="24"/>
                <w:szCs w:val="24"/>
              </w:rPr>
              <w:t>)</w:t>
            </w:r>
            <w:r w:rsid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r w:rsidR="00BE71E0" w:rsidRPr="005274C2">
              <w:rPr>
                <w:rFonts w:ascii="Georgia" w:eastAsia="Times New Roman" w:hAnsi="Georgia"/>
                <w:b/>
                <w:sz w:val="24"/>
                <w:szCs w:val="24"/>
              </w:rPr>
              <w:t>Aft</w:t>
            </w:r>
            <w:r w:rsidR="00345F32" w:rsidRPr="005274C2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="00BE71E0" w:rsidRPr="005274C2">
              <w:rPr>
                <w:rFonts w:ascii="Georgia" w:eastAsia="Times New Roman" w:hAnsi="Georgia"/>
                <w:b/>
                <w:sz w:val="24"/>
                <w:szCs w:val="24"/>
              </w:rPr>
              <w:t>sit</w:t>
            </w:r>
            <w:r w:rsidR="00345F32" w:rsidRPr="005274C2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="00BE71E0" w:rsidRP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praktike n</w:t>
            </w:r>
            <w:r w:rsidR="00345F32" w:rsidRPr="005274C2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="00BE71E0" w:rsidRP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menaxhimin e laboratorit :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 xml:space="preserve"> Student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>t do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 xml:space="preserve"> shfaqin aft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>si 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 xml:space="preserve"> detyrat 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lastRenderedPageBreak/>
              <w:t>praktike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 xml:space="preserve"> menaxhimit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 xml:space="preserve"> fluksit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 xml:space="preserve"> pun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>s, sfidave 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E71E0" w:rsidRPr="00345F32">
              <w:rPr>
                <w:rFonts w:ascii="Georgia" w:eastAsia="Times New Roman" w:hAnsi="Georgia"/>
                <w:sz w:val="24"/>
                <w:szCs w:val="24"/>
              </w:rPr>
              <w:t xml:space="preserve"> organizimin</w:t>
            </w:r>
            <w:r w:rsidR="008F35CA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4E073C">
              <w:rPr>
                <w:rFonts w:ascii="Georgia" w:eastAsia="Times New Roman" w:hAnsi="Georgia"/>
                <w:sz w:val="24"/>
                <w:szCs w:val="24"/>
              </w:rPr>
              <w:t>dhe aktivitetin e laboratorit</w:t>
            </w:r>
            <w:r w:rsidR="00BE0BD9">
              <w:rPr>
                <w:rFonts w:ascii="Georgia" w:eastAsia="Times New Roman" w:hAnsi="Georgia"/>
                <w:sz w:val="24"/>
                <w:szCs w:val="24"/>
              </w:rPr>
              <w:t>,</w:t>
            </w:r>
            <w:r w:rsidR="0028066E">
              <w:rPr>
                <w:rFonts w:ascii="Georgia" w:eastAsia="Times New Roman" w:hAnsi="Georgia"/>
                <w:sz w:val="24"/>
                <w:szCs w:val="24"/>
              </w:rPr>
              <w:t xml:space="preserve"> procedurat e sigurisë</w:t>
            </w:r>
            <w:r w:rsidR="00B4380E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BE0BD9">
              <w:rPr>
                <w:rFonts w:ascii="Georgia" w:eastAsia="Times New Roman" w:hAnsi="Georgia"/>
                <w:sz w:val="24"/>
                <w:szCs w:val="24"/>
              </w:rPr>
              <w:t>dhe zhvillimin e mënyrave të reja të menaxhimit të laboratorit.</w:t>
            </w:r>
          </w:p>
          <w:p w:rsidR="00BE71E0" w:rsidRPr="00345F32" w:rsidRDefault="00BE71E0" w:rsidP="00BE71E0">
            <w:pPr>
              <w:pStyle w:val="ListParagraph"/>
              <w:rPr>
                <w:rFonts w:ascii="Georgia" w:eastAsia="Times New Roman" w:hAnsi="Georgia"/>
                <w:sz w:val="24"/>
                <w:szCs w:val="24"/>
              </w:rPr>
            </w:pPr>
          </w:p>
          <w:p w:rsidR="00B822D9" w:rsidRDefault="001D17C3" w:rsidP="00BE71E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Georgia" w:eastAsia="Times New Roman" w:hAnsi="Georgia"/>
                <w:b/>
                <w:sz w:val="24"/>
                <w:szCs w:val="24"/>
              </w:rPr>
              <w:t>13</w:t>
            </w:r>
            <w:r w:rsidR="00B822D9" w:rsidRP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)</w:t>
            </w:r>
            <w:proofErr w:type="gramEnd"/>
            <w:r w:rsidR="00B822D9" w:rsidRP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Bashk</w:t>
            </w:r>
            <w:r w:rsidR="001B7894" w:rsidRPr="005274C2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="00B822D9" w:rsidRPr="005274C2">
              <w:rPr>
                <w:rFonts w:ascii="Georgia" w:eastAsia="Times New Roman" w:hAnsi="Georgia"/>
                <w:b/>
                <w:sz w:val="24"/>
                <w:szCs w:val="24"/>
              </w:rPr>
              <w:t>punimi dhe komunikimi :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 xml:space="preserve"> Student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t do 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 xml:space="preserve"> komunikojn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 xml:space="preserve"> dhe bashk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punojn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 xml:space="preserve"> n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 xml:space="preserve"> m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nyr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 xml:space="preserve"> efektive me dentist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t, teknik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t dentar dhe profesionist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t e tjer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 xml:space="preserve"> kujdesit sh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ndet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 xml:space="preserve">sor. </w:t>
            </w:r>
            <w:r w:rsidR="00BE0BD9">
              <w:rPr>
                <w:rFonts w:ascii="Georgia" w:eastAsia="Times New Roman" w:hAnsi="Georgia"/>
                <w:sz w:val="24"/>
                <w:szCs w:val="24"/>
              </w:rPr>
              <w:t>Do të demonstrojnë aftësi për të përvetësuar planet e trajtimit dentar në zgjidhje të sakta përmes punës ekipore dhe komunikimit të qartë.</w:t>
            </w:r>
          </w:p>
          <w:p w:rsidR="00B822D9" w:rsidRPr="00B822D9" w:rsidRDefault="00B822D9" w:rsidP="00B822D9">
            <w:pPr>
              <w:pStyle w:val="ListParagraph"/>
              <w:rPr>
                <w:rFonts w:ascii="Georgia" w:eastAsia="Times New Roman" w:hAnsi="Georgia"/>
                <w:sz w:val="24"/>
                <w:szCs w:val="24"/>
              </w:rPr>
            </w:pPr>
          </w:p>
          <w:p w:rsidR="00BE71E0" w:rsidRPr="00345F32" w:rsidRDefault="00BE71E0" w:rsidP="00BE71E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proofErr w:type="gramStart"/>
            <w:r w:rsidRPr="005274C2">
              <w:rPr>
                <w:rFonts w:ascii="Georgia" w:eastAsia="Times New Roman" w:hAnsi="Georgia"/>
                <w:b/>
                <w:sz w:val="24"/>
                <w:szCs w:val="24"/>
              </w:rPr>
              <w:t>( 14</w:t>
            </w:r>
            <w:proofErr w:type="gramEnd"/>
            <w:r w:rsidRP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) Menaxhimi efikas i laboratorit </w:t>
            </w:r>
            <w:r w:rsidR="00B24C9C" w:rsidRPr="005274C2">
              <w:rPr>
                <w:rFonts w:ascii="Georgia" w:eastAsia="Times New Roman" w:hAnsi="Georgia"/>
                <w:b/>
                <w:sz w:val="24"/>
                <w:szCs w:val="24"/>
              </w:rPr>
              <w:t xml:space="preserve"> :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Student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t do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organizojn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dhe menaxhojn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flukset e pun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s s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laboratorit dentar 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m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nyr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efikase duke demonstruar aft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sin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r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prioritizuar detyrat,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r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menaxhuar burimet dhe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r t’iu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rmbajtur afateve, duke siguruar distribuimin 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koh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90DF3">
              <w:rPr>
                <w:rFonts w:ascii="Georgia" w:eastAsia="Times New Roman" w:hAnsi="Georgia"/>
                <w:sz w:val="24"/>
                <w:szCs w:val="24"/>
              </w:rPr>
              <w:t xml:space="preserve"> punimeve laboratorik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e</w:t>
            </w:r>
            <w:r w:rsidR="00090DF3">
              <w:rPr>
                <w:rFonts w:ascii="Georgia" w:eastAsia="Times New Roman" w:hAnsi="Georgia"/>
                <w:sz w:val="24"/>
                <w:szCs w:val="24"/>
              </w:rPr>
              <w:t>-dentare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me cil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si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 xml:space="preserve"> lart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B24C9C" w:rsidRPr="00345F32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B24C9C" w:rsidRPr="00345F32" w:rsidRDefault="00B24C9C" w:rsidP="00B24C9C">
            <w:pPr>
              <w:pStyle w:val="ListParagraph"/>
              <w:rPr>
                <w:rFonts w:ascii="Georgia" w:eastAsia="Times New Roman" w:hAnsi="Georgia"/>
                <w:sz w:val="24"/>
                <w:szCs w:val="24"/>
              </w:rPr>
            </w:pPr>
          </w:p>
          <w:p w:rsidR="00B24C9C" w:rsidRPr="00345F32" w:rsidRDefault="00B24C9C" w:rsidP="00B24C9C">
            <w:pPr>
              <w:pStyle w:val="ListParagraph"/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345F32">
              <w:rPr>
                <w:rFonts w:ascii="Georgia" w:eastAsia="Times New Roman" w:hAnsi="Georgia"/>
                <w:sz w:val="24"/>
                <w:szCs w:val="24"/>
              </w:rPr>
              <w:t>K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90DF3">
              <w:rPr>
                <w:rFonts w:ascii="Georgia" w:eastAsia="Times New Roman" w:hAnsi="Georgia"/>
                <w:sz w:val="24"/>
                <w:szCs w:val="24"/>
              </w:rPr>
              <w:t>to rezultate t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90DF3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90DF3">
              <w:rPr>
                <w:rFonts w:ascii="Georgia" w:eastAsia="Times New Roman" w:hAnsi="Georgia"/>
                <w:sz w:val="24"/>
                <w:szCs w:val="24"/>
              </w:rPr>
              <w:t xml:space="preserve"> nx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90DF3">
              <w:rPr>
                <w:rFonts w:ascii="Georgia" w:eastAsia="Times New Roman" w:hAnsi="Georgia"/>
                <w:sz w:val="24"/>
                <w:szCs w:val="24"/>
              </w:rPr>
              <w:t>nit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sigurojn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q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student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t q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rfundojn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l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nd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n </w:t>
            </w:r>
            <w:proofErr w:type="gramStart"/>
            <w:r w:rsidRPr="00345F32">
              <w:rPr>
                <w:rFonts w:ascii="Georgia" w:eastAsia="Times New Roman" w:hAnsi="Georgia"/>
                <w:sz w:val="24"/>
                <w:szCs w:val="24"/>
              </w:rPr>
              <w:t>“ Menaxhimi</w:t>
            </w:r>
            <w:proofErr w:type="gramEnd"/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i laboratorit dentar “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jen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rgatitur mir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rmbushur k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rkesat e profesionit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teknologjis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dentare. Ata do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ken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nj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baz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fort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si 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aspektin teorik ashtu edhe 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zbatimet praktike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menaxhimit </w:t>
            </w:r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>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 xml:space="preserve"> laboratorit,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 xml:space="preserve"> gatsh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>m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>r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gramStart"/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>kontribuar  efektivisht</w:t>
            </w:r>
            <w:proofErr w:type="gramEnd"/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 xml:space="preserve"> 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 xml:space="preserve"> ekipet e kujdesit sh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>ndet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FD5023" w:rsidRPr="00345F32">
              <w:rPr>
                <w:rFonts w:ascii="Georgia" w:eastAsia="Times New Roman" w:hAnsi="Georgia"/>
                <w:sz w:val="24"/>
                <w:szCs w:val="24"/>
              </w:rPr>
              <w:t>sor dentar.</w:t>
            </w:r>
          </w:p>
          <w:p w:rsidR="00BE71E0" w:rsidRPr="0024695F" w:rsidRDefault="00BE71E0" w:rsidP="00BE71E0">
            <w:pPr>
              <w:pStyle w:val="ListParagraph"/>
              <w:spacing w:line="276" w:lineRule="auto"/>
              <w:jc w:val="both"/>
              <w:rPr>
                <w:rFonts w:ascii="Georgia" w:eastAsia="Times New Roman" w:hAnsi="Georgia"/>
              </w:rPr>
            </w:pPr>
          </w:p>
        </w:tc>
      </w:tr>
      <w:tr w:rsidR="00814716" w:rsidRPr="006E4AE6" w:rsidTr="00345F32">
        <w:trPr>
          <w:trHeight w:val="872"/>
        </w:trPr>
        <w:tc>
          <w:tcPr>
            <w:tcW w:w="2188" w:type="dxa"/>
            <w:shd w:val="clear" w:color="auto" w:fill="DEEAF6" w:themeFill="accent5" w:themeFillTint="33"/>
            <w:vAlign w:val="center"/>
          </w:tcPr>
          <w:p w:rsidR="00814716" w:rsidRPr="00345F32" w:rsidRDefault="00814716" w:rsidP="00FD502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lastRenderedPageBreak/>
              <w:t>P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rafrimi i</w:t>
            </w:r>
            <w:r w:rsidR="00811483" w:rsidRPr="00345F32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16458E">
              <w:rPr>
                <w:rFonts w:ascii="Georgia" w:hAnsi="Georgia"/>
                <w:b/>
                <w:sz w:val="24"/>
                <w:szCs w:val="24"/>
              </w:rPr>
              <w:t>R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ezultateve t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16458E">
              <w:rPr>
                <w:rFonts w:ascii="Georgia" w:hAnsi="Georgia"/>
                <w:b/>
                <w:sz w:val="24"/>
                <w:szCs w:val="24"/>
              </w:rPr>
              <w:t xml:space="preserve"> N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x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nit t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16458E">
              <w:rPr>
                <w:rFonts w:ascii="Georgia" w:hAnsi="Georgia"/>
                <w:b/>
                <w:sz w:val="24"/>
                <w:szCs w:val="24"/>
              </w:rPr>
              <w:t xml:space="preserve"> L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nd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16458E">
              <w:rPr>
                <w:rFonts w:ascii="Georgia" w:hAnsi="Georgia"/>
                <w:b/>
                <w:sz w:val="24"/>
                <w:szCs w:val="24"/>
              </w:rPr>
              <w:t>s me R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ezultatet e t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16458E">
              <w:rPr>
                <w:rFonts w:ascii="Georgia" w:hAnsi="Georgia"/>
                <w:b/>
                <w:sz w:val="24"/>
                <w:szCs w:val="24"/>
              </w:rPr>
              <w:t xml:space="preserve"> N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x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nit t</w:t>
            </w:r>
            <w:r w:rsidR="00345F32" w:rsidRPr="00345F32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16458E">
              <w:rPr>
                <w:rFonts w:ascii="Georgia" w:hAnsi="Georgia"/>
                <w:b/>
                <w:sz w:val="24"/>
                <w:szCs w:val="24"/>
              </w:rPr>
              <w:t xml:space="preserve"> P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rogramit</w:t>
            </w:r>
          </w:p>
        </w:tc>
        <w:tc>
          <w:tcPr>
            <w:tcW w:w="6897" w:type="dxa"/>
            <w:gridSpan w:val="4"/>
          </w:tcPr>
          <w:p w:rsidR="00C91243" w:rsidRPr="00345F32" w:rsidRDefault="00FD5023" w:rsidP="00FD5023">
            <w:p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345F32">
              <w:rPr>
                <w:rFonts w:ascii="Georgia" w:eastAsia="Times New Roman" w:hAnsi="Georgia"/>
                <w:sz w:val="24"/>
                <w:szCs w:val="24"/>
              </w:rPr>
              <w:t>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rafrimi i rezultateve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nx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nit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l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nd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s </w:t>
            </w:r>
            <w:proofErr w:type="gramStart"/>
            <w:r w:rsidRPr="00345F32">
              <w:rPr>
                <w:rFonts w:ascii="Georgia" w:eastAsia="Times New Roman" w:hAnsi="Georgia"/>
                <w:sz w:val="24"/>
                <w:szCs w:val="24"/>
              </w:rPr>
              <w:t>“ Menaxhimi</w:t>
            </w:r>
            <w:proofErr w:type="gramEnd"/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i laboratorit dentar “ me rezultatet e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545C0E">
              <w:rPr>
                <w:rFonts w:ascii="Georgia" w:eastAsia="Times New Roman" w:hAnsi="Georgia"/>
                <w:sz w:val="24"/>
                <w:szCs w:val="24"/>
              </w:rPr>
              <w:t xml:space="preserve"> nxënit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programit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 Teknik Dentar, niveli Bachelor siguron q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l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nda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kontribuoj 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m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nyr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efektive 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objektivat arsimore gjith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rfshir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se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8F35CA">
              <w:rPr>
                <w:rFonts w:ascii="Georgia" w:eastAsia="Times New Roman" w:hAnsi="Georgia"/>
                <w:sz w:val="24"/>
                <w:szCs w:val="24"/>
              </w:rPr>
              <w:t xml:space="preserve"> programit. 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Ja se si rezultatet specifike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nx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nit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A7269F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gramStart"/>
            <w:r w:rsidRPr="00345F32">
              <w:rPr>
                <w:rFonts w:ascii="Georgia" w:eastAsia="Times New Roman" w:hAnsi="Georgia"/>
                <w:sz w:val="24"/>
                <w:szCs w:val="24"/>
              </w:rPr>
              <w:t>“ Menaxhimit</w:t>
            </w:r>
            <w:proofErr w:type="gramEnd"/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laboratorit dentar “ hartohen dhe mb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shtesin arritjen e rezultateve m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gj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ra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nx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nit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programit :</w:t>
            </w:r>
          </w:p>
          <w:p w:rsidR="00FD5023" w:rsidRPr="00345F32" w:rsidRDefault="00FD5023" w:rsidP="00FD5023">
            <w:p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  <w:p w:rsidR="00FD5023" w:rsidRPr="00345F32" w:rsidRDefault="00FD5023" w:rsidP="00FD5023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Kuptimi gjith</w:t>
            </w:r>
            <w:r w:rsidR="00345F32" w:rsidRPr="001131F6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p</w:t>
            </w:r>
            <w:r w:rsidR="00345F32" w:rsidRPr="001131F6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rfshir</w:t>
            </w:r>
            <w:r w:rsidR="00345F32" w:rsidRPr="001131F6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s i menaxhimit t</w:t>
            </w:r>
            <w:r w:rsidR="00345F32" w:rsidRPr="001131F6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proofErr w:type="gramStart"/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laboratorit :</w:t>
            </w:r>
            <w:proofErr w:type="gramEnd"/>
            <w:r w:rsidR="00BF4A4D"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B822D9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rputhet me rezultatin e programit mbi njohurit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A7269F">
              <w:rPr>
                <w:rFonts w:ascii="Georgia" w:eastAsia="Times New Roman" w:hAnsi="Georgia"/>
                <w:sz w:val="24"/>
                <w:szCs w:val="24"/>
              </w:rPr>
              <w:t xml:space="preserve"> dhe të kuptuarit 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: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 xml:space="preserve"> Ky rezultat mb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>shtet q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>llimin e programit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>r t’i pajisur student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>t me njohuri teorike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 xml:space="preserve"> menaxhimit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 xml:space="preserve"> laboratorit duke p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>rfshir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lastRenderedPageBreak/>
              <w:t>kuptuarit e parimeve t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582200">
              <w:rPr>
                <w:rFonts w:ascii="Georgia" w:eastAsia="Times New Roman" w:hAnsi="Georgia"/>
                <w:sz w:val="24"/>
                <w:szCs w:val="24"/>
              </w:rPr>
              <w:t xml:space="preserve">menaxhimit 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>dhe standardet e pun</w:t>
            </w:r>
            <w:r w:rsidR="00345F32" w:rsidRPr="00345F32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EE4497" w:rsidRPr="00345F32">
              <w:rPr>
                <w:rFonts w:ascii="Georgia" w:eastAsia="Times New Roman" w:hAnsi="Georgia"/>
                <w:sz w:val="24"/>
                <w:szCs w:val="24"/>
              </w:rPr>
              <w:t>s.</w:t>
            </w:r>
          </w:p>
          <w:p w:rsidR="00EE4497" w:rsidRPr="00345F32" w:rsidRDefault="00EE4497" w:rsidP="00EE4497">
            <w:pPr>
              <w:pStyle w:val="ListParagraph"/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  <w:p w:rsidR="00EE4497" w:rsidRPr="008F35CA" w:rsidRDefault="00EE4497" w:rsidP="008F35CA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Aft</w:t>
            </w:r>
            <w:r w:rsidR="00345F32" w:rsidRPr="001131F6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si praktike n</w:t>
            </w:r>
            <w:r w:rsidR="00345F32" w:rsidRPr="001131F6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 xml:space="preserve"> menaxhimin e </w:t>
            </w:r>
            <w:proofErr w:type="gramStart"/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laboratorit :</w:t>
            </w:r>
            <w:proofErr w:type="gramEnd"/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Pr="008F35CA">
              <w:rPr>
                <w:rFonts w:ascii="Georgia" w:eastAsia="Times New Roman" w:hAnsi="Georgia"/>
                <w:sz w:val="24"/>
                <w:szCs w:val="24"/>
              </w:rPr>
              <w:t>P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8F35CA">
              <w:rPr>
                <w:rFonts w:ascii="Georgia" w:eastAsia="Times New Roman" w:hAnsi="Georgia"/>
                <w:sz w:val="24"/>
                <w:szCs w:val="24"/>
              </w:rPr>
              <w:t xml:space="preserve">rputhet me rezultatin </w:t>
            </w:r>
            <w:r w:rsidR="000305B3" w:rsidRPr="008F35CA">
              <w:rPr>
                <w:rFonts w:ascii="Georgia" w:eastAsia="Times New Roman" w:hAnsi="Georgia"/>
                <w:sz w:val="24"/>
                <w:szCs w:val="24"/>
              </w:rPr>
              <w:t>e programit p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8F35CA">
              <w:rPr>
                <w:rFonts w:ascii="Georgia" w:eastAsia="Times New Roman" w:hAnsi="Georgia"/>
                <w:sz w:val="24"/>
                <w:szCs w:val="24"/>
              </w:rPr>
              <w:t>r aft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8F35CA">
              <w:rPr>
                <w:rFonts w:ascii="Georgia" w:eastAsia="Times New Roman" w:hAnsi="Georgia"/>
                <w:sz w:val="24"/>
                <w:szCs w:val="24"/>
              </w:rPr>
              <w:t>si praktike:</w:t>
            </w:r>
            <w:r w:rsidRPr="008F35CA">
              <w:rPr>
                <w:rFonts w:ascii="Georgia" w:eastAsia="Times New Roman" w:hAnsi="Georgia"/>
                <w:sz w:val="24"/>
                <w:szCs w:val="24"/>
              </w:rPr>
              <w:t xml:space="preserve"> Kontribuon drejtp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8F35CA">
              <w:rPr>
                <w:rFonts w:ascii="Georgia" w:eastAsia="Times New Roman" w:hAnsi="Georgia"/>
                <w:sz w:val="24"/>
                <w:szCs w:val="24"/>
              </w:rPr>
              <w:t>rdrejt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8F35CA">
              <w:rPr>
                <w:rFonts w:ascii="Georgia" w:eastAsia="Times New Roman" w:hAnsi="Georgia"/>
                <w:sz w:val="24"/>
                <w:szCs w:val="24"/>
              </w:rPr>
              <w:t xml:space="preserve"> n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8F35CA">
              <w:rPr>
                <w:rFonts w:ascii="Georgia" w:eastAsia="Times New Roman" w:hAnsi="Georgia"/>
                <w:sz w:val="24"/>
                <w:szCs w:val="24"/>
              </w:rPr>
              <w:t xml:space="preserve"> objektivin e programit p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8F35CA">
              <w:rPr>
                <w:rFonts w:ascii="Georgia" w:eastAsia="Times New Roman" w:hAnsi="Georgia"/>
                <w:sz w:val="24"/>
                <w:szCs w:val="24"/>
              </w:rPr>
              <w:t>r zhvillimin e aft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8F35CA">
              <w:rPr>
                <w:rFonts w:ascii="Georgia" w:eastAsia="Times New Roman" w:hAnsi="Georgia"/>
                <w:sz w:val="24"/>
                <w:szCs w:val="24"/>
              </w:rPr>
              <w:t>sive praktike t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2B0F12">
              <w:rPr>
                <w:rFonts w:ascii="Georgia" w:eastAsia="Times New Roman" w:hAnsi="Georgia"/>
                <w:sz w:val="24"/>
                <w:szCs w:val="24"/>
              </w:rPr>
              <w:t xml:space="preserve"> menaxhimit,</w:t>
            </w:r>
            <w:r w:rsidRPr="008F35CA">
              <w:rPr>
                <w:rFonts w:ascii="Georgia" w:eastAsia="Times New Roman" w:hAnsi="Georgia"/>
                <w:sz w:val="24"/>
                <w:szCs w:val="24"/>
              </w:rPr>
              <w:t xml:space="preserve"> sfidave n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8F35CA">
              <w:rPr>
                <w:rFonts w:ascii="Georgia" w:eastAsia="Times New Roman" w:hAnsi="Georgia"/>
                <w:sz w:val="24"/>
                <w:szCs w:val="24"/>
              </w:rPr>
              <w:t xml:space="preserve"> organizimin e sh</w:t>
            </w:r>
            <w:r w:rsidR="00345F32" w:rsidRPr="008F35CA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2B0F12">
              <w:rPr>
                <w:rFonts w:ascii="Georgia" w:eastAsia="Times New Roman" w:hAnsi="Georgia"/>
                <w:sz w:val="24"/>
                <w:szCs w:val="24"/>
              </w:rPr>
              <w:t>rbimeve laboratorike dhe procedurat e sigurisë.</w:t>
            </w:r>
          </w:p>
          <w:p w:rsidR="00EE4497" w:rsidRPr="00345F32" w:rsidRDefault="00EE4497" w:rsidP="00EE4497">
            <w:pPr>
              <w:pStyle w:val="ListParagraph"/>
              <w:rPr>
                <w:rFonts w:ascii="Georgia" w:eastAsia="Times New Roman" w:hAnsi="Georgia"/>
                <w:sz w:val="24"/>
                <w:szCs w:val="24"/>
              </w:rPr>
            </w:pPr>
          </w:p>
          <w:p w:rsidR="0083482A" w:rsidRDefault="0083482A" w:rsidP="00EE4497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Bashk</w:t>
            </w:r>
            <w:r w:rsidR="001B7894" w:rsidRPr="001131F6">
              <w:rPr>
                <w:rFonts w:ascii="Georgia" w:eastAsia="Times New Roman" w:hAnsi="Georgia"/>
                <w:b/>
                <w:sz w:val="24"/>
                <w:szCs w:val="24"/>
              </w:rPr>
              <w:t>ë</w:t>
            </w: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 xml:space="preserve">punimi dhe </w:t>
            </w:r>
            <w:proofErr w:type="gramStart"/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komunikimi :</w:t>
            </w:r>
            <w:proofErr w:type="gramEnd"/>
            <w:r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rputhet me rezultatet e programit p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r pun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n n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grup dhe komunikimin : Mb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shtet q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llimin e programit p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r p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rgatitjen e student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ve p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r 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punuar n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m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nyr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efektive brenda ekipeve nd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rdisiplinore 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kujdesit dentar, duke theksuar r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nd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sin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e aft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>sive t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komunikimit n</w:t>
            </w:r>
            <w:r w:rsidR="001B7894">
              <w:rPr>
                <w:rFonts w:ascii="Georgia" w:eastAsia="Times New Roman" w:hAnsi="Georgia"/>
                <w:sz w:val="24"/>
                <w:szCs w:val="24"/>
              </w:rPr>
              <w:t>ë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mjediset profesionale.  </w:t>
            </w:r>
          </w:p>
          <w:p w:rsidR="0083482A" w:rsidRPr="0083482A" w:rsidRDefault="0083482A" w:rsidP="0083482A">
            <w:pPr>
              <w:pStyle w:val="ListParagraph"/>
              <w:rPr>
                <w:rFonts w:ascii="Georgia" w:eastAsia="Times New Roman" w:hAnsi="Georgia"/>
                <w:sz w:val="24"/>
                <w:szCs w:val="24"/>
              </w:rPr>
            </w:pPr>
          </w:p>
          <w:p w:rsidR="000305B3" w:rsidRPr="00345F32" w:rsidRDefault="00EE4497" w:rsidP="00EE4497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 xml:space="preserve">Menaxhimi efikas i </w:t>
            </w:r>
            <w:proofErr w:type="gramStart"/>
            <w:r w:rsidRPr="001131F6">
              <w:rPr>
                <w:rFonts w:ascii="Georgia" w:eastAsia="Times New Roman" w:hAnsi="Georgia"/>
                <w:b/>
                <w:sz w:val="24"/>
                <w:szCs w:val="24"/>
              </w:rPr>
              <w:t>laboratorit :</w:t>
            </w:r>
            <w:proofErr w:type="gramEnd"/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rputhet me rezultatin e programit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 menaxhimin dhe organizimin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: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rmir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son q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llimin e programit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r pajisjen e student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ve me aft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sit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 xml:space="preserve"> e nevojshme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r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 xml:space="preserve"> menaxhuar n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 xml:space="preserve"> m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nyr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 xml:space="preserve"> efikase operacionet e laboratorit dentar, duke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rfshir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 xml:space="preserve"> menaxhimin e burimeve dhe organizimin e rrjedh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s s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 xml:space="preserve"> pun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="000305B3" w:rsidRPr="00345F32">
              <w:rPr>
                <w:rFonts w:ascii="Georgia" w:eastAsia="Times New Roman" w:hAnsi="Georgia"/>
                <w:sz w:val="24"/>
                <w:szCs w:val="24"/>
              </w:rPr>
              <w:t>s.</w:t>
            </w:r>
          </w:p>
          <w:p w:rsidR="000305B3" w:rsidRPr="00345F32" w:rsidRDefault="000305B3" w:rsidP="000305B3">
            <w:pPr>
              <w:pStyle w:val="ListParagraph"/>
              <w:rPr>
                <w:rFonts w:ascii="Georgia" w:eastAsia="Times New Roman" w:hAnsi="Georgia"/>
                <w:sz w:val="24"/>
                <w:szCs w:val="24"/>
              </w:rPr>
            </w:pPr>
          </w:p>
          <w:p w:rsidR="00EE4497" w:rsidRPr="00345F32" w:rsidRDefault="000305B3" w:rsidP="000305B3">
            <w:pPr>
              <w:pStyle w:val="ListParagraph"/>
              <w:spacing w:line="276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345F32">
              <w:rPr>
                <w:rFonts w:ascii="Georgia" w:eastAsia="Times New Roman" w:hAnsi="Georgia"/>
                <w:sz w:val="24"/>
                <w:szCs w:val="24"/>
              </w:rPr>
              <w:t>Duke arritur rezultatet e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nx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nit n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l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nd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n </w:t>
            </w:r>
            <w:proofErr w:type="gramStart"/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“ </w:t>
            </w:r>
            <w:r w:rsidR="00BE12FF">
              <w:rPr>
                <w:rFonts w:ascii="Georgia" w:eastAsia="Times New Roman" w:hAnsi="Georgia"/>
                <w:sz w:val="24"/>
                <w:szCs w:val="24"/>
              </w:rPr>
              <w:t>Menaxhimi</w:t>
            </w:r>
            <w:proofErr w:type="gramEnd"/>
            <w:r w:rsidR="00BE12FF">
              <w:rPr>
                <w:rFonts w:ascii="Georgia" w:eastAsia="Times New Roman" w:hAnsi="Georgia"/>
                <w:sz w:val="24"/>
                <w:szCs w:val="24"/>
              </w:rPr>
              <w:t xml:space="preserve"> i laboratorit dentar 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“, student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t b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jn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rparim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konsideruesh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m drejt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rmbushjes s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rezultateve m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gj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ra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nx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nit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programit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Teknikut Dentar. Kjo l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nd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luan nj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rol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r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nd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sish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m n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rgatitjen e student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ve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 k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rkesat e profesionit, duke siguruar q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ata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zot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rojn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njohurit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, aft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sit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dhe atributet profesionale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nevojshme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arritur sukses n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fush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 e teknologjis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dentare.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rafrimi i rezultateve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nx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nit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l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nd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s me rezultatet </w:t>
            </w:r>
            <w:r w:rsidR="008F35CA">
              <w:rPr>
                <w:rFonts w:ascii="Georgia" w:eastAsia="Times New Roman" w:hAnsi="Georgia"/>
                <w:sz w:val="24"/>
                <w:szCs w:val="24"/>
              </w:rPr>
              <w:t>e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nx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nit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programit siguron nj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rvoj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arsimore gjith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p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rfshir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se q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mb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shte</w:t>
            </w:r>
            <w:r w:rsidR="008F35CA">
              <w:rPr>
                <w:rFonts w:ascii="Georgia" w:eastAsia="Times New Roman" w:hAnsi="Georgia"/>
                <w:sz w:val="24"/>
                <w:szCs w:val="24"/>
              </w:rPr>
              <w:t>t zhvillimin akademik dhe profe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>sional 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 student</w:t>
            </w:r>
            <w:r w:rsidR="002376AC">
              <w:rPr>
                <w:rFonts w:ascii="Georgia" w:eastAsia="Times New Roman" w:hAnsi="Georgia"/>
                <w:sz w:val="24"/>
                <w:szCs w:val="24"/>
              </w:rPr>
              <w:t>ë</w:t>
            </w:r>
            <w:r w:rsidRPr="00345F32">
              <w:rPr>
                <w:rFonts w:ascii="Georgia" w:eastAsia="Times New Roman" w:hAnsi="Georgia"/>
                <w:sz w:val="24"/>
                <w:szCs w:val="24"/>
              </w:rPr>
              <w:t xml:space="preserve">ve.  </w:t>
            </w:r>
          </w:p>
        </w:tc>
      </w:tr>
      <w:tr w:rsidR="00A3718A" w:rsidRPr="006E4AE6" w:rsidTr="00814716">
        <w:trPr>
          <w:trHeight w:hRule="exact" w:val="361"/>
        </w:trPr>
        <w:tc>
          <w:tcPr>
            <w:tcW w:w="2188" w:type="dxa"/>
            <w:vMerge w:val="restart"/>
            <w:shd w:val="clear" w:color="auto" w:fill="DEEAF6" w:themeFill="accent5" w:themeFillTint="33"/>
            <w:vAlign w:val="center"/>
          </w:tcPr>
          <w:p w:rsidR="002A4F9A" w:rsidRPr="00345F32" w:rsidRDefault="002A4F9A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6458E" w:rsidRDefault="0016458E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3718A" w:rsidRPr="00345F32" w:rsidRDefault="00814716" w:rsidP="002A4F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P</w:t>
            </w:r>
            <w:r w:rsidR="002376AC">
              <w:rPr>
                <w:rFonts w:ascii="Georgia" w:hAnsi="Georgia"/>
                <w:b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r</w:t>
            </w:r>
            <w:r w:rsidR="00611F56">
              <w:rPr>
                <w:rFonts w:ascii="Georgia" w:hAnsi="Georgia"/>
                <w:b/>
                <w:sz w:val="24"/>
                <w:szCs w:val="24"/>
              </w:rPr>
              <w:t>mbajtja e L</w:t>
            </w:r>
            <w:r w:rsidR="002376AC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2A4F9A" w:rsidRPr="00345F32">
              <w:rPr>
                <w:rFonts w:ascii="Georgia" w:hAnsi="Georgia"/>
                <w:b/>
                <w:sz w:val="24"/>
                <w:szCs w:val="24"/>
              </w:rPr>
              <w:t>nd</w:t>
            </w:r>
            <w:r w:rsidR="002376AC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2A4F9A" w:rsidRPr="00345F32">
              <w:rPr>
                <w:rFonts w:ascii="Georgia" w:hAnsi="Georgia"/>
                <w:b/>
                <w:sz w:val="24"/>
                <w:szCs w:val="24"/>
              </w:rPr>
              <w:t>s</w:t>
            </w:r>
          </w:p>
        </w:tc>
        <w:tc>
          <w:tcPr>
            <w:tcW w:w="5615" w:type="dxa"/>
            <w:gridSpan w:val="3"/>
            <w:shd w:val="clear" w:color="auto" w:fill="F2F2F2" w:themeFill="background1" w:themeFillShade="F2"/>
            <w:vAlign w:val="center"/>
          </w:tcPr>
          <w:p w:rsidR="00A3718A" w:rsidRPr="0024695F" w:rsidRDefault="002A4F9A" w:rsidP="00A3718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Plani javor – Ligj</w:t>
            </w:r>
            <w:r w:rsidR="002376AC">
              <w:rPr>
                <w:rFonts w:ascii="Georgia" w:hAnsi="Georgia"/>
                <w:b/>
              </w:rPr>
              <w:t>ë</w:t>
            </w:r>
            <w:r>
              <w:rPr>
                <w:rFonts w:ascii="Georgia" w:hAnsi="Georgia"/>
                <w:b/>
              </w:rPr>
              <w:t xml:space="preserve">ratat 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814716" w:rsidRDefault="002A4F9A" w:rsidP="0081471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Java</w:t>
            </w: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814716" w:rsidRPr="00814716" w:rsidRDefault="00814716" w:rsidP="00814716">
            <w:pPr>
              <w:rPr>
                <w:rFonts w:ascii="Georgia" w:hAnsi="Georgia"/>
              </w:rPr>
            </w:pPr>
          </w:p>
          <w:p w:rsidR="00A3718A" w:rsidRPr="00814716" w:rsidRDefault="00A3718A" w:rsidP="00814716">
            <w:pPr>
              <w:rPr>
                <w:rFonts w:ascii="Georgia" w:hAnsi="Georgia"/>
              </w:rPr>
            </w:pPr>
          </w:p>
        </w:tc>
      </w:tr>
      <w:tr w:rsidR="00E23D29" w:rsidRPr="00345F32" w:rsidTr="008700BD">
        <w:trPr>
          <w:trHeight w:hRule="exact" w:val="1279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E23D29" w:rsidRPr="006E4AE6" w:rsidRDefault="00E23D29" w:rsidP="00E23D2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EB2721" w:rsidRDefault="00EB2721" w:rsidP="00EB2721">
            <w:pPr>
              <w:pStyle w:val="ListParagraph"/>
              <w:rPr>
                <w:rFonts w:ascii="Georgia" w:hAnsi="Georgia"/>
                <w:b/>
              </w:rPr>
            </w:pPr>
          </w:p>
          <w:p w:rsidR="00F541AC" w:rsidRPr="009B6FD4" w:rsidRDefault="00B73F3E" w:rsidP="00FB38F1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Organizimi dhe aktiviteti n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laborator </w:t>
            </w:r>
          </w:p>
          <w:p w:rsidR="00B73F3E" w:rsidRPr="009B6FD4" w:rsidRDefault="00B73F3E" w:rsidP="00FB38F1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Strukturat drejtuese t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laboratorit </w:t>
            </w:r>
          </w:p>
          <w:p w:rsidR="00B73F3E" w:rsidRPr="009B6FD4" w:rsidRDefault="00B73F3E" w:rsidP="00554647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Standardet e pun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>s dhe t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organizimit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23D29" w:rsidRPr="00EB2721" w:rsidRDefault="00E23D29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</w:tr>
      <w:tr w:rsidR="00E23D29" w:rsidRPr="00345F32" w:rsidTr="002105DD">
        <w:trPr>
          <w:trHeight w:hRule="exact" w:val="1072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E23D29" w:rsidRPr="006E4AE6" w:rsidRDefault="00E23D29" w:rsidP="00E23D2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4654CC" w:rsidRPr="009B6FD4" w:rsidRDefault="00B73F3E" w:rsidP="00AC7926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b/>
              </w:rPr>
            </w:pPr>
            <w:r w:rsidRPr="009B6FD4">
              <w:rPr>
                <w:rFonts w:ascii="Georgia" w:eastAsia="Times New Roman" w:hAnsi="Georgia"/>
                <w:b/>
              </w:rPr>
              <w:t>Vendosja e aparaturave sipas procesit t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Pr="009B6FD4">
              <w:rPr>
                <w:rFonts w:ascii="Georgia" w:eastAsia="Times New Roman" w:hAnsi="Georgia"/>
                <w:b/>
              </w:rPr>
              <w:t xml:space="preserve"> pun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Pr="009B6FD4">
              <w:rPr>
                <w:rFonts w:ascii="Georgia" w:eastAsia="Times New Roman" w:hAnsi="Georgia"/>
                <w:b/>
              </w:rPr>
              <w:t>s</w:t>
            </w:r>
          </w:p>
          <w:p w:rsidR="00B73F3E" w:rsidRPr="009B6FD4" w:rsidRDefault="00B73F3E" w:rsidP="00AC7926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b/>
              </w:rPr>
            </w:pPr>
            <w:r w:rsidRPr="009B6FD4">
              <w:rPr>
                <w:rFonts w:ascii="Georgia" w:eastAsia="Times New Roman" w:hAnsi="Georgia"/>
                <w:b/>
              </w:rPr>
              <w:t>Rregullat e sterilizimit</w:t>
            </w:r>
          </w:p>
          <w:p w:rsidR="004654CC" w:rsidRPr="009B6FD4" w:rsidRDefault="004654CC" w:rsidP="00B73F3E">
            <w:pPr>
              <w:pStyle w:val="ListParagraph"/>
              <w:rPr>
                <w:rFonts w:ascii="Georgia" w:eastAsia="Times New Roman" w:hAnsi="Georgia"/>
                <w:b/>
              </w:rPr>
            </w:pPr>
          </w:p>
          <w:p w:rsidR="004654CC" w:rsidRPr="009B6FD4" w:rsidRDefault="004654CC" w:rsidP="00F541AC">
            <w:pPr>
              <w:rPr>
                <w:rFonts w:ascii="Georgia" w:eastAsia="Times New Roman" w:hAnsi="Georgia"/>
                <w:b/>
              </w:rPr>
            </w:pPr>
          </w:p>
          <w:p w:rsidR="00F541AC" w:rsidRPr="009B6FD4" w:rsidRDefault="00F541AC" w:rsidP="00F541AC">
            <w:pPr>
              <w:rPr>
                <w:rFonts w:ascii="Georgia" w:eastAsia="Times New Roman" w:hAnsi="Georgia"/>
                <w:b/>
              </w:rPr>
            </w:pPr>
          </w:p>
          <w:p w:rsidR="00F541AC" w:rsidRPr="009B6FD4" w:rsidRDefault="00F541AC" w:rsidP="00F541AC">
            <w:pPr>
              <w:rPr>
                <w:rFonts w:ascii="Georgia" w:eastAsia="Times New Roman" w:hAnsi="Georgia"/>
                <w:b/>
              </w:rPr>
            </w:pP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23D29" w:rsidRPr="00EB2721" w:rsidRDefault="00E23D29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</w:tr>
      <w:tr w:rsidR="00E23D29" w:rsidRPr="00345F32" w:rsidTr="00554647">
        <w:trPr>
          <w:trHeight w:hRule="exact" w:val="1045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E23D29" w:rsidRPr="006E4AE6" w:rsidRDefault="00E23D29" w:rsidP="00E23D2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E1527F" w:rsidRPr="009B6FD4" w:rsidRDefault="00554647" w:rsidP="000305B3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b/>
              </w:rPr>
            </w:pPr>
            <w:r w:rsidRPr="009B6FD4">
              <w:rPr>
                <w:rFonts w:ascii="Georgia" w:eastAsia="Times New Roman" w:hAnsi="Georgia"/>
                <w:b/>
              </w:rPr>
              <w:t>Pajisjet laboratorike</w:t>
            </w:r>
          </w:p>
          <w:p w:rsidR="00554647" w:rsidRPr="009B6FD4" w:rsidRDefault="00554647" w:rsidP="000305B3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b/>
              </w:rPr>
            </w:pPr>
            <w:r w:rsidRPr="009B6FD4">
              <w:rPr>
                <w:rFonts w:ascii="Georgia" w:eastAsia="Times New Roman" w:hAnsi="Georgia"/>
                <w:b/>
              </w:rPr>
              <w:t>Dezinfektimi dhe sterilizimi i tyre</w:t>
            </w:r>
          </w:p>
          <w:p w:rsidR="00554647" w:rsidRPr="009B6FD4" w:rsidRDefault="00554647" w:rsidP="000305B3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b/>
              </w:rPr>
            </w:pPr>
            <w:r w:rsidRPr="009B6FD4">
              <w:rPr>
                <w:rFonts w:ascii="Georgia" w:eastAsia="Times New Roman" w:hAnsi="Georgia"/>
                <w:b/>
              </w:rPr>
              <w:t>Kosto</w:t>
            </w:r>
            <w:r w:rsidR="002105DD" w:rsidRPr="009B6FD4">
              <w:rPr>
                <w:rFonts w:ascii="Georgia" w:eastAsia="Times New Roman" w:hAnsi="Georgia"/>
                <w:b/>
              </w:rPr>
              <w:t>-</w:t>
            </w:r>
            <w:r w:rsidRPr="009B6FD4">
              <w:rPr>
                <w:rFonts w:ascii="Georgia" w:eastAsia="Times New Roman" w:hAnsi="Georgia"/>
                <w:b/>
              </w:rPr>
              <w:t>efektiviteti i pajisjeve laboratorike</w:t>
            </w:r>
          </w:p>
          <w:p w:rsidR="008700BD" w:rsidRPr="009B6FD4" w:rsidRDefault="008700BD" w:rsidP="00554647">
            <w:pPr>
              <w:pStyle w:val="ListParagraph"/>
              <w:rPr>
                <w:rFonts w:ascii="Georgia" w:eastAsia="Times New Roman" w:hAnsi="Georgia"/>
                <w:b/>
              </w:rPr>
            </w:pP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23D29" w:rsidRPr="00EB2721" w:rsidRDefault="00E23D29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</w:tr>
      <w:tr w:rsidR="00E23D29" w:rsidRPr="00345F32" w:rsidTr="008700BD">
        <w:trPr>
          <w:trHeight w:hRule="exact" w:val="1252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E23D29" w:rsidRPr="006E4AE6" w:rsidRDefault="00E23D29" w:rsidP="00E23D2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587AF4" w:rsidRPr="009B6FD4" w:rsidRDefault="00587AF4" w:rsidP="000305B3">
            <w:pPr>
              <w:rPr>
                <w:rFonts w:ascii="Georgia" w:hAnsi="Georgia"/>
                <w:b/>
              </w:rPr>
            </w:pPr>
          </w:p>
          <w:p w:rsidR="00E1527F" w:rsidRPr="009B6FD4" w:rsidRDefault="00842B6D" w:rsidP="00E1527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Hedhja dhe menaxhimi i</w:t>
            </w:r>
            <w:r w:rsidR="00E1527F" w:rsidRPr="009B6FD4">
              <w:rPr>
                <w:rFonts w:ascii="Georgia" w:hAnsi="Georgia"/>
                <w:b/>
              </w:rPr>
              <w:t xml:space="preserve"> t</w:t>
            </w:r>
            <w:r w:rsidR="002376AC">
              <w:rPr>
                <w:rFonts w:ascii="Georgia" w:hAnsi="Georgia"/>
                <w:b/>
              </w:rPr>
              <w:t>ë</w:t>
            </w:r>
            <w:r w:rsidR="00E1527F" w:rsidRPr="009B6FD4">
              <w:rPr>
                <w:rFonts w:ascii="Georgia" w:hAnsi="Georgia"/>
                <w:b/>
              </w:rPr>
              <w:t xml:space="preserve"> dh</w:t>
            </w:r>
            <w:r w:rsidR="002376AC">
              <w:rPr>
                <w:rFonts w:ascii="Georgia" w:hAnsi="Georgia"/>
                <w:b/>
              </w:rPr>
              <w:t>ë</w:t>
            </w:r>
            <w:r w:rsidR="00E1527F" w:rsidRPr="009B6FD4">
              <w:rPr>
                <w:rFonts w:ascii="Georgia" w:hAnsi="Georgia"/>
                <w:b/>
              </w:rPr>
              <w:t>nave n</w:t>
            </w:r>
            <w:r w:rsidR="002376AC">
              <w:rPr>
                <w:rFonts w:ascii="Georgia" w:hAnsi="Georgia"/>
                <w:b/>
              </w:rPr>
              <w:t>ë</w:t>
            </w:r>
            <w:r w:rsidR="00E1527F" w:rsidRPr="009B6FD4">
              <w:rPr>
                <w:rFonts w:ascii="Georgia" w:hAnsi="Georgia"/>
                <w:b/>
              </w:rPr>
              <w:t xml:space="preserve"> kompjuter</w:t>
            </w:r>
          </w:p>
          <w:p w:rsidR="00E1527F" w:rsidRPr="009B6FD4" w:rsidRDefault="00E1527F" w:rsidP="00E1527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P</w:t>
            </w:r>
            <w:r w:rsidR="002376AC">
              <w:rPr>
                <w:rFonts w:ascii="Georgia" w:hAnsi="Georgia"/>
                <w:b/>
              </w:rPr>
              <w:t>ë</w:t>
            </w:r>
            <w:r w:rsidR="002105DD" w:rsidRPr="009B6FD4">
              <w:rPr>
                <w:rFonts w:ascii="Georgia" w:hAnsi="Georgia"/>
                <w:b/>
              </w:rPr>
              <w:t>rgat</w:t>
            </w:r>
            <w:r w:rsidRPr="009B6FD4">
              <w:rPr>
                <w:rFonts w:ascii="Georgia" w:hAnsi="Georgia"/>
                <w:b/>
              </w:rPr>
              <w:t>itja e materialeve ndihm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>se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23D29" w:rsidRPr="00EB2721" w:rsidRDefault="00E23D29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</w:tr>
      <w:tr w:rsidR="00E23D29" w:rsidRPr="00345F32" w:rsidTr="006F36DD">
        <w:trPr>
          <w:trHeight w:hRule="exact" w:val="1099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E23D29" w:rsidRPr="006E4AE6" w:rsidRDefault="00E23D29" w:rsidP="00E23D2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1012DE" w:rsidRPr="009B6FD4" w:rsidRDefault="001012DE" w:rsidP="00554647">
            <w:pPr>
              <w:rPr>
                <w:rFonts w:ascii="Georgia" w:eastAsia="Times New Roman" w:hAnsi="Georgia"/>
                <w:b/>
              </w:rPr>
            </w:pPr>
          </w:p>
          <w:p w:rsidR="00E1527F" w:rsidRPr="009B6FD4" w:rsidRDefault="00E1527F" w:rsidP="009842E5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b/>
              </w:rPr>
            </w:pPr>
            <w:r w:rsidRPr="009B6FD4">
              <w:rPr>
                <w:rFonts w:ascii="Georgia" w:eastAsia="Times New Roman" w:hAnsi="Georgia"/>
                <w:b/>
              </w:rPr>
              <w:t xml:space="preserve">Pajisjet laboratorike </w:t>
            </w:r>
            <w:r w:rsidR="009842E5" w:rsidRPr="009B6FD4">
              <w:rPr>
                <w:rFonts w:ascii="Georgia" w:eastAsia="Times New Roman" w:hAnsi="Georgia"/>
                <w:b/>
              </w:rPr>
              <w:t xml:space="preserve">nga plastika </w:t>
            </w:r>
            <w:r w:rsidRPr="009B6FD4">
              <w:rPr>
                <w:rFonts w:ascii="Georgia" w:eastAsia="Times New Roman" w:hAnsi="Georgia"/>
                <w:b/>
              </w:rPr>
              <w:t>dhe qelqi dhe</w:t>
            </w:r>
            <w:r w:rsidR="00842B6D" w:rsidRPr="009B6FD4">
              <w:rPr>
                <w:rFonts w:ascii="Georgia" w:eastAsia="Times New Roman" w:hAnsi="Georgia"/>
                <w:b/>
              </w:rPr>
              <w:t xml:space="preserve"> pastri</w:t>
            </w:r>
            <w:r w:rsidR="009842E5" w:rsidRPr="009B6FD4">
              <w:rPr>
                <w:rFonts w:ascii="Georgia" w:eastAsia="Times New Roman" w:hAnsi="Georgia"/>
                <w:b/>
              </w:rPr>
              <w:t>mi i tyre</w:t>
            </w:r>
          </w:p>
          <w:p w:rsidR="009842E5" w:rsidRPr="009B6FD4" w:rsidRDefault="009842E5" w:rsidP="009420A9">
            <w:pPr>
              <w:ind w:left="360"/>
              <w:rPr>
                <w:rFonts w:ascii="Georgia" w:eastAsia="Times New Roman" w:hAnsi="Georgia"/>
                <w:b/>
              </w:rPr>
            </w:pPr>
          </w:p>
          <w:p w:rsidR="001012DE" w:rsidRPr="009B6FD4" w:rsidRDefault="001012DE" w:rsidP="006E4AE6">
            <w:pPr>
              <w:rPr>
                <w:rFonts w:ascii="Georgia" w:eastAsia="Times New Roman" w:hAnsi="Georgia"/>
                <w:b/>
              </w:rPr>
            </w:pP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23D29" w:rsidRPr="00EB2721" w:rsidRDefault="00E23D29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5</w:t>
            </w:r>
          </w:p>
        </w:tc>
      </w:tr>
      <w:tr w:rsidR="006312CF" w:rsidRPr="00345F32" w:rsidTr="009420A9">
        <w:trPr>
          <w:trHeight w:hRule="exact" w:val="216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6312CF" w:rsidRPr="006E4AE6" w:rsidRDefault="006312CF" w:rsidP="006312C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1012DE" w:rsidRPr="009B6FD4" w:rsidRDefault="009842E5" w:rsidP="00AC7926">
            <w:pPr>
              <w:pStyle w:val="ListParagraph"/>
              <w:numPr>
                <w:ilvl w:val="0"/>
                <w:numId w:val="16"/>
              </w:numPr>
              <w:rPr>
                <w:rFonts w:ascii="Georgia" w:eastAsia="Times New Roman" w:hAnsi="Georgia"/>
                <w:b/>
              </w:rPr>
            </w:pPr>
            <w:r w:rsidRPr="009B6FD4">
              <w:rPr>
                <w:rFonts w:ascii="Georgia" w:eastAsia="Times New Roman" w:hAnsi="Georgia"/>
                <w:b/>
              </w:rPr>
              <w:t>Teorit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Pr="009B6FD4">
              <w:rPr>
                <w:rFonts w:ascii="Georgia" w:eastAsia="Times New Roman" w:hAnsi="Georgia"/>
                <w:b/>
              </w:rPr>
              <w:t xml:space="preserve"> themelore t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Pr="009B6FD4">
              <w:rPr>
                <w:rFonts w:ascii="Georgia" w:eastAsia="Times New Roman" w:hAnsi="Georgia"/>
                <w:b/>
              </w:rPr>
              <w:t xml:space="preserve"> Teknologjis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Pr="009B6FD4">
              <w:rPr>
                <w:rFonts w:ascii="Georgia" w:eastAsia="Times New Roman" w:hAnsi="Georgia"/>
                <w:b/>
              </w:rPr>
              <w:t xml:space="preserve"> s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Pr="009B6FD4">
              <w:rPr>
                <w:rFonts w:ascii="Georgia" w:eastAsia="Times New Roman" w:hAnsi="Georgia"/>
                <w:b/>
              </w:rPr>
              <w:t xml:space="preserve"> matjes dhe instrumentet</w:t>
            </w:r>
          </w:p>
          <w:p w:rsidR="009842E5" w:rsidRPr="009B6FD4" w:rsidRDefault="00842B6D" w:rsidP="00AC7926">
            <w:pPr>
              <w:pStyle w:val="ListParagraph"/>
              <w:numPr>
                <w:ilvl w:val="0"/>
                <w:numId w:val="16"/>
              </w:numPr>
              <w:rPr>
                <w:rFonts w:ascii="Georgia" w:eastAsia="Times New Roman" w:hAnsi="Georgia"/>
                <w:b/>
              </w:rPr>
            </w:pPr>
            <w:r w:rsidRPr="009B6FD4">
              <w:rPr>
                <w:rFonts w:ascii="Georgia" w:eastAsia="Times New Roman" w:hAnsi="Georgia"/>
                <w:b/>
              </w:rPr>
              <w:t>P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Pr="009B6FD4">
              <w:rPr>
                <w:rFonts w:ascii="Georgia" w:eastAsia="Times New Roman" w:hAnsi="Georgia"/>
                <w:b/>
              </w:rPr>
              <w:t>rdorimi i</w:t>
            </w:r>
            <w:r w:rsidR="009842E5" w:rsidRPr="009B6FD4">
              <w:rPr>
                <w:rFonts w:ascii="Georgia" w:eastAsia="Times New Roman" w:hAnsi="Georgia"/>
                <w:b/>
              </w:rPr>
              <w:t xml:space="preserve"> elekronik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9842E5" w:rsidRPr="009B6FD4">
              <w:rPr>
                <w:rFonts w:ascii="Georgia" w:eastAsia="Times New Roman" w:hAnsi="Georgia"/>
                <w:b/>
              </w:rPr>
              <w:t>s n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9842E5" w:rsidRPr="009B6FD4">
              <w:rPr>
                <w:rFonts w:ascii="Georgia" w:eastAsia="Times New Roman" w:hAnsi="Georgia"/>
                <w:b/>
              </w:rPr>
              <w:t xml:space="preserve"> instrumentet </w:t>
            </w:r>
            <w:proofErr w:type="gramStart"/>
            <w:r w:rsidR="009842E5" w:rsidRPr="009B6FD4">
              <w:rPr>
                <w:rFonts w:ascii="Georgia" w:eastAsia="Times New Roman" w:hAnsi="Georgia"/>
                <w:b/>
              </w:rPr>
              <w:t>mat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9842E5" w:rsidRPr="009B6FD4">
              <w:rPr>
                <w:rFonts w:ascii="Georgia" w:eastAsia="Times New Roman" w:hAnsi="Georgia"/>
                <w:b/>
              </w:rPr>
              <w:t>se</w:t>
            </w:r>
            <w:r w:rsidR="00DC6195" w:rsidRPr="009B6FD4">
              <w:rPr>
                <w:rFonts w:ascii="Georgia" w:eastAsia="Times New Roman" w:hAnsi="Georgia"/>
                <w:b/>
              </w:rPr>
              <w:t xml:space="preserve"> </w:t>
            </w:r>
            <w:r w:rsidR="009842E5" w:rsidRPr="009B6FD4">
              <w:rPr>
                <w:rFonts w:ascii="Georgia" w:eastAsia="Times New Roman" w:hAnsi="Georgia"/>
                <w:b/>
              </w:rPr>
              <w:t xml:space="preserve"> dhe</w:t>
            </w:r>
            <w:proofErr w:type="gramEnd"/>
            <w:r w:rsidR="009842E5" w:rsidRPr="009B6FD4">
              <w:rPr>
                <w:rFonts w:ascii="Georgia" w:eastAsia="Times New Roman" w:hAnsi="Georgia"/>
                <w:b/>
              </w:rPr>
              <w:t xml:space="preserve"> nevoja p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9842E5" w:rsidRPr="009B6FD4">
              <w:rPr>
                <w:rFonts w:ascii="Georgia" w:eastAsia="Times New Roman" w:hAnsi="Georgia"/>
                <w:b/>
              </w:rPr>
              <w:t>r sakt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DC6195" w:rsidRPr="009B6FD4">
              <w:rPr>
                <w:rFonts w:ascii="Georgia" w:eastAsia="Times New Roman" w:hAnsi="Georgia"/>
                <w:b/>
              </w:rPr>
              <w:t xml:space="preserve">si dhe precizitet </w:t>
            </w:r>
            <w:r w:rsidR="002105DD" w:rsidRPr="009B6FD4">
              <w:rPr>
                <w:rFonts w:ascii="Georgia" w:eastAsia="Times New Roman" w:hAnsi="Georgia"/>
                <w:b/>
              </w:rPr>
              <w:t xml:space="preserve">: </w:t>
            </w:r>
            <w:r w:rsidR="009842E5" w:rsidRPr="009B6FD4">
              <w:rPr>
                <w:rFonts w:ascii="Georgia" w:eastAsia="Times New Roman" w:hAnsi="Georgia"/>
                <w:b/>
              </w:rPr>
              <w:t xml:space="preserve"> p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9842E5" w:rsidRPr="009B6FD4">
              <w:rPr>
                <w:rFonts w:ascii="Georgia" w:eastAsia="Times New Roman" w:hAnsi="Georgia"/>
                <w:b/>
              </w:rPr>
              <w:t>rfshir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9842E5" w:rsidRPr="009B6FD4">
              <w:rPr>
                <w:rFonts w:ascii="Georgia" w:eastAsia="Times New Roman" w:hAnsi="Georgia"/>
                <w:b/>
              </w:rPr>
              <w:t xml:space="preserve"> sinjalet, zhurm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9842E5" w:rsidRPr="009B6FD4">
              <w:rPr>
                <w:rFonts w:ascii="Georgia" w:eastAsia="Times New Roman" w:hAnsi="Georgia"/>
                <w:b/>
              </w:rPr>
              <w:t>n, elektrodat, sensor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9842E5" w:rsidRPr="009B6FD4">
              <w:rPr>
                <w:rFonts w:ascii="Georgia" w:eastAsia="Times New Roman" w:hAnsi="Georgia"/>
                <w:b/>
              </w:rPr>
              <w:t>t, p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9842E5" w:rsidRPr="009B6FD4">
              <w:rPr>
                <w:rFonts w:ascii="Georgia" w:eastAsia="Times New Roman" w:hAnsi="Georgia"/>
                <w:b/>
              </w:rPr>
              <w:t>rquesit dhe nd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="009842E5" w:rsidRPr="009B6FD4">
              <w:rPr>
                <w:rFonts w:ascii="Georgia" w:eastAsia="Times New Roman" w:hAnsi="Georgia"/>
                <w:b/>
              </w:rPr>
              <w:t>rhyrjet elektromagnetike</w:t>
            </w:r>
          </w:p>
          <w:p w:rsidR="001012DE" w:rsidRPr="009B6FD4" w:rsidRDefault="001012DE" w:rsidP="006E4AE6">
            <w:pPr>
              <w:rPr>
                <w:rFonts w:ascii="Georgia" w:eastAsia="Times New Roman" w:hAnsi="Georgia"/>
                <w:b/>
              </w:rPr>
            </w:pP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6312CF" w:rsidRPr="00EB2721" w:rsidRDefault="009842E5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6</w:t>
            </w:r>
          </w:p>
        </w:tc>
      </w:tr>
      <w:tr w:rsidR="006312CF" w:rsidRPr="006E4AE6" w:rsidTr="008700BD">
        <w:trPr>
          <w:trHeight w:hRule="exact" w:val="63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6312CF" w:rsidRPr="006E4AE6" w:rsidRDefault="006312CF" w:rsidP="006312C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6312CF" w:rsidRPr="00345F32" w:rsidRDefault="0000434F" w:rsidP="008700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Prezentimet e</w:t>
            </w:r>
            <w:r w:rsidR="008700BD" w:rsidRPr="00345F32">
              <w:rPr>
                <w:rFonts w:ascii="Georgia" w:hAnsi="Georgia"/>
                <w:b/>
                <w:bCs/>
                <w:sz w:val="24"/>
                <w:szCs w:val="24"/>
              </w:rPr>
              <w:t xml:space="preserve"> seminareve</w:t>
            </w:r>
          </w:p>
        </w:tc>
        <w:tc>
          <w:tcPr>
            <w:tcW w:w="1282" w:type="dxa"/>
          </w:tcPr>
          <w:p w:rsidR="006312CF" w:rsidRPr="00EB2721" w:rsidRDefault="006312CF" w:rsidP="00EB2721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</w:tr>
      <w:tr w:rsidR="006312CF" w:rsidRPr="00345F32" w:rsidTr="00554647">
        <w:trPr>
          <w:trHeight w:hRule="exact" w:val="1279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6312CF" w:rsidRPr="006E4AE6" w:rsidRDefault="006312CF" w:rsidP="006312C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0474F6" w:rsidRPr="009B6FD4" w:rsidRDefault="009842E5" w:rsidP="009842E5">
            <w:pPr>
              <w:pStyle w:val="Default"/>
              <w:numPr>
                <w:ilvl w:val="0"/>
                <w:numId w:val="15"/>
              </w:numPr>
              <w:rPr>
                <w:rFonts w:ascii="Georgia" w:hAnsi="Georgia" w:cs="Arial"/>
                <w:b/>
                <w:sz w:val="22"/>
                <w:szCs w:val="22"/>
              </w:rPr>
            </w:pPr>
            <w:r w:rsidRPr="009B6FD4">
              <w:rPr>
                <w:rFonts w:ascii="Georgia" w:hAnsi="Georgia" w:cs="Arial"/>
                <w:b/>
                <w:sz w:val="22"/>
                <w:szCs w:val="22"/>
              </w:rPr>
              <w:t>Instrumentet klinike laboratorike dhe teknologjia mat</w:t>
            </w:r>
            <w:r w:rsidR="002376AC">
              <w:rPr>
                <w:rFonts w:ascii="Georgia" w:hAnsi="Georgia" w:cs="Arial"/>
                <w:b/>
                <w:sz w:val="22"/>
                <w:szCs w:val="22"/>
              </w:rPr>
              <w:t>ë</w:t>
            </w:r>
            <w:r w:rsidRPr="009B6FD4">
              <w:rPr>
                <w:rFonts w:ascii="Georgia" w:hAnsi="Georgia" w:cs="Arial"/>
                <w:b/>
                <w:sz w:val="22"/>
                <w:szCs w:val="22"/>
              </w:rPr>
              <w:t xml:space="preserve">se </w:t>
            </w:r>
          </w:p>
          <w:p w:rsidR="009842E5" w:rsidRPr="009B6FD4" w:rsidRDefault="009842E5" w:rsidP="009842E5">
            <w:pPr>
              <w:pStyle w:val="Default"/>
              <w:numPr>
                <w:ilvl w:val="0"/>
                <w:numId w:val="15"/>
              </w:numPr>
              <w:rPr>
                <w:rFonts w:ascii="Georgia" w:hAnsi="Georgia" w:cs="Arial"/>
                <w:b/>
                <w:sz w:val="22"/>
                <w:szCs w:val="22"/>
              </w:rPr>
            </w:pPr>
            <w:r w:rsidRPr="009B6FD4">
              <w:rPr>
                <w:rFonts w:ascii="Georgia" w:hAnsi="Georgia" w:cs="Arial"/>
                <w:b/>
                <w:sz w:val="22"/>
                <w:szCs w:val="22"/>
              </w:rPr>
              <w:t>Automatizimi – Hyrje, kuptimi, avantazhet, historia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6312CF" w:rsidRPr="00EB2721" w:rsidRDefault="006312CF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8</w:t>
            </w:r>
          </w:p>
        </w:tc>
      </w:tr>
      <w:tr w:rsidR="006312CF" w:rsidRPr="00345F32" w:rsidTr="00554647">
        <w:trPr>
          <w:trHeight w:hRule="exact" w:val="802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6312CF" w:rsidRPr="006E4AE6" w:rsidRDefault="006312CF" w:rsidP="006312C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343196" w:rsidRPr="009B6FD4" w:rsidRDefault="009842E5" w:rsidP="009842E5">
            <w:pPr>
              <w:pStyle w:val="Default"/>
              <w:numPr>
                <w:ilvl w:val="0"/>
                <w:numId w:val="15"/>
              </w:numPr>
              <w:rPr>
                <w:rFonts w:ascii="Georgia" w:hAnsi="Georgia" w:cs="Arial"/>
                <w:b/>
                <w:sz w:val="22"/>
                <w:szCs w:val="22"/>
              </w:rPr>
            </w:pPr>
            <w:r w:rsidRPr="009B6FD4">
              <w:rPr>
                <w:rFonts w:ascii="Georgia" w:hAnsi="Georgia" w:cs="Arial"/>
                <w:b/>
                <w:sz w:val="22"/>
                <w:szCs w:val="22"/>
              </w:rPr>
              <w:t xml:space="preserve">Biosigurimi </w:t>
            </w:r>
            <w:r w:rsidR="00DD3950" w:rsidRPr="009B6FD4">
              <w:rPr>
                <w:rFonts w:ascii="Georgia" w:hAnsi="Georgia" w:cs="Arial"/>
                <w:b/>
                <w:sz w:val="22"/>
                <w:szCs w:val="22"/>
              </w:rPr>
              <w:t>i laboratoreve</w:t>
            </w:r>
          </w:p>
          <w:p w:rsidR="00DD3950" w:rsidRPr="009B6FD4" w:rsidRDefault="00DD3950" w:rsidP="009842E5">
            <w:pPr>
              <w:pStyle w:val="Default"/>
              <w:numPr>
                <w:ilvl w:val="0"/>
                <w:numId w:val="15"/>
              </w:numPr>
              <w:rPr>
                <w:rFonts w:ascii="Georgia" w:hAnsi="Georgia" w:cs="Arial"/>
                <w:b/>
                <w:sz w:val="22"/>
                <w:szCs w:val="22"/>
              </w:rPr>
            </w:pPr>
            <w:r w:rsidRPr="009B6FD4">
              <w:rPr>
                <w:rFonts w:ascii="Georgia" w:hAnsi="Georgia" w:cs="Arial"/>
                <w:b/>
                <w:sz w:val="22"/>
                <w:szCs w:val="22"/>
              </w:rPr>
              <w:t>Koncepte t</w:t>
            </w:r>
            <w:r w:rsidR="002376AC">
              <w:rPr>
                <w:rFonts w:ascii="Georgia" w:hAnsi="Georgia" w:cs="Arial"/>
                <w:b/>
                <w:sz w:val="22"/>
                <w:szCs w:val="22"/>
              </w:rPr>
              <w:t>ë</w:t>
            </w:r>
            <w:r w:rsidRPr="009B6FD4">
              <w:rPr>
                <w:rFonts w:ascii="Georgia" w:hAnsi="Georgia" w:cs="Arial"/>
                <w:b/>
                <w:sz w:val="22"/>
                <w:szCs w:val="22"/>
              </w:rPr>
              <w:t xml:space="preserve"> biosigurimit n</w:t>
            </w:r>
            <w:r w:rsidR="002376AC">
              <w:rPr>
                <w:rFonts w:ascii="Georgia" w:hAnsi="Georgia" w:cs="Arial"/>
                <w:b/>
                <w:sz w:val="22"/>
                <w:szCs w:val="22"/>
              </w:rPr>
              <w:t>ë</w:t>
            </w:r>
            <w:r w:rsidRPr="009B6FD4">
              <w:rPr>
                <w:rFonts w:ascii="Georgia" w:hAnsi="Georgia" w:cs="Arial"/>
                <w:b/>
                <w:sz w:val="22"/>
                <w:szCs w:val="22"/>
              </w:rPr>
              <w:t xml:space="preserve"> laborator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6312CF" w:rsidRPr="00EB2721" w:rsidRDefault="006312CF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</w:tr>
      <w:tr w:rsidR="006312CF" w:rsidRPr="00345F32" w:rsidTr="00554647">
        <w:trPr>
          <w:trHeight w:hRule="exact" w:val="829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6312CF" w:rsidRPr="006E4AE6" w:rsidRDefault="006312CF" w:rsidP="006312C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DD3950" w:rsidRPr="009B6FD4" w:rsidRDefault="00DD3950" w:rsidP="00554647">
            <w:pPr>
              <w:pStyle w:val="Default"/>
              <w:numPr>
                <w:ilvl w:val="0"/>
                <w:numId w:val="15"/>
              </w:numPr>
              <w:rPr>
                <w:rFonts w:ascii="Georgia" w:hAnsi="Georgia" w:cs="Arial"/>
                <w:b/>
                <w:sz w:val="22"/>
                <w:szCs w:val="22"/>
              </w:rPr>
            </w:pPr>
            <w:r w:rsidRPr="009B6FD4">
              <w:rPr>
                <w:rFonts w:ascii="Georgia" w:hAnsi="Georgia" w:cs="Arial"/>
                <w:b/>
                <w:sz w:val="22"/>
                <w:szCs w:val="22"/>
              </w:rPr>
              <w:t>Hapat e siguris</w:t>
            </w:r>
            <w:r w:rsidR="002376AC">
              <w:rPr>
                <w:rFonts w:ascii="Georgia" w:hAnsi="Georgia" w:cs="Arial"/>
                <w:b/>
                <w:sz w:val="22"/>
                <w:szCs w:val="22"/>
              </w:rPr>
              <w:t>ë</w:t>
            </w:r>
            <w:r w:rsidRPr="009B6FD4">
              <w:rPr>
                <w:rFonts w:ascii="Georgia" w:hAnsi="Georgia" w:cs="Arial"/>
                <w:b/>
                <w:sz w:val="22"/>
                <w:szCs w:val="22"/>
              </w:rPr>
              <w:t xml:space="preserve"> biologjike</w:t>
            </w:r>
          </w:p>
          <w:p w:rsidR="00DD3950" w:rsidRPr="009B6FD4" w:rsidRDefault="00DD3950" w:rsidP="00DD3950">
            <w:pPr>
              <w:pStyle w:val="Default"/>
              <w:numPr>
                <w:ilvl w:val="0"/>
                <w:numId w:val="15"/>
              </w:numPr>
              <w:rPr>
                <w:rFonts w:ascii="Georgia" w:hAnsi="Georgia" w:cs="Arial"/>
                <w:b/>
                <w:sz w:val="22"/>
                <w:szCs w:val="22"/>
              </w:rPr>
            </w:pPr>
            <w:r w:rsidRPr="009B6FD4">
              <w:rPr>
                <w:rFonts w:ascii="Georgia" w:hAnsi="Georgia" w:cs="Arial"/>
                <w:b/>
                <w:sz w:val="22"/>
                <w:szCs w:val="22"/>
              </w:rPr>
              <w:t>Pajisjet e biosiguris</w:t>
            </w:r>
            <w:r w:rsidR="002376AC">
              <w:rPr>
                <w:rFonts w:ascii="Georgia" w:hAnsi="Georgia" w:cs="Arial"/>
                <w:b/>
                <w:sz w:val="22"/>
                <w:szCs w:val="22"/>
              </w:rPr>
              <w:t>ë</w:t>
            </w:r>
          </w:p>
        </w:tc>
        <w:tc>
          <w:tcPr>
            <w:tcW w:w="1282" w:type="dxa"/>
          </w:tcPr>
          <w:p w:rsidR="006312CF" w:rsidRPr="00EB2721" w:rsidRDefault="006312CF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</w:tr>
      <w:tr w:rsidR="006312CF" w:rsidRPr="006E4AE6" w:rsidTr="002105DD">
        <w:trPr>
          <w:trHeight w:hRule="exact" w:val="1162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6312CF" w:rsidRPr="006E4AE6" w:rsidRDefault="006312CF" w:rsidP="006312C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DD3950" w:rsidRPr="009B6FD4" w:rsidRDefault="00DD3950" w:rsidP="00554647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Planet p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>r nd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>rhyrje n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rast aksidentesh dhe masat urgjente</w:t>
            </w:r>
          </w:p>
          <w:p w:rsidR="00DD3950" w:rsidRPr="009B6FD4" w:rsidRDefault="00DD3950" w:rsidP="00DD3950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Hyrje n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bioteknologji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6312CF" w:rsidRPr="00EB2721" w:rsidRDefault="006312CF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</w:tr>
      <w:tr w:rsidR="006312CF" w:rsidRPr="006E4AE6" w:rsidTr="002105DD">
        <w:trPr>
          <w:trHeight w:hRule="exact" w:val="117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6312CF" w:rsidRPr="006E4AE6" w:rsidRDefault="006312CF" w:rsidP="006312C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FB0E8D" w:rsidRPr="009B6FD4" w:rsidRDefault="00DD3950" w:rsidP="00DD3950">
            <w:pPr>
              <w:pStyle w:val="ListParagraph"/>
              <w:numPr>
                <w:ilvl w:val="0"/>
                <w:numId w:val="15"/>
              </w:numPr>
              <w:rPr>
                <w:rFonts w:ascii="Georgia" w:eastAsia="Times New Roman" w:hAnsi="Georgia"/>
                <w:b/>
              </w:rPr>
            </w:pPr>
            <w:r w:rsidRPr="009B6FD4">
              <w:rPr>
                <w:rFonts w:ascii="Georgia" w:eastAsia="Times New Roman" w:hAnsi="Georgia"/>
                <w:b/>
              </w:rPr>
              <w:t>Substancat kimike, zjarri dhe siguria elektrike</w:t>
            </w:r>
          </w:p>
          <w:p w:rsidR="00DD3950" w:rsidRPr="009B6FD4" w:rsidRDefault="00DD3950" w:rsidP="00DD3950">
            <w:pPr>
              <w:pStyle w:val="ListParagraph"/>
              <w:numPr>
                <w:ilvl w:val="0"/>
                <w:numId w:val="15"/>
              </w:numPr>
              <w:rPr>
                <w:rFonts w:ascii="Georgia" w:eastAsia="Times New Roman" w:hAnsi="Georgia"/>
                <w:b/>
              </w:rPr>
            </w:pPr>
            <w:r w:rsidRPr="009B6FD4">
              <w:rPr>
                <w:rFonts w:ascii="Georgia" w:eastAsia="Times New Roman" w:hAnsi="Georgia"/>
                <w:b/>
              </w:rPr>
              <w:t>Substancat kimike t</w:t>
            </w:r>
            <w:r w:rsidR="002376AC">
              <w:rPr>
                <w:rFonts w:ascii="Georgia" w:eastAsia="Times New Roman" w:hAnsi="Georgia"/>
                <w:b/>
              </w:rPr>
              <w:t>ë</w:t>
            </w:r>
            <w:r w:rsidRPr="009B6FD4">
              <w:rPr>
                <w:rFonts w:ascii="Georgia" w:eastAsia="Times New Roman" w:hAnsi="Georgia"/>
                <w:b/>
              </w:rPr>
              <w:t xml:space="preserve"> rrezikshme</w:t>
            </w:r>
          </w:p>
          <w:p w:rsidR="00FB0E8D" w:rsidRPr="009B6FD4" w:rsidRDefault="00FB0E8D" w:rsidP="00881B29">
            <w:pPr>
              <w:rPr>
                <w:rFonts w:ascii="Georgia" w:eastAsia="Times New Roman" w:hAnsi="Georgia"/>
                <w:b/>
              </w:rPr>
            </w:pP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6312CF" w:rsidRPr="00EB2721" w:rsidRDefault="006312CF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</w:tr>
      <w:tr w:rsidR="006312CF" w:rsidRPr="006E4AE6" w:rsidTr="00C91243">
        <w:trPr>
          <w:trHeight w:hRule="exact" w:val="81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6312CF" w:rsidRPr="006E4AE6" w:rsidRDefault="006312CF" w:rsidP="006312C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FB0E8D" w:rsidRPr="009B6FD4" w:rsidRDefault="00DD3950" w:rsidP="00DD3950">
            <w:pPr>
              <w:pStyle w:val="ListParagraph"/>
              <w:numPr>
                <w:ilvl w:val="0"/>
                <w:numId w:val="15"/>
              </w:numPr>
              <w:rPr>
                <w:rFonts w:ascii="Georgia" w:eastAsia="Times New Roman" w:hAnsi="Georgia" w:cs="Times New Roman"/>
                <w:b/>
              </w:rPr>
            </w:pPr>
            <w:r w:rsidRPr="009B6FD4">
              <w:rPr>
                <w:rFonts w:ascii="Georgia" w:eastAsia="Times New Roman" w:hAnsi="Georgia" w:cs="Times New Roman"/>
                <w:b/>
              </w:rPr>
              <w:t>Rreziqe t</w:t>
            </w:r>
            <w:r w:rsidR="002376AC">
              <w:rPr>
                <w:rFonts w:ascii="Georgia" w:eastAsia="Times New Roman" w:hAnsi="Georgia" w:cs="Times New Roman"/>
                <w:b/>
              </w:rPr>
              <w:t>ë</w:t>
            </w:r>
            <w:r w:rsidRPr="009B6FD4">
              <w:rPr>
                <w:rFonts w:ascii="Georgia" w:eastAsia="Times New Roman" w:hAnsi="Georgia" w:cs="Times New Roman"/>
                <w:b/>
              </w:rPr>
              <w:t xml:space="preserve"> tjera n</w:t>
            </w:r>
            <w:r w:rsidR="002376AC">
              <w:rPr>
                <w:rFonts w:ascii="Georgia" w:eastAsia="Times New Roman" w:hAnsi="Georgia" w:cs="Times New Roman"/>
                <w:b/>
              </w:rPr>
              <w:t>ë</w:t>
            </w:r>
            <w:r w:rsidRPr="009B6FD4">
              <w:rPr>
                <w:rFonts w:ascii="Georgia" w:eastAsia="Times New Roman" w:hAnsi="Georgia" w:cs="Times New Roman"/>
                <w:b/>
              </w:rPr>
              <w:t xml:space="preserve"> laborator </w:t>
            </w:r>
          </w:p>
          <w:p w:rsidR="00DD3950" w:rsidRPr="009B6FD4" w:rsidRDefault="00DD3950" w:rsidP="00DD3950">
            <w:pPr>
              <w:pStyle w:val="ListParagraph"/>
              <w:numPr>
                <w:ilvl w:val="0"/>
                <w:numId w:val="15"/>
              </w:numPr>
              <w:rPr>
                <w:rFonts w:ascii="Georgia" w:eastAsia="Times New Roman" w:hAnsi="Georgia" w:cs="Times New Roman"/>
                <w:b/>
              </w:rPr>
            </w:pPr>
            <w:r w:rsidRPr="009B6FD4">
              <w:rPr>
                <w:rFonts w:ascii="Georgia" w:eastAsia="Times New Roman" w:hAnsi="Georgia" w:cs="Times New Roman"/>
                <w:b/>
              </w:rPr>
              <w:t xml:space="preserve">Organizimi </w:t>
            </w:r>
            <w:r w:rsidR="00C82999" w:rsidRPr="009B6FD4">
              <w:rPr>
                <w:rFonts w:ascii="Georgia" w:eastAsia="Times New Roman" w:hAnsi="Georgia" w:cs="Times New Roman"/>
                <w:b/>
              </w:rPr>
              <w:t>i</w:t>
            </w:r>
            <w:r w:rsidRPr="009B6FD4">
              <w:rPr>
                <w:rFonts w:ascii="Georgia" w:eastAsia="Times New Roman" w:hAnsi="Georgia" w:cs="Times New Roman"/>
                <w:b/>
              </w:rPr>
              <w:t xml:space="preserve"> siguris</w:t>
            </w:r>
            <w:r w:rsidR="002376AC">
              <w:rPr>
                <w:rFonts w:ascii="Georgia" w:eastAsia="Times New Roman" w:hAnsi="Georgia" w:cs="Times New Roman"/>
                <w:b/>
              </w:rPr>
              <w:t>ë</w:t>
            </w:r>
            <w:r w:rsidRPr="009B6FD4">
              <w:rPr>
                <w:rFonts w:ascii="Georgia" w:eastAsia="Times New Roman" w:hAnsi="Georgia" w:cs="Times New Roman"/>
                <w:b/>
              </w:rPr>
              <w:t xml:space="preserve"> dhe kualifikimi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6312CF" w:rsidRPr="00EB2721" w:rsidRDefault="006312CF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13</w:t>
            </w:r>
          </w:p>
        </w:tc>
      </w:tr>
      <w:tr w:rsidR="006312CF" w:rsidRPr="006E4AE6" w:rsidTr="00814716">
        <w:trPr>
          <w:trHeight w:hRule="exact" w:val="622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6312CF" w:rsidRPr="006E4AE6" w:rsidRDefault="006312CF" w:rsidP="006312C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6312CF" w:rsidRPr="009B6FD4" w:rsidRDefault="00DC6195" w:rsidP="006312CF">
            <w:p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Prezentime digjitale t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rrjedh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>s s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pun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>s</w:t>
            </w:r>
          </w:p>
        </w:tc>
        <w:tc>
          <w:tcPr>
            <w:tcW w:w="1282" w:type="dxa"/>
          </w:tcPr>
          <w:p w:rsidR="006312CF" w:rsidRPr="00EB2721" w:rsidRDefault="006312CF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14</w:t>
            </w:r>
          </w:p>
        </w:tc>
      </w:tr>
      <w:tr w:rsidR="00B30F23" w:rsidRPr="006E4AE6" w:rsidTr="00814716">
        <w:trPr>
          <w:trHeight w:hRule="exact" w:val="550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B30F23" w:rsidRPr="009B6FD4" w:rsidRDefault="0000434F" w:rsidP="00B30F2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Testi</w:t>
            </w:r>
            <w:r w:rsidR="00AE1687" w:rsidRPr="009B6FD4">
              <w:rPr>
                <w:rFonts w:ascii="Georgia" w:hAnsi="Georgia"/>
                <w:b/>
              </w:rPr>
              <w:t xml:space="preserve"> p</w:t>
            </w:r>
            <w:r w:rsidR="002376AC">
              <w:rPr>
                <w:rFonts w:ascii="Georgia" w:hAnsi="Georgia"/>
                <w:b/>
              </w:rPr>
              <w:t>ë</w:t>
            </w:r>
            <w:r>
              <w:rPr>
                <w:rFonts w:ascii="Georgia" w:hAnsi="Georgia"/>
                <w:b/>
              </w:rPr>
              <w:t xml:space="preserve">rfundimtar </w:t>
            </w:r>
          </w:p>
        </w:tc>
        <w:tc>
          <w:tcPr>
            <w:tcW w:w="1282" w:type="dxa"/>
          </w:tcPr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15</w:t>
            </w:r>
          </w:p>
        </w:tc>
      </w:tr>
      <w:tr w:rsidR="00DC6195" w:rsidRPr="006E4AE6" w:rsidTr="00CB44A4">
        <w:trPr>
          <w:trHeight w:hRule="exact" w:val="2134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DC6195" w:rsidRPr="006E4AE6" w:rsidRDefault="00DC6195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DC6195" w:rsidRPr="00345F32" w:rsidRDefault="00DC6195" w:rsidP="00B30F2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>rmbajtja e k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tij kursi 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>sht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krijuar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ofruar nj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baz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gjith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>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>rfshir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>se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menaxhimin e laboratorit, duke siguruar q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student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>t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jen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B44A4">
              <w:rPr>
                <w:rFonts w:ascii="Georgia" w:hAnsi="Georgia"/>
                <w:sz w:val="24"/>
                <w:szCs w:val="24"/>
              </w:rPr>
              <w:t xml:space="preserve">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00434F">
              <w:rPr>
                <w:rFonts w:ascii="Georgia" w:hAnsi="Georgia"/>
                <w:sz w:val="24"/>
                <w:szCs w:val="24"/>
              </w:rPr>
              <w:t>rgatitur mirë</w:t>
            </w:r>
            <w:r w:rsidR="00CB44A4">
              <w:rPr>
                <w:rFonts w:ascii="Georgia" w:hAnsi="Georgia"/>
                <w:sz w:val="24"/>
                <w:szCs w:val="24"/>
              </w:rPr>
              <w:t xml:space="preserve">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B44A4">
              <w:rPr>
                <w:rFonts w:ascii="Georgia" w:hAnsi="Georgia"/>
                <w:sz w:val="24"/>
                <w:szCs w:val="24"/>
              </w:rPr>
              <w:t>r specializim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B44A4">
              <w:rPr>
                <w:rFonts w:ascii="Georgia" w:hAnsi="Georgia"/>
                <w:sz w:val="24"/>
                <w:szCs w:val="24"/>
              </w:rPr>
              <w:t xml:space="preserve"> m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B44A4">
              <w:rPr>
                <w:rFonts w:ascii="Georgia" w:hAnsi="Georgia"/>
                <w:sz w:val="24"/>
                <w:szCs w:val="24"/>
              </w:rPr>
              <w:t>tejm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B44A4">
              <w:rPr>
                <w:rFonts w:ascii="Georgia" w:hAnsi="Georgia"/>
                <w:sz w:val="24"/>
                <w:szCs w:val="24"/>
              </w:rPr>
              <w:t xml:space="preserve">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B44A4">
              <w:rPr>
                <w:rFonts w:ascii="Georgia" w:hAnsi="Georgia"/>
                <w:sz w:val="24"/>
                <w:szCs w:val="24"/>
              </w:rPr>
              <w:t xml:space="preserve"> teknologjin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B44A4">
              <w:rPr>
                <w:rFonts w:ascii="Georgia" w:hAnsi="Georgia"/>
                <w:sz w:val="24"/>
                <w:szCs w:val="24"/>
              </w:rPr>
              <w:t xml:space="preserve"> dentare dhe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aft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kontribuar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m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>nyr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efektive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 ekipet e kujdesit sh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>ndet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>
              <w:rPr>
                <w:rFonts w:ascii="Georgia" w:hAnsi="Georgia"/>
                <w:sz w:val="24"/>
                <w:szCs w:val="24"/>
              </w:rPr>
              <w:t xml:space="preserve">sor </w:t>
            </w:r>
            <w:r w:rsidR="00F2110E">
              <w:rPr>
                <w:rFonts w:ascii="Georgia" w:hAnsi="Georgia"/>
                <w:sz w:val="24"/>
                <w:szCs w:val="24"/>
              </w:rPr>
              <w:t>dentar.</w:t>
            </w:r>
          </w:p>
        </w:tc>
        <w:tc>
          <w:tcPr>
            <w:tcW w:w="1282" w:type="dxa"/>
          </w:tcPr>
          <w:p w:rsidR="00DC6195" w:rsidRPr="00345F32" w:rsidRDefault="00DC6195" w:rsidP="00B30F2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30F23" w:rsidRPr="00345F32" w:rsidTr="00814716">
        <w:trPr>
          <w:trHeight w:hRule="exact" w:val="36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B30F23" w:rsidRPr="00345F32" w:rsidRDefault="00B94BE9" w:rsidP="00B30F23">
            <w:pPr>
              <w:rPr>
                <w:rFonts w:ascii="Georgia" w:hAnsi="Georgia"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Plani</w:t>
            </w:r>
            <w:r w:rsidR="00FB38F1" w:rsidRPr="00345F32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Javor – Ushtrimet</w:t>
            </w:r>
            <w:r w:rsidR="00FB0E8D" w:rsidRPr="00345F32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laboratorike</w:t>
            </w:r>
          </w:p>
        </w:tc>
        <w:tc>
          <w:tcPr>
            <w:tcW w:w="1282" w:type="dxa"/>
          </w:tcPr>
          <w:p w:rsidR="00B30F23" w:rsidRPr="00345F32" w:rsidRDefault="00384E1D" w:rsidP="00B30F2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Java</w:t>
            </w:r>
          </w:p>
        </w:tc>
      </w:tr>
      <w:tr w:rsidR="00B30F23" w:rsidRPr="00345F32" w:rsidTr="00C91243">
        <w:trPr>
          <w:trHeight w:hRule="exact" w:val="135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EB2721" w:rsidRDefault="00EB2721" w:rsidP="00EB2721">
            <w:pPr>
              <w:pStyle w:val="ListParagraph"/>
              <w:rPr>
                <w:rFonts w:ascii="Georgia" w:hAnsi="Georgia"/>
                <w:b/>
              </w:rPr>
            </w:pPr>
          </w:p>
          <w:p w:rsidR="00B30F23" w:rsidRPr="009B6FD4" w:rsidRDefault="00380F3B" w:rsidP="00380F3B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Organizimi dhe aktiviteti n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laborator </w:t>
            </w:r>
          </w:p>
          <w:p w:rsidR="00380F3B" w:rsidRPr="009B6FD4" w:rsidRDefault="00380F3B" w:rsidP="00380F3B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Strukturat drejtuese t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laboratorit</w:t>
            </w:r>
          </w:p>
          <w:p w:rsidR="00380F3B" w:rsidRPr="009B6FD4" w:rsidRDefault="00380F3B" w:rsidP="001F2CAD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Standardet e pun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>s dhe t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organizimit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</w:tr>
      <w:tr w:rsidR="00B30F23" w:rsidRPr="00345F32" w:rsidTr="002105DD">
        <w:trPr>
          <w:trHeight w:hRule="exact" w:val="108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B30F23" w:rsidRPr="009B6FD4" w:rsidRDefault="00380F3B" w:rsidP="00380F3B">
            <w:pPr>
              <w:pStyle w:val="ListParagraph"/>
              <w:numPr>
                <w:ilvl w:val="0"/>
                <w:numId w:val="15"/>
              </w:numPr>
              <w:adjustRightInd w:val="0"/>
              <w:rPr>
                <w:rFonts w:ascii="Georgia" w:hAnsi="Georgia"/>
                <w:b/>
                <w:lang w:val="sq-AL"/>
              </w:rPr>
            </w:pPr>
            <w:r w:rsidRPr="009B6FD4">
              <w:rPr>
                <w:rFonts w:ascii="Georgia" w:hAnsi="Georgia"/>
                <w:b/>
                <w:lang w:val="sq-AL"/>
              </w:rPr>
              <w:t>Vendosja e aparaturave sipas procesit t</w:t>
            </w:r>
            <w:r w:rsidR="002376AC">
              <w:rPr>
                <w:rFonts w:ascii="Georgia" w:hAnsi="Georgia"/>
                <w:b/>
                <w:lang w:val="sq-AL"/>
              </w:rPr>
              <w:t>ë</w:t>
            </w:r>
            <w:r w:rsidRPr="009B6FD4">
              <w:rPr>
                <w:rFonts w:ascii="Georgia" w:hAnsi="Georgia"/>
                <w:b/>
                <w:lang w:val="sq-AL"/>
              </w:rPr>
              <w:t xml:space="preserve"> pun</w:t>
            </w:r>
            <w:r w:rsidR="002376AC">
              <w:rPr>
                <w:rFonts w:ascii="Georgia" w:hAnsi="Georgia"/>
                <w:b/>
                <w:lang w:val="sq-AL"/>
              </w:rPr>
              <w:t>ë</w:t>
            </w:r>
            <w:r w:rsidRPr="009B6FD4">
              <w:rPr>
                <w:rFonts w:ascii="Georgia" w:hAnsi="Georgia"/>
                <w:b/>
                <w:lang w:val="sq-AL"/>
              </w:rPr>
              <w:t>s</w:t>
            </w:r>
          </w:p>
          <w:p w:rsidR="00380F3B" w:rsidRPr="009B6FD4" w:rsidRDefault="00380F3B" w:rsidP="00380F3B">
            <w:pPr>
              <w:pStyle w:val="ListParagraph"/>
              <w:numPr>
                <w:ilvl w:val="0"/>
                <w:numId w:val="15"/>
              </w:numPr>
              <w:adjustRightInd w:val="0"/>
              <w:rPr>
                <w:rFonts w:ascii="Georgia" w:hAnsi="Georgia"/>
                <w:b/>
                <w:lang w:val="sq-AL"/>
              </w:rPr>
            </w:pPr>
            <w:r w:rsidRPr="009B6FD4">
              <w:rPr>
                <w:rFonts w:ascii="Georgia" w:hAnsi="Georgia"/>
                <w:b/>
                <w:lang w:val="sq-AL"/>
              </w:rPr>
              <w:t xml:space="preserve">Rregullat e sterilizimit 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</w:tr>
      <w:tr w:rsidR="00B30F23" w:rsidRPr="00345F32" w:rsidTr="001F2CAD">
        <w:trPr>
          <w:trHeight w:hRule="exact" w:val="1063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380F3B" w:rsidRPr="009B6FD4" w:rsidRDefault="001F2CAD" w:rsidP="001F2CAD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 xml:space="preserve">Pajisjet laboratorike </w:t>
            </w:r>
          </w:p>
          <w:p w:rsidR="001F2CAD" w:rsidRPr="009B6FD4" w:rsidRDefault="001F2CAD" w:rsidP="001F2CAD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Dezinfektimi dhe sterilizimi i tyre</w:t>
            </w:r>
          </w:p>
          <w:p w:rsidR="001F2CAD" w:rsidRPr="009B6FD4" w:rsidRDefault="001F2CAD" w:rsidP="001F2CAD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 xml:space="preserve">Kosto-efektiviteti i pajisjeve laboratorike 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</w:tr>
      <w:tr w:rsidR="00B30F23" w:rsidRPr="00345F32" w:rsidTr="00C91243">
        <w:trPr>
          <w:trHeight w:hRule="exact" w:val="135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B30F23" w:rsidRPr="009B6FD4" w:rsidRDefault="00B30F23" w:rsidP="009420A9">
            <w:pPr>
              <w:rPr>
                <w:rFonts w:ascii="Georgia" w:hAnsi="Georgia"/>
                <w:b/>
              </w:rPr>
            </w:pPr>
          </w:p>
          <w:p w:rsidR="00380F3B" w:rsidRPr="009B6FD4" w:rsidRDefault="00380F3B" w:rsidP="00380F3B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Hedhja dhe menaxhimi i t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dh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>nave n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kompjuter</w:t>
            </w:r>
          </w:p>
          <w:p w:rsidR="00380F3B" w:rsidRPr="009B6FD4" w:rsidRDefault="00380F3B" w:rsidP="00380F3B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P</w:t>
            </w:r>
            <w:r w:rsidR="002376AC">
              <w:rPr>
                <w:rFonts w:ascii="Georgia" w:hAnsi="Georgia"/>
                <w:b/>
              </w:rPr>
              <w:t>ë</w:t>
            </w:r>
            <w:r w:rsidR="0000434F">
              <w:rPr>
                <w:rFonts w:ascii="Georgia" w:hAnsi="Georgia"/>
                <w:b/>
              </w:rPr>
              <w:t>rgat</w:t>
            </w:r>
            <w:r w:rsidRPr="009B6FD4">
              <w:rPr>
                <w:rFonts w:ascii="Georgia" w:hAnsi="Georgia"/>
                <w:b/>
              </w:rPr>
              <w:t>itja e materialeve ndihm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>se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</w:tr>
      <w:tr w:rsidR="00B30F23" w:rsidRPr="00345F32" w:rsidTr="009420A9">
        <w:trPr>
          <w:trHeight w:hRule="exact" w:val="108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B30F23" w:rsidRPr="009B6FD4" w:rsidRDefault="00B30F23" w:rsidP="009420A9">
            <w:pPr>
              <w:rPr>
                <w:rFonts w:ascii="Georgia" w:hAnsi="Georgia"/>
                <w:b/>
              </w:rPr>
            </w:pPr>
          </w:p>
          <w:p w:rsidR="00380F3B" w:rsidRPr="009B6FD4" w:rsidRDefault="00380F3B" w:rsidP="00380F3B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Pajisjet laboratorike nga plastika dhe qelqi dhe pastrimi i tyre</w:t>
            </w:r>
          </w:p>
          <w:p w:rsidR="00380F3B" w:rsidRPr="009B6FD4" w:rsidRDefault="00380F3B" w:rsidP="009420A9">
            <w:pPr>
              <w:ind w:left="360"/>
              <w:rPr>
                <w:rFonts w:ascii="Georgia" w:hAnsi="Georgia"/>
                <w:b/>
              </w:rPr>
            </w:pP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5</w:t>
            </w:r>
          </w:p>
        </w:tc>
      </w:tr>
      <w:tr w:rsidR="00B30F23" w:rsidRPr="00345F32" w:rsidTr="009420A9">
        <w:trPr>
          <w:trHeight w:hRule="exact" w:val="216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B30F23" w:rsidRPr="009B6FD4" w:rsidRDefault="00380F3B" w:rsidP="00380F3B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Teorit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themelore t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Teknologjis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s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 xml:space="preserve"> matjes dhe instrumentet</w:t>
            </w:r>
          </w:p>
          <w:p w:rsidR="00380F3B" w:rsidRPr="009B6FD4" w:rsidRDefault="00842B6D" w:rsidP="00380F3B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9B6FD4">
              <w:rPr>
                <w:rFonts w:ascii="Georgia" w:hAnsi="Georgia"/>
                <w:b/>
              </w:rPr>
              <w:t>P</w:t>
            </w:r>
            <w:r w:rsidR="002376AC">
              <w:rPr>
                <w:rFonts w:ascii="Georgia" w:hAnsi="Georgia"/>
                <w:b/>
              </w:rPr>
              <w:t>ë</w:t>
            </w:r>
            <w:r w:rsidRPr="009B6FD4">
              <w:rPr>
                <w:rFonts w:ascii="Georgia" w:hAnsi="Georgia"/>
                <w:b/>
              </w:rPr>
              <w:t>rdorimi i</w:t>
            </w:r>
            <w:r w:rsidR="00380F3B" w:rsidRPr="009B6FD4">
              <w:rPr>
                <w:rFonts w:ascii="Georgia" w:hAnsi="Georgia"/>
                <w:b/>
              </w:rPr>
              <w:t xml:space="preserve"> elektronik</w:t>
            </w:r>
            <w:r w:rsidR="002376AC">
              <w:rPr>
                <w:rFonts w:ascii="Georgia" w:hAnsi="Georgia"/>
                <w:b/>
              </w:rPr>
              <w:t>ë</w:t>
            </w:r>
            <w:r w:rsidR="00380F3B" w:rsidRPr="009B6FD4">
              <w:rPr>
                <w:rFonts w:ascii="Georgia" w:hAnsi="Georgia"/>
                <w:b/>
              </w:rPr>
              <w:t>s n</w:t>
            </w:r>
            <w:r w:rsidR="002376AC">
              <w:rPr>
                <w:rFonts w:ascii="Georgia" w:hAnsi="Georgia"/>
                <w:b/>
              </w:rPr>
              <w:t>ë</w:t>
            </w:r>
            <w:r w:rsidR="00380F3B" w:rsidRPr="009B6FD4">
              <w:rPr>
                <w:rFonts w:ascii="Georgia" w:hAnsi="Georgia"/>
                <w:b/>
              </w:rPr>
              <w:t xml:space="preserve"> instrumentet mat</w:t>
            </w:r>
            <w:r w:rsidR="002376AC">
              <w:rPr>
                <w:rFonts w:ascii="Georgia" w:hAnsi="Georgia"/>
                <w:b/>
              </w:rPr>
              <w:t>ë</w:t>
            </w:r>
            <w:r w:rsidR="00380F3B" w:rsidRPr="009B6FD4">
              <w:rPr>
                <w:rFonts w:ascii="Georgia" w:hAnsi="Georgia"/>
                <w:b/>
              </w:rPr>
              <w:t>se dh</w:t>
            </w:r>
            <w:r w:rsidR="00A07CB7" w:rsidRPr="009B6FD4">
              <w:rPr>
                <w:rFonts w:ascii="Georgia" w:hAnsi="Georgia"/>
                <w:b/>
              </w:rPr>
              <w:t>e nevoja p</w:t>
            </w:r>
            <w:r w:rsidR="002376AC">
              <w:rPr>
                <w:rFonts w:ascii="Georgia" w:hAnsi="Georgia"/>
                <w:b/>
              </w:rPr>
              <w:t>ë</w:t>
            </w:r>
            <w:r w:rsidR="00A07CB7" w:rsidRPr="009B6FD4">
              <w:rPr>
                <w:rFonts w:ascii="Georgia" w:hAnsi="Georgia"/>
                <w:b/>
              </w:rPr>
              <w:t>r sakt</w:t>
            </w:r>
            <w:r w:rsidR="002376AC">
              <w:rPr>
                <w:rFonts w:ascii="Georgia" w:hAnsi="Georgia"/>
                <w:b/>
              </w:rPr>
              <w:t>ë</w:t>
            </w:r>
            <w:r w:rsidR="00A07CB7" w:rsidRPr="009B6FD4">
              <w:rPr>
                <w:rFonts w:ascii="Georgia" w:hAnsi="Georgia"/>
                <w:b/>
              </w:rPr>
              <w:t xml:space="preserve">si </w:t>
            </w:r>
            <w:r w:rsidR="00DC6195" w:rsidRPr="009B6FD4">
              <w:rPr>
                <w:rFonts w:ascii="Georgia" w:hAnsi="Georgia"/>
                <w:b/>
              </w:rPr>
              <w:t xml:space="preserve"> dhe precizitet :</w:t>
            </w:r>
            <w:r w:rsidR="00A07CB7" w:rsidRPr="009B6FD4">
              <w:rPr>
                <w:rFonts w:ascii="Georgia" w:hAnsi="Georgia"/>
                <w:b/>
              </w:rPr>
              <w:t xml:space="preserve"> p</w:t>
            </w:r>
            <w:r w:rsidR="002376AC">
              <w:rPr>
                <w:rFonts w:ascii="Georgia" w:hAnsi="Georgia"/>
                <w:b/>
              </w:rPr>
              <w:t>ë</w:t>
            </w:r>
            <w:r w:rsidR="00A07CB7" w:rsidRPr="009B6FD4">
              <w:rPr>
                <w:rFonts w:ascii="Georgia" w:hAnsi="Georgia"/>
                <w:b/>
              </w:rPr>
              <w:t>rfshir</w:t>
            </w:r>
            <w:r w:rsidR="002376AC">
              <w:rPr>
                <w:rFonts w:ascii="Georgia" w:hAnsi="Georgia"/>
                <w:b/>
              </w:rPr>
              <w:t>ë</w:t>
            </w:r>
            <w:r w:rsidR="00A07CB7" w:rsidRPr="009B6FD4">
              <w:rPr>
                <w:rFonts w:ascii="Georgia" w:hAnsi="Georgia"/>
                <w:b/>
              </w:rPr>
              <w:t xml:space="preserve"> sinjalet, zhurm</w:t>
            </w:r>
            <w:r w:rsidR="002376AC">
              <w:rPr>
                <w:rFonts w:ascii="Georgia" w:hAnsi="Georgia"/>
                <w:b/>
              </w:rPr>
              <w:t>ë</w:t>
            </w:r>
            <w:r w:rsidR="00A07CB7" w:rsidRPr="009B6FD4">
              <w:rPr>
                <w:rFonts w:ascii="Georgia" w:hAnsi="Georgia"/>
                <w:b/>
              </w:rPr>
              <w:t>n, elektrodat, sensor</w:t>
            </w:r>
            <w:r w:rsidR="002376AC">
              <w:rPr>
                <w:rFonts w:ascii="Georgia" w:hAnsi="Georgia"/>
                <w:b/>
              </w:rPr>
              <w:t>ë</w:t>
            </w:r>
            <w:r w:rsidR="00A07CB7" w:rsidRPr="009B6FD4">
              <w:rPr>
                <w:rFonts w:ascii="Georgia" w:hAnsi="Georgia"/>
                <w:b/>
              </w:rPr>
              <w:t>t, p</w:t>
            </w:r>
            <w:r w:rsidR="002376AC">
              <w:rPr>
                <w:rFonts w:ascii="Georgia" w:hAnsi="Georgia"/>
                <w:b/>
              </w:rPr>
              <w:t>ë</w:t>
            </w:r>
            <w:r w:rsidR="00A07CB7" w:rsidRPr="009B6FD4">
              <w:rPr>
                <w:rFonts w:ascii="Georgia" w:hAnsi="Georgia"/>
                <w:b/>
              </w:rPr>
              <w:t>rquesit dhe nd</w:t>
            </w:r>
            <w:r w:rsidR="002376AC">
              <w:rPr>
                <w:rFonts w:ascii="Georgia" w:hAnsi="Georgia"/>
                <w:b/>
              </w:rPr>
              <w:t>ë</w:t>
            </w:r>
            <w:r w:rsidR="00A07CB7" w:rsidRPr="009B6FD4">
              <w:rPr>
                <w:rFonts w:ascii="Georgia" w:hAnsi="Georgia"/>
                <w:b/>
              </w:rPr>
              <w:t>rhyrjet elektromagnetike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6</w:t>
            </w:r>
          </w:p>
        </w:tc>
      </w:tr>
      <w:tr w:rsidR="00B30F23" w:rsidRPr="00345F32" w:rsidTr="006E2849">
        <w:trPr>
          <w:trHeight w:hRule="exact" w:val="1342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2E729C" w:rsidRDefault="006E2849" w:rsidP="006E284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Prezentimet e</w:t>
            </w:r>
            <w:r w:rsidR="008700BD" w:rsidRPr="00345F32">
              <w:rPr>
                <w:rFonts w:ascii="Georgia" w:hAnsi="Georgia"/>
                <w:b/>
                <w:sz w:val="24"/>
                <w:szCs w:val="24"/>
              </w:rPr>
              <w:t xml:space="preserve"> seminareve</w:t>
            </w:r>
          </w:p>
          <w:p w:rsidR="006E2849" w:rsidRPr="00B2503D" w:rsidRDefault="006E2849" w:rsidP="006E2849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 w:rsidRPr="00B2503D">
              <w:rPr>
                <w:rFonts w:ascii="Georgia" w:hAnsi="Georgia"/>
                <w:sz w:val="24"/>
                <w:szCs w:val="24"/>
              </w:rPr>
              <w:t>Grumbullimi i seminareve</w:t>
            </w:r>
          </w:p>
          <w:p w:rsidR="006E2849" w:rsidRPr="00B2503D" w:rsidRDefault="006E2849" w:rsidP="006E2849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 w:rsidRPr="00B2503D">
              <w:rPr>
                <w:rFonts w:ascii="Georgia" w:hAnsi="Georgia"/>
                <w:sz w:val="24"/>
                <w:szCs w:val="24"/>
              </w:rPr>
              <w:t>Analiza e seminareve</w:t>
            </w:r>
          </w:p>
          <w:p w:rsidR="006E2849" w:rsidRPr="006E2849" w:rsidRDefault="006E2849" w:rsidP="006E2849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 w:rsidRPr="00B2503D">
              <w:rPr>
                <w:rFonts w:ascii="Georgia" w:hAnsi="Georgia"/>
                <w:sz w:val="24"/>
                <w:szCs w:val="24"/>
              </w:rPr>
              <w:t>Vlerësimi i prezentimit të seminarit</w:t>
            </w:r>
          </w:p>
        </w:tc>
        <w:tc>
          <w:tcPr>
            <w:tcW w:w="1282" w:type="dxa"/>
          </w:tcPr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7</w:t>
            </w:r>
          </w:p>
        </w:tc>
      </w:tr>
      <w:tr w:rsidR="00B30F23" w:rsidRPr="006E4AE6" w:rsidTr="00C91243">
        <w:trPr>
          <w:trHeight w:hRule="exact" w:val="135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A07CB7" w:rsidRPr="00EB2721" w:rsidRDefault="006F36DD" w:rsidP="00A07CB7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Instrumentet klinike l</w:t>
            </w:r>
            <w:r w:rsidR="00A07CB7" w:rsidRPr="00EB2721">
              <w:rPr>
                <w:rFonts w:ascii="Georgia" w:hAnsi="Georgia"/>
                <w:b/>
              </w:rPr>
              <w:t>aboratorike</w:t>
            </w:r>
            <w:r w:rsidRPr="00EB2721">
              <w:rPr>
                <w:rFonts w:ascii="Georgia" w:hAnsi="Georgia"/>
                <w:b/>
              </w:rPr>
              <w:t xml:space="preserve"> dhe teknologjia m</w:t>
            </w:r>
            <w:r w:rsidR="00A07CB7" w:rsidRPr="00EB2721">
              <w:rPr>
                <w:rFonts w:ascii="Georgia" w:hAnsi="Georgia"/>
                <w:b/>
              </w:rPr>
              <w:t>at</w:t>
            </w:r>
            <w:r w:rsidR="002376AC">
              <w:rPr>
                <w:rFonts w:ascii="Georgia" w:hAnsi="Georgia"/>
                <w:b/>
              </w:rPr>
              <w:t>ë</w:t>
            </w:r>
            <w:r w:rsidR="00A07CB7" w:rsidRPr="00EB2721">
              <w:rPr>
                <w:rFonts w:ascii="Georgia" w:hAnsi="Georgia"/>
                <w:b/>
              </w:rPr>
              <w:t>se</w:t>
            </w:r>
          </w:p>
          <w:p w:rsidR="00A07CB7" w:rsidRPr="00EB2721" w:rsidRDefault="006F36DD" w:rsidP="00A07CB7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Automatizimi – h</w:t>
            </w:r>
            <w:r w:rsidR="00A07CB7" w:rsidRPr="00EB2721">
              <w:rPr>
                <w:rFonts w:ascii="Georgia" w:hAnsi="Georgia"/>
                <w:b/>
              </w:rPr>
              <w:t>yrje, kuptimi, avantazhet, historia</w:t>
            </w:r>
          </w:p>
          <w:p w:rsidR="00A07CB7" w:rsidRPr="00EB2721" w:rsidRDefault="00A07CB7" w:rsidP="00A07CB7">
            <w:pPr>
              <w:ind w:left="360"/>
              <w:rPr>
                <w:rFonts w:ascii="Georgia" w:hAnsi="Georgia"/>
                <w:b/>
              </w:rPr>
            </w:pPr>
          </w:p>
          <w:p w:rsidR="002E729C" w:rsidRPr="00EB2721" w:rsidRDefault="002E729C" w:rsidP="00ED51B7">
            <w:pPr>
              <w:rPr>
                <w:rFonts w:ascii="Georgia" w:hAnsi="Georgia"/>
                <w:b/>
              </w:rPr>
            </w:pP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8</w:t>
            </w:r>
          </w:p>
        </w:tc>
      </w:tr>
      <w:tr w:rsidR="00B30F23" w:rsidRPr="006E4AE6" w:rsidTr="00C91243">
        <w:trPr>
          <w:trHeight w:hRule="exact" w:val="81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33005E" w:rsidRPr="00EB2721" w:rsidRDefault="0033005E" w:rsidP="0033005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Biosigurimi i laboratoreve</w:t>
            </w:r>
          </w:p>
          <w:p w:rsidR="00A07CB7" w:rsidRPr="00EB2721" w:rsidRDefault="0033005E" w:rsidP="0033005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Konceptet e biosigurimit n</w:t>
            </w:r>
            <w:r w:rsidR="002376AC">
              <w:rPr>
                <w:rFonts w:ascii="Georgia" w:hAnsi="Georgia"/>
                <w:b/>
              </w:rPr>
              <w:t>ë</w:t>
            </w:r>
            <w:r w:rsidRPr="00EB2721">
              <w:rPr>
                <w:rFonts w:ascii="Georgia" w:hAnsi="Georgia"/>
                <w:b/>
              </w:rPr>
              <w:t xml:space="preserve"> laborator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</w:tr>
      <w:tr w:rsidR="00B30F23" w:rsidRPr="006E4AE6" w:rsidTr="00C91243">
        <w:trPr>
          <w:trHeight w:hRule="exact" w:val="1072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9739F1" w:rsidRPr="00EB2721" w:rsidRDefault="009739F1" w:rsidP="006F36DD">
            <w:pPr>
              <w:rPr>
                <w:rFonts w:ascii="Georgia" w:hAnsi="Georgia"/>
                <w:b/>
              </w:rPr>
            </w:pPr>
          </w:p>
          <w:p w:rsidR="0033005E" w:rsidRPr="00EB2721" w:rsidRDefault="0033005E" w:rsidP="0033005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Hapat e siguris</w:t>
            </w:r>
            <w:r w:rsidR="002376AC">
              <w:rPr>
                <w:rFonts w:ascii="Georgia" w:hAnsi="Georgia"/>
                <w:b/>
              </w:rPr>
              <w:t>ë</w:t>
            </w:r>
            <w:r w:rsidRPr="00EB2721">
              <w:rPr>
                <w:rFonts w:ascii="Georgia" w:hAnsi="Georgia"/>
                <w:b/>
              </w:rPr>
              <w:t xml:space="preserve"> biologjike</w:t>
            </w:r>
          </w:p>
          <w:p w:rsidR="0033005E" w:rsidRPr="00EB2721" w:rsidRDefault="0033005E" w:rsidP="0033005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Pajisjet e biosiguris</w:t>
            </w:r>
            <w:r w:rsidR="002376AC">
              <w:rPr>
                <w:rFonts w:ascii="Georgia" w:hAnsi="Georgia"/>
                <w:b/>
              </w:rPr>
              <w:t>ë</w:t>
            </w:r>
          </w:p>
          <w:p w:rsidR="0033005E" w:rsidRPr="00EB2721" w:rsidRDefault="0033005E" w:rsidP="0033005E">
            <w:pPr>
              <w:rPr>
                <w:rFonts w:ascii="Georgia" w:hAnsi="Georgia"/>
                <w:b/>
              </w:rPr>
            </w:pP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</w:tr>
      <w:tr w:rsidR="00B30F23" w:rsidRPr="006E4AE6" w:rsidTr="00C91243">
        <w:trPr>
          <w:trHeight w:hRule="exact" w:val="126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33005E" w:rsidRPr="00EB2721" w:rsidRDefault="0033005E" w:rsidP="006F36DD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Planet p</w:t>
            </w:r>
            <w:r w:rsidR="002376AC">
              <w:rPr>
                <w:rFonts w:ascii="Georgia" w:hAnsi="Georgia"/>
                <w:b/>
              </w:rPr>
              <w:t>ë</w:t>
            </w:r>
            <w:r w:rsidRPr="00EB2721">
              <w:rPr>
                <w:rFonts w:ascii="Georgia" w:hAnsi="Georgia"/>
                <w:b/>
              </w:rPr>
              <w:t>r nd</w:t>
            </w:r>
            <w:r w:rsidR="002376AC">
              <w:rPr>
                <w:rFonts w:ascii="Georgia" w:hAnsi="Georgia"/>
                <w:b/>
              </w:rPr>
              <w:t>ë</w:t>
            </w:r>
            <w:r w:rsidRPr="00EB2721">
              <w:rPr>
                <w:rFonts w:ascii="Georgia" w:hAnsi="Georgia"/>
                <w:b/>
              </w:rPr>
              <w:t>rhyrje n</w:t>
            </w:r>
            <w:r w:rsidR="002376AC">
              <w:rPr>
                <w:rFonts w:ascii="Georgia" w:hAnsi="Georgia"/>
                <w:b/>
              </w:rPr>
              <w:t>ë</w:t>
            </w:r>
            <w:r w:rsidRPr="00EB2721">
              <w:rPr>
                <w:rFonts w:ascii="Georgia" w:hAnsi="Georgia"/>
                <w:b/>
              </w:rPr>
              <w:t xml:space="preserve"> rast aksidentesh dhe masat urgjente</w:t>
            </w:r>
          </w:p>
          <w:p w:rsidR="0033005E" w:rsidRPr="00EB2721" w:rsidRDefault="0033005E" w:rsidP="0033005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Hyrje n</w:t>
            </w:r>
            <w:r w:rsidR="002376AC">
              <w:rPr>
                <w:rFonts w:ascii="Georgia" w:hAnsi="Georgia"/>
                <w:b/>
              </w:rPr>
              <w:t>ë</w:t>
            </w:r>
            <w:r w:rsidRPr="00EB2721">
              <w:rPr>
                <w:rFonts w:ascii="Georgia" w:hAnsi="Georgia"/>
                <w:b/>
              </w:rPr>
              <w:t xml:space="preserve"> bioteknologji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</w:tr>
      <w:tr w:rsidR="00B30F23" w:rsidRPr="006E4AE6" w:rsidTr="00BA31DE">
        <w:trPr>
          <w:trHeight w:hRule="exact" w:val="1072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BA31DE" w:rsidRPr="00EB2721" w:rsidRDefault="0033005E" w:rsidP="0033005E">
            <w:pPr>
              <w:pStyle w:val="ListParagraph"/>
              <w:numPr>
                <w:ilvl w:val="0"/>
                <w:numId w:val="15"/>
              </w:numPr>
              <w:adjustRightInd w:val="0"/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 xml:space="preserve">Substancat kimike, zjarri dhe siguria elektrike </w:t>
            </w:r>
          </w:p>
          <w:p w:rsidR="0033005E" w:rsidRPr="00EB2721" w:rsidRDefault="0033005E" w:rsidP="0033005E">
            <w:pPr>
              <w:pStyle w:val="ListParagraph"/>
              <w:numPr>
                <w:ilvl w:val="0"/>
                <w:numId w:val="15"/>
              </w:numPr>
              <w:adjustRightInd w:val="0"/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Substancat kimike t</w:t>
            </w:r>
            <w:r w:rsidR="002376AC">
              <w:rPr>
                <w:rFonts w:ascii="Georgia" w:hAnsi="Georgia"/>
                <w:b/>
              </w:rPr>
              <w:t>ë</w:t>
            </w:r>
            <w:r w:rsidRPr="00EB2721">
              <w:rPr>
                <w:rFonts w:ascii="Georgia" w:hAnsi="Georgia"/>
                <w:b/>
              </w:rPr>
              <w:t xml:space="preserve"> rrezikshme</w:t>
            </w:r>
          </w:p>
          <w:p w:rsidR="009739F1" w:rsidRPr="00EB2721" w:rsidRDefault="009739F1" w:rsidP="00ED51B7">
            <w:pPr>
              <w:adjustRightInd w:val="0"/>
              <w:rPr>
                <w:rFonts w:ascii="Georgia" w:hAnsi="Georgia"/>
                <w:b/>
              </w:rPr>
            </w:pP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</w:tr>
      <w:tr w:rsidR="00B30F23" w:rsidRPr="006E4AE6" w:rsidTr="00C91243">
        <w:trPr>
          <w:trHeight w:hRule="exact" w:val="811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9739F1" w:rsidRPr="00EB2721" w:rsidRDefault="0033005E" w:rsidP="0033005E">
            <w:pPr>
              <w:pStyle w:val="ListParagraph"/>
              <w:numPr>
                <w:ilvl w:val="0"/>
                <w:numId w:val="15"/>
              </w:numPr>
              <w:adjustRightInd w:val="0"/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Rreziqe t</w:t>
            </w:r>
            <w:r w:rsidR="002376AC">
              <w:rPr>
                <w:rFonts w:ascii="Georgia" w:hAnsi="Georgia"/>
                <w:b/>
              </w:rPr>
              <w:t>ë</w:t>
            </w:r>
            <w:r w:rsidRPr="00EB2721">
              <w:rPr>
                <w:rFonts w:ascii="Georgia" w:hAnsi="Georgia"/>
                <w:b/>
              </w:rPr>
              <w:t xml:space="preserve"> tjera n</w:t>
            </w:r>
            <w:r w:rsidR="002376AC">
              <w:rPr>
                <w:rFonts w:ascii="Georgia" w:hAnsi="Georgia"/>
                <w:b/>
              </w:rPr>
              <w:t>ë</w:t>
            </w:r>
            <w:r w:rsidRPr="00EB2721">
              <w:rPr>
                <w:rFonts w:ascii="Georgia" w:hAnsi="Georgia"/>
                <w:b/>
              </w:rPr>
              <w:t xml:space="preserve"> laborator</w:t>
            </w:r>
          </w:p>
          <w:p w:rsidR="0033005E" w:rsidRPr="00EB2721" w:rsidRDefault="0033005E" w:rsidP="0033005E">
            <w:pPr>
              <w:pStyle w:val="ListParagraph"/>
              <w:numPr>
                <w:ilvl w:val="0"/>
                <w:numId w:val="15"/>
              </w:numPr>
              <w:adjustRightInd w:val="0"/>
              <w:rPr>
                <w:rFonts w:ascii="Georgia" w:hAnsi="Georgia"/>
                <w:b/>
              </w:rPr>
            </w:pPr>
            <w:r w:rsidRPr="00EB2721">
              <w:rPr>
                <w:rFonts w:ascii="Georgia" w:hAnsi="Georgia"/>
                <w:b/>
              </w:rPr>
              <w:t>Organizimi i siguris</w:t>
            </w:r>
            <w:r w:rsidR="002376AC">
              <w:rPr>
                <w:rFonts w:ascii="Georgia" w:hAnsi="Georgia"/>
                <w:b/>
              </w:rPr>
              <w:t>ë</w:t>
            </w:r>
            <w:r w:rsidRPr="00EB2721">
              <w:rPr>
                <w:rFonts w:ascii="Georgia" w:hAnsi="Georgia"/>
                <w:b/>
              </w:rPr>
              <w:t xml:space="preserve"> dhe kualifikimi </w:t>
            </w:r>
          </w:p>
        </w:tc>
        <w:tc>
          <w:tcPr>
            <w:tcW w:w="1282" w:type="dxa"/>
          </w:tcPr>
          <w:p w:rsidR="00EB2721" w:rsidRDefault="00EB2721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13</w:t>
            </w:r>
          </w:p>
        </w:tc>
      </w:tr>
      <w:tr w:rsidR="00B30F23" w:rsidRPr="006E4AE6" w:rsidTr="00B2503D">
        <w:trPr>
          <w:trHeight w:hRule="exact" w:val="919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B30F23" w:rsidRDefault="00B2503D" w:rsidP="00ED51B7">
            <w:pPr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Prezentimet digjitale të rrjedhës së punës</w:t>
            </w:r>
          </w:p>
          <w:p w:rsidR="00B2503D" w:rsidRPr="00B2503D" w:rsidRDefault="00B2503D" w:rsidP="00B2503D">
            <w:pPr>
              <w:pStyle w:val="ListParagraph"/>
              <w:numPr>
                <w:ilvl w:val="0"/>
                <w:numId w:val="15"/>
              </w:numPr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2503D">
              <w:rPr>
                <w:rFonts w:ascii="Georgia" w:hAnsi="Georgia" w:cs="Times New Roman"/>
                <w:sz w:val="24"/>
                <w:szCs w:val="24"/>
              </w:rPr>
              <w:t>Projektet</w:t>
            </w:r>
          </w:p>
          <w:p w:rsidR="00B2503D" w:rsidRPr="00B2503D" w:rsidRDefault="00B2503D" w:rsidP="00B2503D">
            <w:pPr>
              <w:pStyle w:val="ListParagraph"/>
              <w:numPr>
                <w:ilvl w:val="0"/>
                <w:numId w:val="15"/>
              </w:numPr>
              <w:adjustRightInd w:val="0"/>
              <w:rPr>
                <w:rFonts w:ascii="Georgia" w:hAnsi="Georgia"/>
                <w:b/>
              </w:rPr>
            </w:pPr>
            <w:r w:rsidRPr="00B2503D">
              <w:rPr>
                <w:rFonts w:ascii="Georgia" w:hAnsi="Georgia" w:cs="Times New Roman"/>
                <w:sz w:val="24"/>
                <w:szCs w:val="24"/>
              </w:rPr>
              <w:t>Puna praktike</w:t>
            </w:r>
          </w:p>
        </w:tc>
        <w:tc>
          <w:tcPr>
            <w:tcW w:w="1282" w:type="dxa"/>
          </w:tcPr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14</w:t>
            </w:r>
          </w:p>
        </w:tc>
      </w:tr>
      <w:tr w:rsidR="00B30F23" w:rsidRPr="006E4AE6" w:rsidTr="00814716">
        <w:trPr>
          <w:trHeight w:hRule="exact" w:val="550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B30F23" w:rsidRPr="006E4AE6" w:rsidRDefault="00B30F23" w:rsidP="00B30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B30F23" w:rsidRPr="00EB2721" w:rsidRDefault="00B2503D" w:rsidP="00ED51B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Vlerësime dhe konsultime</w:t>
            </w:r>
          </w:p>
        </w:tc>
        <w:tc>
          <w:tcPr>
            <w:tcW w:w="1282" w:type="dxa"/>
          </w:tcPr>
          <w:p w:rsidR="00B30F23" w:rsidRPr="00EB2721" w:rsidRDefault="00B30F23" w:rsidP="00EB27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B2721">
              <w:rPr>
                <w:rFonts w:ascii="Georgia" w:hAnsi="Georgia"/>
                <w:b/>
                <w:sz w:val="24"/>
                <w:szCs w:val="24"/>
              </w:rPr>
              <w:t>15</w:t>
            </w:r>
          </w:p>
        </w:tc>
      </w:tr>
      <w:tr w:rsidR="00384E1D" w:rsidRPr="006E4AE6" w:rsidTr="007050A7">
        <w:trPr>
          <w:trHeight w:hRule="exact" w:val="78"/>
        </w:trPr>
        <w:tc>
          <w:tcPr>
            <w:tcW w:w="2188" w:type="dxa"/>
            <w:vMerge w:val="restart"/>
            <w:shd w:val="clear" w:color="auto" w:fill="DEEAF6" w:themeFill="accent5" w:themeFillTint="33"/>
            <w:vAlign w:val="center"/>
          </w:tcPr>
          <w:p w:rsidR="00384E1D" w:rsidRPr="00345F32" w:rsidRDefault="0003573E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Metodat e M</w:t>
            </w:r>
            <w:r w:rsidR="002376AC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384E1D" w:rsidRPr="00345F32">
              <w:rPr>
                <w:rFonts w:ascii="Georgia" w:hAnsi="Georgia"/>
                <w:b/>
                <w:sz w:val="24"/>
                <w:szCs w:val="24"/>
              </w:rPr>
              <w:t>simdh</w:t>
            </w:r>
            <w:r w:rsidR="002376AC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384E1D" w:rsidRPr="00345F32">
              <w:rPr>
                <w:rFonts w:ascii="Georgia" w:hAnsi="Georgia"/>
                <w:b/>
                <w:sz w:val="24"/>
                <w:szCs w:val="24"/>
              </w:rPr>
              <w:t>nies</w:t>
            </w:r>
          </w:p>
        </w:tc>
        <w:tc>
          <w:tcPr>
            <w:tcW w:w="5615" w:type="dxa"/>
            <w:gridSpan w:val="3"/>
            <w:shd w:val="clear" w:color="auto" w:fill="F2F2F2" w:themeFill="background1" w:themeFillShade="F2"/>
          </w:tcPr>
          <w:p w:rsidR="00384E1D" w:rsidRPr="0024695F" w:rsidRDefault="00384E1D" w:rsidP="00384E1D">
            <w:pPr>
              <w:rPr>
                <w:rFonts w:ascii="Georgia" w:hAnsi="Georgia"/>
                <w:b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</w:tcPr>
          <w:p w:rsidR="00384E1D" w:rsidRPr="00FC7BF1" w:rsidRDefault="00384E1D" w:rsidP="00384E1D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384E1D" w:rsidRPr="006E4AE6" w:rsidTr="00CF452E">
        <w:trPr>
          <w:trHeight w:val="8072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384E1D" w:rsidRPr="00FC7BF1" w:rsidRDefault="00384E1D" w:rsidP="00384E1D">
            <w:pPr>
              <w:rPr>
                <w:rFonts w:ascii="Georgia" w:hAnsi="Georgia"/>
                <w:b/>
              </w:rPr>
            </w:pPr>
          </w:p>
        </w:tc>
        <w:tc>
          <w:tcPr>
            <w:tcW w:w="5615" w:type="dxa"/>
            <w:gridSpan w:val="3"/>
          </w:tcPr>
          <w:p w:rsidR="00384E1D" w:rsidRPr="00345F32" w:rsidRDefault="000150B3" w:rsidP="00384E1D">
            <w:pPr>
              <w:rPr>
                <w:rFonts w:ascii="Georgia" w:hAnsi="Georgia"/>
                <w:sz w:val="24"/>
                <w:szCs w:val="24"/>
              </w:rPr>
            </w:pPr>
            <w:r w:rsidRPr="00345F32">
              <w:rPr>
                <w:rFonts w:ascii="Georgia" w:hAnsi="Georgia"/>
                <w:sz w:val="24"/>
                <w:szCs w:val="24"/>
              </w:rPr>
              <w:t>K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to metoda jan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krijuar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nxitur nj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kuptim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thell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parimeve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menaxhimit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laboratorit, </w:t>
            </w:r>
            <w:r w:rsidR="00141BD9">
              <w:rPr>
                <w:rFonts w:ascii="Georgia" w:hAnsi="Georgia"/>
                <w:sz w:val="24"/>
                <w:szCs w:val="24"/>
              </w:rPr>
              <w:t>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164F9D">
              <w:rPr>
                <w:rFonts w:ascii="Georgia" w:hAnsi="Georgia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164F9D">
              <w:rPr>
                <w:rFonts w:ascii="Georgia" w:hAnsi="Georgia"/>
                <w:sz w:val="24"/>
                <w:szCs w:val="24"/>
              </w:rPr>
              <w:t xml:space="preserve"> zhvilluar aft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164F9D">
              <w:rPr>
                <w:rFonts w:ascii="Georgia" w:hAnsi="Georgia"/>
                <w:sz w:val="24"/>
                <w:szCs w:val="24"/>
              </w:rPr>
              <w:t>si praktike</w:t>
            </w:r>
            <w:r w:rsidR="00C135B7">
              <w:rPr>
                <w:rFonts w:ascii="Georgia" w:hAnsi="Georgia"/>
                <w:sz w:val="24"/>
                <w:szCs w:val="24"/>
              </w:rPr>
              <w:t>, për të inkurajuar mendimin kritik</w:t>
            </w:r>
            <w:r w:rsidR="00164F9D">
              <w:rPr>
                <w:rFonts w:ascii="Georgia" w:hAnsi="Georgia"/>
                <w:sz w:val="24"/>
                <w:szCs w:val="24"/>
              </w:rPr>
              <w:t xml:space="preserve"> dhe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164F9D">
              <w:rPr>
                <w:rFonts w:ascii="Georgia" w:hAnsi="Georgia"/>
                <w:sz w:val="24"/>
                <w:szCs w:val="24"/>
              </w:rPr>
              <w:t>r menaxhimin efikas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164F9D">
              <w:rPr>
                <w:rFonts w:ascii="Georgia" w:hAnsi="Georgia"/>
                <w:sz w:val="24"/>
                <w:szCs w:val="24"/>
              </w:rPr>
              <w:t xml:space="preserve"> laboratorit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:rsidR="000150B3" w:rsidRPr="00CE7515" w:rsidRDefault="000150B3" w:rsidP="000150B3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CE7515">
              <w:rPr>
                <w:rFonts w:ascii="Georgia" w:hAnsi="Georgia"/>
                <w:b/>
                <w:sz w:val="24"/>
                <w:szCs w:val="24"/>
              </w:rPr>
              <w:t>Ligj</w:t>
            </w:r>
            <w:r w:rsidR="002376AC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2105DD" w:rsidRPr="00CE7515">
              <w:rPr>
                <w:rFonts w:ascii="Georgia" w:hAnsi="Georgia"/>
                <w:b/>
                <w:sz w:val="24"/>
                <w:szCs w:val="24"/>
              </w:rPr>
              <w:t>rata 35</w:t>
            </w:r>
            <w:r w:rsidRPr="00CE7515">
              <w:rPr>
                <w:rFonts w:ascii="Georgia" w:hAnsi="Georgia"/>
                <w:b/>
                <w:sz w:val="24"/>
                <w:szCs w:val="24"/>
              </w:rPr>
              <w:t xml:space="preserve"> %</w:t>
            </w:r>
          </w:p>
          <w:p w:rsidR="000150B3" w:rsidRPr="00345F32" w:rsidRDefault="000150B3" w:rsidP="000150B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345F32">
              <w:rPr>
                <w:rFonts w:ascii="Georgia" w:hAnsi="Georgia"/>
                <w:sz w:val="24"/>
                <w:szCs w:val="24"/>
              </w:rPr>
              <w:t>Q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llimi :</w:t>
            </w:r>
            <w:proofErr w:type="gramEnd"/>
            <w:r w:rsidRPr="00345F32">
              <w:rPr>
                <w:rFonts w:ascii="Georgia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jap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njohuri themelore dhe koncepte teorike</w:t>
            </w:r>
            <w:r w:rsidR="00896369" w:rsidRPr="00345F32">
              <w:rPr>
                <w:rFonts w:ascii="Georgia" w:hAnsi="Georgia"/>
                <w:sz w:val="24"/>
                <w:szCs w:val="24"/>
              </w:rPr>
              <w:t>.</w:t>
            </w:r>
          </w:p>
          <w:p w:rsidR="000150B3" w:rsidRPr="00345F32" w:rsidRDefault="000150B3" w:rsidP="000150B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345F32">
              <w:rPr>
                <w:rFonts w:ascii="Georgia" w:hAnsi="Georgia"/>
                <w:sz w:val="24"/>
                <w:szCs w:val="24"/>
              </w:rPr>
              <w:t>Zbatimi :</w:t>
            </w:r>
            <w:proofErr w:type="gramEnd"/>
            <w:r w:rsidRPr="00345F32">
              <w:rPr>
                <w:rFonts w:ascii="Georgia" w:hAnsi="Georgia"/>
                <w:sz w:val="24"/>
                <w:szCs w:val="24"/>
              </w:rPr>
              <w:t xml:space="preserve"> Ligj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rata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rregullta javore q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mbulojn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rmbajtjen gjith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rfshir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se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l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nd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s</w:t>
            </w:r>
          </w:p>
          <w:p w:rsidR="000150B3" w:rsidRPr="00CE7515" w:rsidRDefault="000150B3" w:rsidP="000150B3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CE7515">
              <w:rPr>
                <w:rFonts w:ascii="Georgia" w:hAnsi="Georgia"/>
                <w:b/>
                <w:sz w:val="24"/>
                <w:szCs w:val="24"/>
              </w:rPr>
              <w:t xml:space="preserve">Sesione </w:t>
            </w:r>
            <w:r w:rsidR="00CE7515" w:rsidRPr="00CE7515">
              <w:rPr>
                <w:rFonts w:ascii="Georgia" w:hAnsi="Georgia"/>
                <w:b/>
                <w:sz w:val="24"/>
                <w:szCs w:val="24"/>
              </w:rPr>
              <w:t xml:space="preserve">praktike </w:t>
            </w:r>
            <w:r w:rsidRPr="00CE7515">
              <w:rPr>
                <w:rFonts w:ascii="Georgia" w:hAnsi="Georgia"/>
                <w:b/>
                <w:sz w:val="24"/>
                <w:szCs w:val="24"/>
              </w:rPr>
              <w:t>l</w:t>
            </w:r>
            <w:r w:rsidR="008A4B84">
              <w:rPr>
                <w:rFonts w:ascii="Georgia" w:hAnsi="Georgia"/>
                <w:b/>
                <w:sz w:val="24"/>
                <w:szCs w:val="24"/>
              </w:rPr>
              <w:t>aboratorike 2</w:t>
            </w:r>
            <w:r w:rsidR="002105DD" w:rsidRPr="00CE7515">
              <w:rPr>
                <w:rFonts w:ascii="Georgia" w:hAnsi="Georgia"/>
                <w:b/>
                <w:sz w:val="24"/>
                <w:szCs w:val="24"/>
              </w:rPr>
              <w:t>5</w:t>
            </w:r>
            <w:r w:rsidRPr="00CE7515">
              <w:rPr>
                <w:rFonts w:ascii="Georgia" w:hAnsi="Georgia"/>
                <w:b/>
                <w:sz w:val="24"/>
                <w:szCs w:val="24"/>
              </w:rPr>
              <w:t xml:space="preserve"> %</w:t>
            </w:r>
          </w:p>
          <w:p w:rsidR="000150B3" w:rsidRPr="00345F32" w:rsidRDefault="000150B3" w:rsidP="000150B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345F32">
              <w:rPr>
                <w:rFonts w:ascii="Georgia" w:hAnsi="Georgia"/>
                <w:sz w:val="24"/>
                <w:szCs w:val="24"/>
              </w:rPr>
              <w:t>Q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llimi :</w:t>
            </w:r>
            <w:proofErr w:type="gramEnd"/>
            <w:r w:rsidRPr="00345F32">
              <w:rPr>
                <w:rFonts w:ascii="Georgia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zhvilloj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aft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si praktike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organizimin dhe menaxhimin e laboratorit dentar</w:t>
            </w:r>
            <w:r w:rsidR="00896369" w:rsidRPr="00345F32">
              <w:rPr>
                <w:rFonts w:ascii="Georgia" w:hAnsi="Georgia"/>
                <w:sz w:val="24"/>
                <w:szCs w:val="24"/>
              </w:rPr>
              <w:t>.</w:t>
            </w:r>
          </w:p>
          <w:p w:rsidR="000150B3" w:rsidRPr="00345F32" w:rsidRDefault="000150B3" w:rsidP="000150B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345F32">
              <w:rPr>
                <w:rFonts w:ascii="Georgia" w:hAnsi="Georgia"/>
                <w:sz w:val="24"/>
                <w:szCs w:val="24"/>
              </w:rPr>
              <w:t>Zbatimi :</w:t>
            </w:r>
            <w:proofErr w:type="gramEnd"/>
            <w:r w:rsidRPr="00345F32">
              <w:rPr>
                <w:rFonts w:ascii="Georgia" w:hAnsi="Georgia"/>
                <w:sz w:val="24"/>
                <w:szCs w:val="24"/>
              </w:rPr>
              <w:t xml:space="preserve"> Puna laboratorike pas leksioneve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zbatuar praktikisht njohurit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teorike</w:t>
            </w:r>
            <w:r w:rsidR="00896369" w:rsidRPr="00345F32">
              <w:rPr>
                <w:rFonts w:ascii="Georgia" w:hAnsi="Georgia"/>
                <w:sz w:val="24"/>
                <w:szCs w:val="24"/>
              </w:rPr>
              <w:t>.</w:t>
            </w:r>
          </w:p>
          <w:p w:rsidR="000150B3" w:rsidRPr="00CE7515" w:rsidRDefault="008A5577" w:rsidP="000150B3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CE7515">
              <w:rPr>
                <w:rFonts w:ascii="Georgia" w:hAnsi="Georgia"/>
                <w:b/>
                <w:sz w:val="24"/>
                <w:szCs w:val="24"/>
              </w:rPr>
              <w:t>Seminare dhe diskutime n</w:t>
            </w:r>
            <w:r w:rsidR="002376AC">
              <w:rPr>
                <w:rFonts w:ascii="Georgia" w:hAnsi="Georgia"/>
                <w:b/>
                <w:sz w:val="24"/>
                <w:szCs w:val="24"/>
              </w:rPr>
              <w:t>ë</w:t>
            </w:r>
            <w:r w:rsidR="008457E5">
              <w:rPr>
                <w:rFonts w:ascii="Georgia" w:hAnsi="Georgia"/>
                <w:b/>
                <w:sz w:val="24"/>
                <w:szCs w:val="24"/>
              </w:rPr>
              <w:t xml:space="preserve"> grup 2</w:t>
            </w:r>
            <w:r w:rsidR="008A4B84">
              <w:rPr>
                <w:rFonts w:ascii="Georgia" w:hAnsi="Georgia"/>
                <w:b/>
                <w:sz w:val="24"/>
                <w:szCs w:val="24"/>
              </w:rPr>
              <w:t>0</w:t>
            </w:r>
            <w:r w:rsidRPr="00CE7515">
              <w:rPr>
                <w:rFonts w:ascii="Georgia" w:hAnsi="Georgia"/>
                <w:b/>
                <w:sz w:val="24"/>
                <w:szCs w:val="24"/>
              </w:rPr>
              <w:t xml:space="preserve"> %</w:t>
            </w:r>
          </w:p>
          <w:p w:rsidR="008A5577" w:rsidRPr="00345F32" w:rsidRDefault="008A5577" w:rsidP="008A5577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345F32">
              <w:rPr>
                <w:rFonts w:ascii="Georgia" w:hAnsi="Georgia"/>
                <w:sz w:val="24"/>
                <w:szCs w:val="24"/>
              </w:rPr>
              <w:t>Q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llimi :</w:t>
            </w:r>
            <w:proofErr w:type="gramEnd"/>
            <w:r w:rsidRPr="00345F32">
              <w:rPr>
                <w:rFonts w:ascii="Georgia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rritet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kuptuarit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rmes diskutimit dhe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nx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nit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bashk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punim</w:t>
            </w:r>
            <w:r w:rsidR="00896369" w:rsidRPr="00345F32">
              <w:rPr>
                <w:rFonts w:ascii="Georgia" w:hAnsi="Georgia"/>
                <w:sz w:val="24"/>
                <w:szCs w:val="24"/>
              </w:rPr>
              <w:t>.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8A5577" w:rsidRPr="00345F32" w:rsidRDefault="008A5577" w:rsidP="008A5577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345F32">
              <w:rPr>
                <w:rFonts w:ascii="Georgia" w:hAnsi="Georgia"/>
                <w:sz w:val="24"/>
                <w:szCs w:val="24"/>
              </w:rPr>
              <w:t>Zbatimi :</w:t>
            </w:r>
            <w:proofErr w:type="gramEnd"/>
            <w:r w:rsidRPr="00345F32">
              <w:rPr>
                <w:rFonts w:ascii="Georgia" w:hAnsi="Georgia"/>
                <w:sz w:val="24"/>
                <w:szCs w:val="24"/>
              </w:rPr>
              <w:t xml:space="preserve"> Sesione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planifikuara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diskutuar rastet e studimit,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arriturat e hulumtimit dhe tendencat aktuale</w:t>
            </w:r>
            <w:r w:rsidR="00896369" w:rsidRPr="00345F32">
              <w:rPr>
                <w:rFonts w:ascii="Georgia" w:hAnsi="Georgia"/>
                <w:sz w:val="24"/>
                <w:szCs w:val="24"/>
              </w:rPr>
              <w:t>.</w:t>
            </w:r>
          </w:p>
          <w:p w:rsidR="00A02BEA" w:rsidRPr="00A02BEA" w:rsidRDefault="00A02BEA" w:rsidP="00A02BEA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Ligjërues të ftuar 1</w:t>
            </w:r>
            <w:r w:rsidR="002105DD" w:rsidRPr="00CE7515">
              <w:rPr>
                <w:rFonts w:ascii="Georgia" w:hAnsi="Georgia"/>
                <w:b/>
                <w:sz w:val="24"/>
                <w:szCs w:val="24"/>
              </w:rPr>
              <w:t>0</w:t>
            </w:r>
            <w:r w:rsidR="008A5577" w:rsidRPr="00CE7515">
              <w:rPr>
                <w:rFonts w:ascii="Georgia" w:hAnsi="Georgia"/>
                <w:b/>
                <w:sz w:val="24"/>
                <w:szCs w:val="24"/>
              </w:rPr>
              <w:t xml:space="preserve"> %</w:t>
            </w:r>
          </w:p>
          <w:p w:rsidR="00A02BEA" w:rsidRDefault="00A02BEA" w:rsidP="00A02BEA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Që</w:t>
            </w:r>
            <w:r w:rsidRPr="00A02BEA">
              <w:rPr>
                <w:rFonts w:ascii="Georgia" w:hAnsi="Georgia"/>
                <w:sz w:val="24"/>
                <w:szCs w:val="24"/>
              </w:rPr>
              <w:t>llimi</w:t>
            </w:r>
            <w:r>
              <w:rPr>
                <w:rFonts w:ascii="Georgia" w:hAnsi="Georg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Të ofroj ekspozim ndaj ekspertëve të industrisë dhe njohuri praktike. </w:t>
            </w:r>
          </w:p>
          <w:p w:rsidR="00A02BEA" w:rsidRDefault="00A02BEA" w:rsidP="00A02BEA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Zbatimi :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Fitimi i këndvështrimeve të ndryshme mbi praktikat dhe sfidat e menaxhimit të njohurive në laboratorin dentar.</w:t>
            </w:r>
          </w:p>
          <w:p w:rsidR="00A02BEA" w:rsidRDefault="008457E5" w:rsidP="00A02BEA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Burimet e mësimit elektronik 1</w:t>
            </w:r>
            <w:r w:rsidR="00A02BEA" w:rsidRPr="00A02BEA">
              <w:rPr>
                <w:rFonts w:ascii="Georgia" w:hAnsi="Georgia"/>
                <w:b/>
                <w:sz w:val="24"/>
                <w:szCs w:val="24"/>
              </w:rPr>
              <w:t>0 %</w:t>
            </w:r>
          </w:p>
          <w:p w:rsidR="00A02BEA" w:rsidRDefault="00A02BEA" w:rsidP="00A02BEA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A02BEA">
              <w:rPr>
                <w:rFonts w:ascii="Georgia" w:hAnsi="Georgia"/>
                <w:sz w:val="24"/>
                <w:szCs w:val="24"/>
              </w:rPr>
              <w:t xml:space="preserve">Qëllimi 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Të plotësohet dhe të përforcohet mësimi jashtë klasës.</w:t>
            </w:r>
          </w:p>
          <w:p w:rsidR="008A5577" w:rsidRPr="00765E2B" w:rsidRDefault="00A02BEA" w:rsidP="00765E2B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Zbatimi :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Qasja në materiale dhe forume online për studime dhe diskutime të mëtejme.</w:t>
            </w:r>
          </w:p>
          <w:p w:rsidR="008A6389" w:rsidRPr="008A6389" w:rsidRDefault="008A6389" w:rsidP="008A6389">
            <w:pPr>
              <w:spacing w:before="240" w:line="360" w:lineRule="auto"/>
              <w:ind w:left="360"/>
              <w:rPr>
                <w:rFonts w:ascii="Georgia" w:hAnsi="Georgia"/>
              </w:rPr>
            </w:pPr>
            <w:r w:rsidRPr="00345F32">
              <w:rPr>
                <w:rFonts w:ascii="Georgia" w:hAnsi="Georgia"/>
                <w:sz w:val="24"/>
                <w:szCs w:val="24"/>
              </w:rPr>
              <w:t>K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to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rqindje jan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treguese dhe mund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rregullohen bazuar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k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rkesat specifike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l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nd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s, udh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zimet institucionale ose nevojat e </w:t>
            </w:r>
            <w:r w:rsidR="00CE7515">
              <w:rPr>
                <w:rFonts w:ascii="Georgia" w:hAnsi="Georgia"/>
                <w:sz w:val="24"/>
                <w:szCs w:val="24"/>
              </w:rPr>
              <w:t>grupit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E7515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45F32">
              <w:rPr>
                <w:rFonts w:ascii="Georgia" w:hAnsi="Georgia"/>
                <w:sz w:val="24"/>
                <w:szCs w:val="24"/>
              </w:rPr>
              <w:t>student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ve. Alokimi siguron nj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theks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E7515">
              <w:rPr>
                <w:rFonts w:ascii="Georgia" w:hAnsi="Georgia"/>
                <w:sz w:val="24"/>
                <w:szCs w:val="24"/>
              </w:rPr>
              <w:t xml:space="preserve"> veqant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E7515">
              <w:rPr>
                <w:rFonts w:ascii="Georgia" w:hAnsi="Georgia"/>
                <w:sz w:val="24"/>
                <w:szCs w:val="24"/>
              </w:rPr>
              <w:t xml:space="preserve"> pjes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CE7515">
              <w:rPr>
                <w:rFonts w:ascii="Georgia" w:hAnsi="Georgia"/>
                <w:sz w:val="24"/>
                <w:szCs w:val="24"/>
              </w:rPr>
              <w:t xml:space="preserve">n teorike </w:t>
            </w:r>
            <w:r w:rsidR="002E7731">
              <w:rPr>
                <w:rFonts w:ascii="Georgia" w:hAnsi="Georgia"/>
                <w:sz w:val="24"/>
                <w:szCs w:val="24"/>
              </w:rPr>
              <w:t>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2E7731">
              <w:rPr>
                <w:rFonts w:ascii="Georgia" w:hAnsi="Georgia"/>
                <w:sz w:val="24"/>
                <w:szCs w:val="24"/>
              </w:rPr>
              <w:t xml:space="preserve">rmes leksioneve </w:t>
            </w:r>
            <w:proofErr w:type="gramStart"/>
            <w:r w:rsidR="00CE7515">
              <w:rPr>
                <w:rFonts w:ascii="Georgia" w:hAnsi="Georgia"/>
                <w:sz w:val="24"/>
                <w:szCs w:val="24"/>
              </w:rPr>
              <w:t>( 35</w:t>
            </w:r>
            <w:proofErr w:type="gramEnd"/>
            <w:r w:rsidR="00CE7515">
              <w:rPr>
                <w:rFonts w:ascii="Georgia" w:hAnsi="Georgia"/>
                <w:sz w:val="24"/>
                <w:szCs w:val="24"/>
              </w:rPr>
              <w:t xml:space="preserve"> % )</w:t>
            </w:r>
            <w:r w:rsidR="002E7731">
              <w:rPr>
                <w:rFonts w:ascii="Georgia" w:hAnsi="Georgia"/>
                <w:sz w:val="24"/>
                <w:szCs w:val="24"/>
              </w:rPr>
              <w:t xml:space="preserve"> ,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duke ruajtur nj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baz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2E7731">
              <w:rPr>
                <w:rFonts w:ascii="Georgia" w:hAnsi="Georgia"/>
                <w:sz w:val="24"/>
                <w:szCs w:val="24"/>
              </w:rPr>
              <w:t xml:space="preserve"> solide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2E7731">
              <w:rPr>
                <w:rFonts w:ascii="Georgia" w:hAnsi="Georgia"/>
                <w:sz w:val="24"/>
                <w:szCs w:val="24"/>
              </w:rPr>
              <w:t xml:space="preserve"> pun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2E7731">
              <w:rPr>
                <w:rFonts w:ascii="Georgia" w:hAnsi="Georgia"/>
                <w:sz w:val="24"/>
                <w:szCs w:val="24"/>
              </w:rPr>
              <w:t xml:space="preserve">n </w:t>
            </w:r>
            <w:r w:rsidR="008A4B84">
              <w:rPr>
                <w:rFonts w:ascii="Georgia" w:hAnsi="Georgia"/>
                <w:sz w:val="24"/>
                <w:szCs w:val="24"/>
              </w:rPr>
              <w:lastRenderedPageBreak/>
              <w:t>praktike dhe laboratorike ( 2</w:t>
            </w:r>
            <w:r w:rsidRPr="00345F32">
              <w:rPr>
                <w:rFonts w:ascii="Georgia" w:hAnsi="Georgia"/>
                <w:sz w:val="24"/>
                <w:szCs w:val="24"/>
              </w:rPr>
              <w:t>5 % ). Metodat e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nx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nit intera</w:t>
            </w:r>
            <w:r w:rsidR="00ED5F05" w:rsidRPr="00345F32">
              <w:rPr>
                <w:rFonts w:ascii="Georgia" w:hAnsi="Georgia"/>
                <w:sz w:val="24"/>
                <w:szCs w:val="24"/>
              </w:rPr>
              <w:t>k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tive dhe me </w:t>
            </w:r>
            <w:r w:rsidR="00765E2B">
              <w:rPr>
                <w:rFonts w:ascii="Georgia" w:hAnsi="Georgia"/>
                <w:sz w:val="24"/>
                <w:szCs w:val="24"/>
              </w:rPr>
              <w:t xml:space="preserve">në </w:t>
            </w:r>
            <w:r w:rsidRPr="00345F32">
              <w:rPr>
                <w:rFonts w:ascii="Georgia" w:hAnsi="Georgia"/>
                <w:sz w:val="24"/>
                <w:szCs w:val="24"/>
              </w:rPr>
              <w:t>qend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765E2B">
              <w:rPr>
                <w:rFonts w:ascii="Georgia" w:hAnsi="Georgia"/>
                <w:sz w:val="24"/>
                <w:szCs w:val="24"/>
              </w:rPr>
              <w:t>r studentin, si seminare</w:t>
            </w:r>
            <w:r w:rsidR="00B2503D">
              <w:rPr>
                <w:rFonts w:ascii="Georgia" w:hAnsi="Georgia"/>
                <w:sz w:val="24"/>
                <w:szCs w:val="24"/>
              </w:rPr>
              <w:t>t</w:t>
            </w:r>
            <w:r w:rsidR="00765E2B">
              <w:rPr>
                <w:rFonts w:ascii="Georgia" w:hAnsi="Georgia"/>
                <w:sz w:val="24"/>
                <w:szCs w:val="24"/>
              </w:rPr>
              <w:t xml:space="preserve">, rastet e studimeve dhe burimet e mësimit </w:t>
            </w:r>
            <w:proofErr w:type="gramStart"/>
            <w:r w:rsidR="00765E2B">
              <w:rPr>
                <w:rFonts w:ascii="Georgia" w:hAnsi="Georgia"/>
                <w:sz w:val="24"/>
                <w:szCs w:val="24"/>
              </w:rPr>
              <w:t xml:space="preserve">elektronik 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jan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proofErr w:type="gramEnd"/>
            <w:r w:rsidRPr="00345F32">
              <w:rPr>
                <w:rFonts w:ascii="Georgia" w:hAnsi="Georgia"/>
                <w:sz w:val="24"/>
                <w:szCs w:val="24"/>
              </w:rPr>
              <w:t xml:space="preserve"> integruar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2E7731">
              <w:rPr>
                <w:rFonts w:ascii="Georgia" w:hAnsi="Georgia"/>
                <w:sz w:val="24"/>
                <w:szCs w:val="24"/>
              </w:rPr>
              <w:t xml:space="preserve"> rritur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65E2B">
              <w:rPr>
                <w:rFonts w:ascii="Georgia" w:hAnsi="Georgia"/>
                <w:sz w:val="24"/>
                <w:szCs w:val="24"/>
              </w:rPr>
              <w:t xml:space="preserve">të menduarit kritik, </w:t>
            </w:r>
            <w:r w:rsidRPr="00345F32">
              <w:rPr>
                <w:rFonts w:ascii="Georgia" w:hAnsi="Georgia"/>
                <w:sz w:val="24"/>
                <w:szCs w:val="24"/>
              </w:rPr>
              <w:t>bashk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2E7731">
              <w:rPr>
                <w:rFonts w:ascii="Georgia" w:hAnsi="Georgia"/>
                <w:sz w:val="24"/>
                <w:szCs w:val="24"/>
              </w:rPr>
              <w:t>punimin dhe aft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2E7731">
              <w:rPr>
                <w:rFonts w:ascii="Georgia" w:hAnsi="Georgia"/>
                <w:sz w:val="24"/>
                <w:szCs w:val="24"/>
              </w:rPr>
              <w:t>sit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2E7731">
              <w:rPr>
                <w:rFonts w:ascii="Georgia" w:hAnsi="Georgia"/>
                <w:sz w:val="24"/>
                <w:szCs w:val="24"/>
              </w:rPr>
              <w:t xml:space="preserve"> teknologjike</w:t>
            </w:r>
            <w:r w:rsidRPr="00345F32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282" w:type="dxa"/>
          </w:tcPr>
          <w:p w:rsidR="00384E1D" w:rsidRPr="00FC7BF1" w:rsidRDefault="00384E1D" w:rsidP="007050A7">
            <w:pPr>
              <w:rPr>
                <w:rFonts w:ascii="Georgia" w:hAnsi="Georgia"/>
              </w:rPr>
            </w:pPr>
          </w:p>
        </w:tc>
      </w:tr>
      <w:tr w:rsidR="00384E1D" w:rsidRPr="006E4AE6" w:rsidTr="000E3777">
        <w:trPr>
          <w:trHeight w:hRule="exact" w:val="78"/>
        </w:trPr>
        <w:tc>
          <w:tcPr>
            <w:tcW w:w="2188" w:type="dxa"/>
            <w:vMerge w:val="restart"/>
            <w:shd w:val="clear" w:color="auto" w:fill="DEEAF6" w:themeFill="accent5" w:themeFillTint="33"/>
            <w:vAlign w:val="center"/>
          </w:tcPr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45F32" w:rsidRDefault="00345F32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84E1D" w:rsidRPr="00345F32" w:rsidRDefault="00384E1D" w:rsidP="00345F3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Metodat e vler</w:t>
            </w:r>
            <w:r w:rsidR="002376AC">
              <w:rPr>
                <w:rFonts w:ascii="Georgia" w:hAnsi="Georgia"/>
                <w:b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sz w:val="24"/>
                <w:szCs w:val="24"/>
              </w:rPr>
              <w:t>simit</w:t>
            </w:r>
          </w:p>
        </w:tc>
        <w:tc>
          <w:tcPr>
            <w:tcW w:w="5615" w:type="dxa"/>
            <w:gridSpan w:val="3"/>
            <w:shd w:val="clear" w:color="auto" w:fill="F2F2F2" w:themeFill="background1" w:themeFillShade="F2"/>
          </w:tcPr>
          <w:p w:rsidR="00384E1D" w:rsidRPr="005526FB" w:rsidRDefault="00384E1D" w:rsidP="00384E1D">
            <w:pPr>
              <w:rPr>
                <w:rFonts w:ascii="Georgia" w:hAnsi="Georgia"/>
                <w:b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</w:tcPr>
          <w:p w:rsidR="00384E1D" w:rsidRPr="00FC7BF1" w:rsidRDefault="00384E1D" w:rsidP="00384E1D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F452E" w:rsidRPr="006E4AE6" w:rsidTr="000E3777">
        <w:trPr>
          <w:trHeight w:hRule="exact" w:val="78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CF452E" w:rsidRDefault="00CF452E" w:rsidP="00C55D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15" w:type="dxa"/>
            <w:gridSpan w:val="3"/>
            <w:shd w:val="clear" w:color="auto" w:fill="F2F2F2" w:themeFill="background1" w:themeFillShade="F2"/>
          </w:tcPr>
          <w:p w:rsidR="00CF452E" w:rsidRPr="005526FB" w:rsidRDefault="00CF452E" w:rsidP="00384E1D">
            <w:pPr>
              <w:rPr>
                <w:rFonts w:ascii="Georgia" w:hAnsi="Georgia"/>
                <w:b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</w:tcPr>
          <w:p w:rsidR="00CF452E" w:rsidRPr="00FC7BF1" w:rsidRDefault="00CF452E" w:rsidP="00384E1D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4695F" w:rsidRPr="006E4AE6" w:rsidTr="00D16701">
        <w:trPr>
          <w:trHeight w:hRule="exact" w:val="9757"/>
        </w:trPr>
        <w:tc>
          <w:tcPr>
            <w:tcW w:w="2188" w:type="dxa"/>
            <w:vMerge/>
            <w:shd w:val="clear" w:color="auto" w:fill="DEEAF6" w:themeFill="accent5" w:themeFillTint="33"/>
          </w:tcPr>
          <w:p w:rsidR="0024695F" w:rsidRPr="00FC7BF1" w:rsidRDefault="0024695F" w:rsidP="00FC7BF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15" w:type="dxa"/>
            <w:gridSpan w:val="3"/>
          </w:tcPr>
          <w:p w:rsidR="0024695F" w:rsidRPr="00345F32" w:rsidRDefault="005526FB" w:rsidP="005526FB">
            <w:pPr>
              <w:rPr>
                <w:rFonts w:ascii="Georgia" w:hAnsi="Georgia"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Cs/>
                <w:sz w:val="24"/>
                <w:szCs w:val="24"/>
              </w:rPr>
              <w:t>Metodat e m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poshtme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simit korrespondojn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me metodat e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m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suarit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rshkruara m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par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, duke siguruar nj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sim gjith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rfshir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performanc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 s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student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6C14BA">
              <w:rPr>
                <w:rFonts w:ascii="Georgia" w:hAnsi="Georgia"/>
                <w:bCs/>
                <w:sz w:val="24"/>
                <w:szCs w:val="24"/>
              </w:rPr>
              <w:t>ve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6C14BA">
              <w:rPr>
                <w:rFonts w:ascii="Georgia" w:hAnsi="Georgia"/>
                <w:bCs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gjith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6C14BA">
              <w:rPr>
                <w:rFonts w:ascii="Georgia" w:hAnsi="Georgia"/>
                <w:bCs/>
                <w:sz w:val="24"/>
                <w:szCs w:val="24"/>
              </w:rPr>
              <w:t xml:space="preserve"> l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6C14BA">
              <w:rPr>
                <w:rFonts w:ascii="Georgia" w:hAnsi="Georgia"/>
                <w:bCs/>
                <w:sz w:val="24"/>
                <w:szCs w:val="24"/>
              </w:rPr>
              <w:t>nd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6C14BA">
              <w:rPr>
                <w:rFonts w:ascii="Georgia" w:hAnsi="Georgia"/>
                <w:bCs/>
                <w:sz w:val="24"/>
                <w:szCs w:val="24"/>
              </w:rPr>
              <w:t>s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.</w:t>
            </w:r>
          </w:p>
          <w:p w:rsidR="005526FB" w:rsidRPr="00345F32" w:rsidRDefault="005526FB" w:rsidP="005526FB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>Metodat e vler</w:t>
            </w:r>
            <w:r w:rsidR="002376AC">
              <w:rPr>
                <w:rFonts w:ascii="Georgia" w:hAnsi="Georgia"/>
                <w:b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>simit n</w:t>
            </w:r>
            <w:r w:rsidR="002376AC">
              <w:rPr>
                <w:rFonts w:ascii="Georgia" w:hAnsi="Georgia"/>
                <w:b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 xml:space="preserve"> p</w:t>
            </w:r>
            <w:r w:rsidR="002376AC">
              <w:rPr>
                <w:rFonts w:ascii="Georgia" w:hAnsi="Georgia"/>
                <w:b/>
                <w:bCs/>
                <w:sz w:val="24"/>
                <w:szCs w:val="24"/>
              </w:rPr>
              <w:t>ë</w:t>
            </w:r>
            <w:r w:rsidR="00D720E1">
              <w:rPr>
                <w:rFonts w:ascii="Georgia" w:hAnsi="Georgia"/>
                <w:b/>
                <w:bCs/>
                <w:sz w:val="24"/>
                <w:szCs w:val="24"/>
              </w:rPr>
              <w:t>rputhje me metodat e mësimdhënies</w:t>
            </w:r>
          </w:p>
          <w:p w:rsidR="005526FB" w:rsidRPr="00345F32" w:rsidRDefault="005526FB" w:rsidP="00ED5F05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 xml:space="preserve"> Ligj</w:t>
            </w:r>
            <w:r w:rsidR="002376AC">
              <w:rPr>
                <w:rFonts w:ascii="Georgia" w:hAnsi="Georgia"/>
                <w:b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 xml:space="preserve">rata </w:t>
            </w:r>
            <w:proofErr w:type="gramStart"/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>( 35</w:t>
            </w:r>
            <w:proofErr w:type="gramEnd"/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 xml:space="preserve"> % )</w:t>
            </w:r>
          </w:p>
          <w:p w:rsidR="005526FB" w:rsidRPr="00345F32" w:rsidRDefault="005526FB" w:rsidP="005526FB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Metodat e </w:t>
            </w:r>
            <w:proofErr w:type="gramStart"/>
            <w:r w:rsidRPr="00345F32">
              <w:rPr>
                <w:rFonts w:ascii="Georgia" w:hAnsi="Georgia"/>
                <w:bCs/>
                <w:sz w:val="24"/>
                <w:szCs w:val="24"/>
              </w:rPr>
              <w:t>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simit :</w:t>
            </w:r>
            <w:proofErr w:type="gramEnd"/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Provim</w:t>
            </w:r>
            <w:r w:rsidR="006C14BA">
              <w:rPr>
                <w:rFonts w:ascii="Georgia" w:hAnsi="Georgia"/>
                <w:bCs/>
                <w:sz w:val="24"/>
                <w:szCs w:val="24"/>
              </w:rPr>
              <w:t>et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me shkrim</w:t>
            </w:r>
          </w:p>
          <w:p w:rsidR="005526FB" w:rsidRPr="00345F32" w:rsidRDefault="005526FB" w:rsidP="005526FB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Cs/>
                <w:sz w:val="24"/>
                <w:szCs w:val="24"/>
              </w:rPr>
              <w:t>Student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t do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sohen 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rmes provimeve me shkrim q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mbulojn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njohurit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teorike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prezentuara gjat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ligj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ratave. K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to provime mund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rfshijn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pyetje me zgjedhje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shum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fishta, pyetje me 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rgjigje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shkurt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ra dhe pyetje ese 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suar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kuptuarit e koncepteve baz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menaxhimit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laboratorit dentar.</w:t>
            </w:r>
          </w:p>
          <w:p w:rsidR="005526FB" w:rsidRPr="00345F32" w:rsidRDefault="005526FB" w:rsidP="00ED5F05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>Sesione laboratorike pr</w:t>
            </w:r>
            <w:r w:rsidR="008A4B84">
              <w:rPr>
                <w:rFonts w:ascii="Georgia" w:hAnsi="Georgia"/>
                <w:b/>
                <w:bCs/>
                <w:sz w:val="24"/>
                <w:szCs w:val="24"/>
              </w:rPr>
              <w:t xml:space="preserve">aktike </w:t>
            </w:r>
            <w:proofErr w:type="gramStart"/>
            <w:r w:rsidR="008A4B84">
              <w:rPr>
                <w:rFonts w:ascii="Georgia" w:hAnsi="Georgia"/>
                <w:b/>
                <w:bCs/>
                <w:sz w:val="24"/>
                <w:szCs w:val="24"/>
              </w:rPr>
              <w:t>( 2</w:t>
            </w: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proofErr w:type="gramEnd"/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 xml:space="preserve"> % )</w:t>
            </w:r>
          </w:p>
          <w:p w:rsidR="00ED5F05" w:rsidRPr="00345F32" w:rsidRDefault="00ED5F05" w:rsidP="00ED5F05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Metodat e </w:t>
            </w:r>
            <w:proofErr w:type="gramStart"/>
            <w:r w:rsidRPr="00345F32">
              <w:rPr>
                <w:rFonts w:ascii="Georgia" w:hAnsi="Georgia"/>
                <w:bCs/>
                <w:sz w:val="24"/>
                <w:szCs w:val="24"/>
              </w:rPr>
              <w:t>vleresimit :</w:t>
            </w:r>
            <w:proofErr w:type="gramEnd"/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simet e aft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sive praktike</w:t>
            </w:r>
          </w:p>
          <w:p w:rsidR="00ED5F05" w:rsidRPr="00345F32" w:rsidRDefault="00ED5F05" w:rsidP="00ED5F05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Cs/>
                <w:sz w:val="24"/>
                <w:szCs w:val="24"/>
              </w:rPr>
              <w:t>Ekzaminimet praktike dhe 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simi i vazhduesh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m i pun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 laboratorike do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rdoren 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suar aft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sit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e student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ve 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menaxhimin e fluksit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pun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s, sfidave 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organizimin e aktivitetit dhe pun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t rutinore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laboratorit.</w:t>
            </w:r>
          </w:p>
          <w:p w:rsidR="00ED5F05" w:rsidRPr="00345F32" w:rsidRDefault="00ED5F05" w:rsidP="00ED5F05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>Seminare dhe diskutime n</w:t>
            </w:r>
            <w:r w:rsidR="002376AC">
              <w:rPr>
                <w:rFonts w:ascii="Georgia" w:hAnsi="Georgia"/>
                <w:b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 xml:space="preserve"> grup </w:t>
            </w:r>
            <w:r w:rsidR="00CF452E">
              <w:rPr>
                <w:rFonts w:ascii="Georgia" w:hAnsi="Georgia"/>
                <w:b/>
                <w:bCs/>
                <w:sz w:val="24"/>
                <w:szCs w:val="24"/>
              </w:rPr>
              <w:t xml:space="preserve">     </w:t>
            </w:r>
            <w:proofErr w:type="gramStart"/>
            <w:r w:rsidR="00CF452E">
              <w:rPr>
                <w:rFonts w:ascii="Georgia" w:hAnsi="Georgia"/>
                <w:b/>
                <w:bCs/>
                <w:sz w:val="24"/>
                <w:szCs w:val="24"/>
              </w:rPr>
              <w:t xml:space="preserve">   </w:t>
            </w:r>
            <w:r w:rsidR="008457E5">
              <w:rPr>
                <w:rFonts w:ascii="Georgia" w:hAnsi="Georgia"/>
                <w:b/>
                <w:bCs/>
                <w:sz w:val="24"/>
                <w:szCs w:val="24"/>
              </w:rPr>
              <w:t>(</w:t>
            </w:r>
            <w:proofErr w:type="gramEnd"/>
            <w:r w:rsidR="008457E5">
              <w:rPr>
                <w:rFonts w:ascii="Georgia" w:hAnsi="Georgia"/>
                <w:b/>
                <w:bCs/>
                <w:sz w:val="24"/>
                <w:szCs w:val="24"/>
              </w:rPr>
              <w:t xml:space="preserve"> 2</w:t>
            </w: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>0 % )</w:t>
            </w:r>
          </w:p>
          <w:p w:rsidR="00ED5F05" w:rsidRPr="00345F32" w:rsidRDefault="00ED5F05" w:rsidP="00ED5F05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Metodat e </w:t>
            </w:r>
            <w:proofErr w:type="gramStart"/>
            <w:r w:rsidRPr="00345F32">
              <w:rPr>
                <w:rFonts w:ascii="Georgia" w:hAnsi="Georgia"/>
                <w:bCs/>
                <w:sz w:val="24"/>
                <w:szCs w:val="24"/>
              </w:rPr>
              <w:t>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simit :</w:t>
            </w:r>
            <w:proofErr w:type="gramEnd"/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Pjes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marrja dhe prezentimi </w:t>
            </w:r>
          </w:p>
          <w:p w:rsidR="00CF452E" w:rsidRDefault="00ED5F05" w:rsidP="00ED5F05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Cs/>
                <w:sz w:val="24"/>
                <w:szCs w:val="24"/>
              </w:rPr>
              <w:t>Student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t do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sohen 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baz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pjes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marrjes s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tyre aktive 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diskutime </w:t>
            </w:r>
          </w:p>
          <w:p w:rsidR="00D16701" w:rsidRDefault="00CF452E" w:rsidP="00ED5F05">
            <w:pPr>
              <w:pStyle w:val="ListParagrap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="00ED5F05" w:rsidRPr="00345F32">
              <w:rPr>
                <w:rFonts w:ascii="Georgia" w:hAnsi="Georgia"/>
                <w:bCs/>
                <w:sz w:val="24"/>
                <w:szCs w:val="24"/>
              </w:rPr>
              <w:t>dhe aft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ED5F05" w:rsidRPr="00345F32">
              <w:rPr>
                <w:rFonts w:ascii="Georgia" w:hAnsi="Georgia"/>
                <w:bCs/>
                <w:sz w:val="24"/>
                <w:szCs w:val="24"/>
              </w:rPr>
              <w:t>sis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ED5F05" w:rsidRPr="00345F32">
              <w:rPr>
                <w:rFonts w:ascii="Georgia" w:hAnsi="Georgia"/>
                <w:bCs/>
                <w:sz w:val="24"/>
                <w:szCs w:val="24"/>
              </w:rPr>
              <w:t xml:space="preserve"> s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ED5F05" w:rsidRPr="00345F32">
              <w:rPr>
                <w:rFonts w:ascii="Georgia" w:hAnsi="Georgia"/>
                <w:bCs/>
                <w:sz w:val="24"/>
                <w:szCs w:val="24"/>
              </w:rPr>
              <w:t xml:space="preserve"> tyre 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ED5F05" w:rsidRPr="00345F32">
              <w:rPr>
                <w:rFonts w:ascii="Georgia" w:hAnsi="Georgia"/>
                <w:bCs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ED5F05" w:rsidRPr="00345F32">
              <w:rPr>
                <w:rFonts w:ascii="Georgia" w:hAnsi="Georgia"/>
                <w:bCs/>
                <w:sz w:val="24"/>
                <w:szCs w:val="24"/>
              </w:rPr>
              <w:t xml:space="preserve"> paraqitur raste studimore ose tema me interes aktual 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 xml:space="preserve"> menaxhimin e laboratorit dentar. Prezentimet 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 xml:space="preserve"> grup gjithashtu do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>sohen 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>r pun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>n 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 xml:space="preserve"> grup dhe rezultatet e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 xml:space="preserve"> nx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>nit 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 xml:space="preserve"> bashk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bCs/>
                <w:sz w:val="24"/>
                <w:szCs w:val="24"/>
              </w:rPr>
              <w:t>punim</w:t>
            </w:r>
            <w:r w:rsidR="00D16701">
              <w:rPr>
                <w:rFonts w:ascii="Georgia" w:hAnsi="Georgia"/>
                <w:bCs/>
              </w:rPr>
              <w:t>.</w:t>
            </w:r>
          </w:p>
          <w:p w:rsidR="00ED5F05" w:rsidRPr="00ED5F05" w:rsidRDefault="00ED5F05" w:rsidP="00ED5F05">
            <w:pPr>
              <w:pStyle w:val="ListParagrap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  </w:t>
            </w:r>
          </w:p>
          <w:p w:rsidR="00ED5F05" w:rsidRPr="00ED5F05" w:rsidRDefault="00ED5F05" w:rsidP="00ED5F05">
            <w:pPr>
              <w:pStyle w:val="ListParagraph"/>
              <w:rPr>
                <w:rFonts w:ascii="Georgia" w:hAnsi="Georgia"/>
                <w:bCs/>
              </w:rPr>
            </w:pPr>
          </w:p>
          <w:p w:rsidR="005526FB" w:rsidRDefault="005526FB" w:rsidP="00FC7BF1">
            <w:pPr>
              <w:jc w:val="right"/>
              <w:rPr>
                <w:rFonts w:ascii="Georgia" w:hAnsi="Georgia"/>
                <w:b/>
                <w:bCs/>
              </w:rPr>
            </w:pPr>
          </w:p>
          <w:p w:rsidR="005526FB" w:rsidRPr="00FC7BF1" w:rsidRDefault="005526FB" w:rsidP="005526F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282" w:type="dxa"/>
          </w:tcPr>
          <w:p w:rsidR="0024695F" w:rsidRPr="00FC7BF1" w:rsidRDefault="0024695F" w:rsidP="00FC7BF1">
            <w:pPr>
              <w:ind w:left="456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D16701" w:rsidRPr="006E4AE6" w:rsidTr="005E108A">
        <w:trPr>
          <w:trHeight w:hRule="exact" w:val="9172"/>
        </w:trPr>
        <w:tc>
          <w:tcPr>
            <w:tcW w:w="2188" w:type="dxa"/>
            <w:shd w:val="clear" w:color="auto" w:fill="DEEAF6" w:themeFill="accent5" w:themeFillTint="33"/>
            <w:vAlign w:val="center"/>
          </w:tcPr>
          <w:p w:rsidR="00D16701" w:rsidRDefault="00D16701" w:rsidP="00C55DA4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  <w:tc>
          <w:tcPr>
            <w:tcW w:w="5615" w:type="dxa"/>
            <w:gridSpan w:val="3"/>
            <w:shd w:val="clear" w:color="auto" w:fill="F2F2F2" w:themeFill="background1" w:themeFillShade="F2"/>
          </w:tcPr>
          <w:p w:rsidR="00CF452E" w:rsidRPr="00CF452E" w:rsidRDefault="00CF452E" w:rsidP="00CF452E">
            <w:pPr>
              <w:ind w:left="360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Cs/>
                <w:sz w:val="24"/>
                <w:szCs w:val="24"/>
              </w:rPr>
              <w:t>dhe aft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sis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s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tyre p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bCs/>
                <w:sz w:val="24"/>
                <w:szCs w:val="24"/>
              </w:rPr>
              <w:t xml:space="preserve"> paraqitur raste studimore ose</w:t>
            </w:r>
            <w:r w:rsidR="00740DD7">
              <w:rPr>
                <w:rFonts w:ascii="Georgia" w:hAnsi="Georgia"/>
                <w:bCs/>
                <w:sz w:val="24"/>
                <w:szCs w:val="24"/>
              </w:rPr>
              <w:t xml:space="preserve"> tema me interes ak</w:t>
            </w:r>
            <w:r>
              <w:rPr>
                <w:rFonts w:ascii="Georgia" w:hAnsi="Georgia"/>
                <w:bCs/>
                <w:sz w:val="24"/>
                <w:szCs w:val="24"/>
              </w:rPr>
              <w:t>tual n</w:t>
            </w:r>
            <w:r w:rsidR="002376AC">
              <w:rPr>
                <w:rFonts w:ascii="Georgia" w:hAnsi="Georgia"/>
                <w:bCs/>
                <w:sz w:val="24"/>
                <w:szCs w:val="24"/>
              </w:rPr>
              <w:t>ë</w:t>
            </w:r>
            <w:r>
              <w:rPr>
                <w:rFonts w:ascii="Georgia" w:hAnsi="Georgia"/>
                <w:bCs/>
                <w:sz w:val="24"/>
                <w:szCs w:val="24"/>
              </w:rPr>
              <w:t xml:space="preserve"> menaxhimin e laboratorit dentar.</w:t>
            </w:r>
          </w:p>
          <w:p w:rsidR="00D16701" w:rsidRDefault="0047454E" w:rsidP="00D16701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Ligjërues të ftuar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( 1</w:t>
            </w:r>
            <w:r w:rsidR="00CF452E">
              <w:rPr>
                <w:rFonts w:ascii="Georgia" w:hAnsi="Georgia"/>
                <w:b/>
                <w:sz w:val="24"/>
                <w:szCs w:val="24"/>
              </w:rPr>
              <w:t>0</w:t>
            </w:r>
            <w:proofErr w:type="gramEnd"/>
            <w:r w:rsidR="00D16701" w:rsidRPr="00345F32">
              <w:rPr>
                <w:rFonts w:ascii="Georgia" w:hAnsi="Georgia"/>
                <w:b/>
                <w:sz w:val="24"/>
                <w:szCs w:val="24"/>
              </w:rPr>
              <w:t xml:space="preserve"> % )</w:t>
            </w:r>
          </w:p>
          <w:p w:rsidR="0047454E" w:rsidRDefault="0047454E" w:rsidP="0047454E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  <w:r w:rsidRPr="0047454E">
              <w:rPr>
                <w:rFonts w:ascii="Georgia" w:hAnsi="Georgia"/>
                <w:sz w:val="24"/>
                <w:szCs w:val="24"/>
              </w:rPr>
              <w:t xml:space="preserve">Metodat e </w:t>
            </w:r>
            <w:proofErr w:type="gramStart"/>
            <w:r w:rsidRPr="0047454E">
              <w:rPr>
                <w:rFonts w:ascii="Georgia" w:hAnsi="Georgia"/>
                <w:sz w:val="24"/>
                <w:szCs w:val="24"/>
              </w:rPr>
              <w:t xml:space="preserve">vlerësimit 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Ditar reflektues</w:t>
            </w:r>
          </w:p>
          <w:p w:rsidR="0047454E" w:rsidRDefault="008A604C" w:rsidP="0047454E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Duke ndjekur ligjërues</w:t>
            </w:r>
            <w:r w:rsidR="0047454E">
              <w:rPr>
                <w:rFonts w:ascii="Georgia" w:hAnsi="Georgia"/>
                <w:sz w:val="24"/>
                <w:szCs w:val="24"/>
              </w:rPr>
              <w:t xml:space="preserve"> të ftuar</w:t>
            </w:r>
            <w:r>
              <w:rPr>
                <w:rFonts w:ascii="Georgia" w:hAnsi="Georgia"/>
                <w:sz w:val="24"/>
                <w:szCs w:val="24"/>
              </w:rPr>
              <w:t xml:space="preserve"> dhe punëtoritë</w:t>
            </w:r>
            <w:r w:rsidR="0047454E">
              <w:rPr>
                <w:rFonts w:ascii="Georgia" w:hAnsi="Georgia"/>
                <w:sz w:val="24"/>
                <w:szCs w:val="24"/>
              </w:rPr>
              <w:t xml:space="preserve">, studentëve mund t’iu kërkohet të dorëzojnë ditar reflektues që përmbledhin atë që kanë mësuar, rëndësinë e saj me studimet e tyre dhe se si mund të zbatohet </w:t>
            </w:r>
            <w:r w:rsidR="005E108A">
              <w:rPr>
                <w:rFonts w:ascii="Georgia" w:hAnsi="Georgia"/>
                <w:sz w:val="24"/>
                <w:szCs w:val="24"/>
              </w:rPr>
              <w:t>në praktikën e tyre të ardhshme profesionale.</w:t>
            </w:r>
          </w:p>
          <w:p w:rsidR="00D16701" w:rsidRPr="005E108A" w:rsidRDefault="008457E5" w:rsidP="005E108A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Burimet e mësimit elektronik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( 1</w:t>
            </w:r>
            <w:r w:rsidR="005E108A" w:rsidRPr="005E108A">
              <w:rPr>
                <w:rFonts w:ascii="Georgia" w:hAnsi="Georgia"/>
                <w:b/>
                <w:sz w:val="24"/>
                <w:szCs w:val="24"/>
              </w:rPr>
              <w:t>0</w:t>
            </w:r>
            <w:proofErr w:type="gramEnd"/>
            <w:r w:rsidR="005E108A" w:rsidRPr="005E108A">
              <w:rPr>
                <w:rFonts w:ascii="Georgia" w:hAnsi="Georgia"/>
                <w:b/>
                <w:sz w:val="24"/>
                <w:szCs w:val="24"/>
              </w:rPr>
              <w:t xml:space="preserve"> % )</w:t>
            </w:r>
            <w:r w:rsidR="005E108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D16701" w:rsidRPr="005E108A">
              <w:rPr>
                <w:rFonts w:ascii="Georgia" w:hAnsi="Georgia"/>
                <w:sz w:val="24"/>
                <w:szCs w:val="24"/>
              </w:rPr>
              <w:t>Metodat e vler</w:t>
            </w:r>
            <w:r w:rsidR="002376AC" w:rsidRPr="005E108A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5E108A">
              <w:rPr>
                <w:rFonts w:ascii="Georgia" w:hAnsi="Georgia"/>
                <w:sz w:val="24"/>
                <w:szCs w:val="24"/>
              </w:rPr>
              <w:t>simit : Kuize dhe detyra online</w:t>
            </w:r>
          </w:p>
          <w:p w:rsidR="00D16701" w:rsidRPr="00345F32" w:rsidRDefault="000E3777" w:rsidP="00D16701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  <w:r w:rsidRPr="00345F32">
              <w:rPr>
                <w:rFonts w:ascii="Georgia" w:hAnsi="Georgia"/>
                <w:sz w:val="24"/>
                <w:szCs w:val="24"/>
              </w:rPr>
              <w:t>Ku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>i</w:t>
            </w:r>
            <w:r w:rsidRPr="00345F32">
              <w:rPr>
                <w:rFonts w:ascii="Georgia" w:hAnsi="Georgia"/>
                <w:sz w:val="24"/>
                <w:szCs w:val="24"/>
              </w:rPr>
              <w:t>zet dhe detyra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>t online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 xml:space="preserve"> lidhje me burimet e vler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>simit elektronik do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 xml:space="preserve">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>rdoren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 xml:space="preserve">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>rforcuar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 xml:space="preserve"> m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>suarit dhe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>suar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6C14BA">
              <w:rPr>
                <w:rFonts w:ascii="Georgia" w:hAnsi="Georgia"/>
                <w:sz w:val="24"/>
                <w:szCs w:val="24"/>
              </w:rPr>
              <w:t xml:space="preserve"> kuptuarit e materialit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 xml:space="preserve"> l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>nd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D16701" w:rsidRPr="00345F32">
              <w:rPr>
                <w:rFonts w:ascii="Georgia" w:hAnsi="Georgia"/>
                <w:sz w:val="24"/>
                <w:szCs w:val="24"/>
              </w:rPr>
              <w:t xml:space="preserve">s. </w:t>
            </w:r>
            <w:r w:rsidR="005E108A">
              <w:rPr>
                <w:rFonts w:ascii="Georgia" w:hAnsi="Georgia"/>
                <w:sz w:val="24"/>
                <w:szCs w:val="24"/>
              </w:rPr>
              <w:t>Këto mund të përfshijnë kuize ose ese të shkurtra mbi temat e leksioneve video.</w:t>
            </w:r>
          </w:p>
          <w:p w:rsidR="00D16701" w:rsidRPr="00D16701" w:rsidRDefault="00D16701" w:rsidP="00D16701">
            <w:pPr>
              <w:pStyle w:val="ListParagraph"/>
              <w:rPr>
                <w:rFonts w:ascii="Georgia" w:hAnsi="Georgia"/>
              </w:rPr>
            </w:pPr>
            <w:r w:rsidRPr="00345F32">
              <w:rPr>
                <w:rFonts w:ascii="Georgia" w:hAnsi="Georgia"/>
                <w:sz w:val="24"/>
                <w:szCs w:val="24"/>
              </w:rPr>
              <w:t>K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to metoda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simit jan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krijuar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suar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m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nyr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gjith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rfshir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se njohurit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teorike, aft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sit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prak</w:t>
            </w:r>
            <w:r w:rsidR="007711AB">
              <w:rPr>
                <w:rFonts w:ascii="Georgia" w:hAnsi="Georgia"/>
                <w:sz w:val="24"/>
                <w:szCs w:val="24"/>
              </w:rPr>
              <w:t xml:space="preserve">tike </w:t>
            </w:r>
            <w:r w:rsidRPr="00345F32">
              <w:rPr>
                <w:rFonts w:ascii="Georgia" w:hAnsi="Georgia"/>
                <w:sz w:val="24"/>
                <w:szCs w:val="24"/>
              </w:rPr>
              <w:t>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kontekstin e menaxhimit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laboratorit dentar. Duke i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rafruar</w:t>
            </w:r>
            <w:r w:rsidR="007711AB">
              <w:rPr>
                <w:rFonts w:ascii="Georgia" w:hAnsi="Georgia"/>
                <w:sz w:val="24"/>
                <w:szCs w:val="24"/>
              </w:rPr>
              <w:t xml:space="preserve"> metodat e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7711AB">
              <w:rPr>
                <w:rFonts w:ascii="Georgia" w:hAnsi="Georgia"/>
                <w:sz w:val="24"/>
                <w:szCs w:val="24"/>
              </w:rPr>
              <w:t>simi</w:t>
            </w:r>
            <w:r w:rsidRPr="00345F32">
              <w:rPr>
                <w:rFonts w:ascii="Georgia" w:hAnsi="Georgia"/>
                <w:sz w:val="24"/>
                <w:szCs w:val="24"/>
              </w:rPr>
              <w:t>t me metodat e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nx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="007711AB">
              <w:rPr>
                <w:rFonts w:ascii="Georgia" w:hAnsi="Georgia"/>
                <w:sz w:val="24"/>
                <w:szCs w:val="24"/>
              </w:rPr>
              <w:t>nit, l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nda siguron q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student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t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vler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sohen n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nj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m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nyr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q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pasqyron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rvojat e tyre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m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suarit dhe i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rgatit p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>r praktik</w:t>
            </w:r>
            <w:r w:rsidR="002376AC">
              <w:rPr>
                <w:rFonts w:ascii="Georgia" w:hAnsi="Georgia"/>
                <w:sz w:val="24"/>
                <w:szCs w:val="24"/>
              </w:rPr>
              <w:t>ë</w:t>
            </w:r>
            <w:r w:rsidRPr="00345F32">
              <w:rPr>
                <w:rFonts w:ascii="Georgia" w:hAnsi="Georgia"/>
                <w:sz w:val="24"/>
                <w:szCs w:val="24"/>
              </w:rPr>
              <w:t xml:space="preserve"> profesionale.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D16701" w:rsidRPr="00FC7BF1" w:rsidRDefault="00D16701" w:rsidP="00F5519D">
            <w:pPr>
              <w:rPr>
                <w:rFonts w:ascii="Georgia" w:hAnsi="Georgia"/>
                <w:b/>
              </w:rPr>
            </w:pPr>
          </w:p>
        </w:tc>
      </w:tr>
      <w:tr w:rsidR="0024695F" w:rsidRPr="006E4AE6" w:rsidTr="00646BB8">
        <w:trPr>
          <w:trHeight w:hRule="exact" w:val="8362"/>
        </w:trPr>
        <w:tc>
          <w:tcPr>
            <w:tcW w:w="2188" w:type="dxa"/>
            <w:shd w:val="clear" w:color="auto" w:fill="DEEAF6" w:themeFill="accent5" w:themeFillTint="33"/>
            <w:vAlign w:val="center"/>
          </w:tcPr>
          <w:p w:rsidR="0024695F" w:rsidRPr="00345F32" w:rsidRDefault="00DC52D3" w:rsidP="00FC7BF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Burimet dhe Mjetet e K</w:t>
            </w:r>
            <w:r w:rsidR="00997437" w:rsidRPr="00345F32">
              <w:rPr>
                <w:rFonts w:ascii="Georgia" w:hAnsi="Georgia"/>
                <w:b/>
                <w:sz w:val="24"/>
                <w:szCs w:val="24"/>
              </w:rPr>
              <w:t>onkretizimit</w:t>
            </w:r>
          </w:p>
        </w:tc>
        <w:tc>
          <w:tcPr>
            <w:tcW w:w="5615" w:type="dxa"/>
            <w:gridSpan w:val="3"/>
          </w:tcPr>
          <w:p w:rsidR="0024695F" w:rsidRDefault="00A56522" w:rsidP="00C55DA4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K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to burime jan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zgjedhur p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r t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ofruar mbulim gjith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p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rfshir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s t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njohurive teorike, aft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sive praktike dhe tendencave aktuale n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menaxhimin e laboratorit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dentar. </w:t>
            </w:r>
            <w:r w:rsidR="007711AB">
              <w:rPr>
                <w:rFonts w:ascii="Georgia" w:hAnsi="Georgia"/>
                <w:color w:val="000000" w:themeColor="text1"/>
                <w:sz w:val="24"/>
                <w:szCs w:val="24"/>
              </w:rPr>
              <w:t>K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="007711AB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tu 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="007711AB">
              <w:rPr>
                <w:rFonts w:ascii="Georgia" w:hAnsi="Georgia"/>
                <w:color w:val="000000" w:themeColor="text1"/>
                <w:sz w:val="24"/>
                <w:szCs w:val="24"/>
              </w:rPr>
              <w:t>sht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="007711AB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nj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="007711AB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list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="007711AB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e burimeve t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l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nd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Pr="00A56522">
              <w:rPr>
                <w:rFonts w:ascii="Georgia" w:hAnsi="Georgia"/>
                <w:color w:val="000000" w:themeColor="text1"/>
                <w:sz w:val="24"/>
                <w:szCs w:val="24"/>
              </w:rPr>
              <w:t>s :</w:t>
            </w:r>
            <w:proofErr w:type="gramEnd"/>
          </w:p>
          <w:p w:rsidR="00A56522" w:rsidRDefault="00A56522" w:rsidP="00C55DA4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A5652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Tekstet shkollore dhe libra referimi</w:t>
            </w:r>
          </w:p>
          <w:p w:rsidR="00087E2C" w:rsidRDefault="00A56522" w:rsidP="00C55DA4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“ Menaxhimi</w:t>
            </w:r>
            <w:proofErr w:type="gramEnd"/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i Laboratorit</w:t>
            </w:r>
            <w:r w:rsidR="00471004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Dentar “</w:t>
            </w:r>
            <w:r w:rsidR="00F5519D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r w:rsidR="00D040EA">
              <w:rPr>
                <w:rFonts w:ascii="Georgia" w:hAnsi="Georgia"/>
                <w:color w:val="000000" w:themeColor="text1"/>
                <w:sz w:val="24"/>
                <w:szCs w:val="24"/>
              </w:rPr>
              <w:t>Metodat e D</w:t>
            </w:r>
            <w:r w:rsidR="008A604C">
              <w:rPr>
                <w:rFonts w:ascii="Georgia" w:hAnsi="Georgia"/>
                <w:color w:val="000000" w:themeColor="text1"/>
                <w:sz w:val="24"/>
                <w:szCs w:val="24"/>
              </w:rPr>
              <w:t>ëshmuara të</w:t>
            </w:r>
            <w:r w:rsidR="00D040EA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S</w:t>
            </w:r>
            <w:r w:rsidR="008A604C">
              <w:rPr>
                <w:rFonts w:ascii="Georgia" w:hAnsi="Georgia"/>
                <w:color w:val="000000" w:themeColor="text1"/>
                <w:sz w:val="24"/>
                <w:szCs w:val="24"/>
              </w:rPr>
              <w:t>jelljes së</w:t>
            </w:r>
            <w:r w:rsidR="00D040EA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S</w:t>
            </w:r>
            <w:r w:rsidR="008A604C">
              <w:rPr>
                <w:rFonts w:ascii="Georgia" w:hAnsi="Georgia"/>
                <w:color w:val="000000" w:themeColor="text1"/>
                <w:sz w:val="24"/>
                <w:szCs w:val="24"/>
              </w:rPr>
              <w:t>uksesit</w:t>
            </w:r>
            <w:r w:rsidR="00F5519D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2008</w:t>
            </w:r>
            <w:r w:rsidR="00471004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nga A. J. Griffin</w:t>
            </w:r>
          </w:p>
          <w:p w:rsidR="00A56522" w:rsidRPr="00F5519D" w:rsidRDefault="00087E2C" w:rsidP="00C55DA4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“</w:t>
            </w:r>
            <w:r w:rsidR="00A56522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Protetika</w:t>
            </w:r>
            <w:proofErr w:type="gramEnd"/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Stomatologjike – Paraklinika “ nga Agim Islami, Dugagjin Sokoli</w:t>
            </w:r>
          </w:p>
          <w:p w:rsidR="00087E2C" w:rsidRPr="00087E2C" w:rsidRDefault="00087E2C" w:rsidP="00087E2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Nj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tekst themelor q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mbulon </w:t>
            </w:r>
            <w:r w:rsidR="00201DA7">
              <w:rPr>
                <w:rFonts w:ascii="Georgia" w:hAnsi="Georgia"/>
                <w:color w:val="000000" w:themeColor="text1"/>
                <w:sz w:val="24"/>
                <w:szCs w:val="24"/>
              </w:rPr>
              <w:t>parimet e menaxhimit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,</w:t>
            </w:r>
            <w:r w:rsidR="00201DA7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pajisjet,</w:t>
            </w:r>
            <w:r w:rsidR="007711AB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procedurat e siguris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="007711AB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dhe s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t</w:t>
            </w:r>
            <w:r w:rsidR="007711AB">
              <w:rPr>
                <w:rFonts w:ascii="Georgia" w:hAnsi="Georgia"/>
                <w:color w:val="000000" w:themeColor="text1"/>
                <w:sz w:val="24"/>
                <w:szCs w:val="24"/>
              </w:rPr>
              <w:t>andardet e pun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="007711AB">
              <w:rPr>
                <w:rFonts w:ascii="Georgia" w:hAnsi="Georgia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.</w:t>
            </w:r>
          </w:p>
          <w:p w:rsidR="00087E2C" w:rsidRDefault="00087E2C" w:rsidP="00087E2C">
            <w:pPr>
              <w:pStyle w:val="ListParagraph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Revista dhe bazat e t</w:t>
            </w:r>
            <w:r w:rsidR="002376A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dh</w:t>
            </w:r>
            <w:r w:rsidR="002376A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nave n</w:t>
            </w:r>
            <w:r w:rsidR="002376A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internet</w:t>
            </w:r>
          </w:p>
          <w:p w:rsidR="00087E2C" w:rsidRDefault="00087E2C" w:rsidP="00087E2C">
            <w:pPr>
              <w:pStyle w:val="ListParagrap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Journal of Laboratory Management</w:t>
            </w:r>
          </w:p>
          <w:p w:rsidR="00087E2C" w:rsidRDefault="00087E2C" w:rsidP="00087E2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Ofron akses n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gjetjet m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t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fundit t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k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rkimit, rastet e studimit dhe artikujt e rishikuar </w:t>
            </w:r>
            <w:r w:rsidR="00375416">
              <w:rPr>
                <w:rFonts w:ascii="Georgia" w:hAnsi="Georgia"/>
                <w:color w:val="000000" w:themeColor="text1"/>
                <w:sz w:val="24"/>
                <w:szCs w:val="24"/>
              </w:rPr>
              <w:t>n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 w:rsidR="0037541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menaxhimin e laboratorit</w:t>
            </w:r>
            <w:r w:rsidR="00672BD1">
              <w:rPr>
                <w:rFonts w:ascii="Georgia" w:hAnsi="Georgia"/>
                <w:color w:val="000000" w:themeColor="text1"/>
                <w:sz w:val="24"/>
                <w:szCs w:val="24"/>
              </w:rPr>
              <w:t>.</w:t>
            </w:r>
          </w:p>
          <w:p w:rsidR="00375416" w:rsidRDefault="00375416" w:rsidP="00375416">
            <w:pPr>
              <w:pStyle w:val="ListParagraph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37541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Pajisjet dhe Materialet Laboratorike</w:t>
            </w:r>
          </w:p>
          <w:p w:rsidR="00375416" w:rsidRDefault="00672BD1" w:rsidP="00375416">
            <w:pPr>
              <w:pStyle w:val="ListParagrap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L</w:t>
            </w:r>
            <w:r w:rsidR="00375416">
              <w:rPr>
                <w:rFonts w:ascii="Georgia" w:hAnsi="Georgia"/>
                <w:color w:val="000000" w:themeColor="text1"/>
                <w:sz w:val="24"/>
                <w:szCs w:val="24"/>
              </w:rPr>
              <w:t>aborat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or dentar</w:t>
            </w:r>
          </w:p>
          <w:p w:rsidR="00321A20" w:rsidRPr="00321A20" w:rsidRDefault="00375416" w:rsidP="00321A20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E pajisur me t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gjitha mjetet dhe materialet e nevojshme p</w:t>
            </w:r>
            <w:r w:rsidR="002376AC">
              <w:rPr>
                <w:rFonts w:ascii="Georgia" w:hAnsi="Georgia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r sesionet praktike. </w:t>
            </w:r>
            <w:r w:rsidR="00321A20" w:rsidRPr="00321A20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Webinare dhe seminare online </w:t>
            </w:r>
          </w:p>
          <w:p w:rsidR="00A56522" w:rsidRPr="00321A20" w:rsidRDefault="00321A20" w:rsidP="00321A20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321A20">
              <w:rPr>
                <w:rFonts w:ascii="Georgia" w:hAnsi="Georgia"/>
                <w:color w:val="000000" w:themeColor="text1"/>
                <w:sz w:val="24"/>
                <w:szCs w:val="24"/>
              </w:rPr>
              <w:t>Qasje në webinare të regjistruara ose live të organizuara nga ekspertë në fushën e menaxhimit të laboratorit dhe teknologjisë dentare.</w:t>
            </w:r>
          </w:p>
        </w:tc>
        <w:tc>
          <w:tcPr>
            <w:tcW w:w="1282" w:type="dxa"/>
          </w:tcPr>
          <w:p w:rsidR="0024695F" w:rsidRPr="00FC7BF1" w:rsidRDefault="0024695F" w:rsidP="00FC7BF1">
            <w:pPr>
              <w:jc w:val="center"/>
              <w:rPr>
                <w:rFonts w:ascii="Georgia" w:hAnsi="Georgia"/>
                <w:color w:val="404040" w:themeColor="text1" w:themeTint="BF"/>
              </w:rPr>
            </w:pPr>
          </w:p>
        </w:tc>
      </w:tr>
      <w:tr w:rsidR="0024695F" w:rsidRPr="006E4AE6" w:rsidTr="00814716">
        <w:trPr>
          <w:trHeight w:hRule="exact" w:val="288"/>
        </w:trPr>
        <w:tc>
          <w:tcPr>
            <w:tcW w:w="2188" w:type="dxa"/>
            <w:vMerge w:val="restart"/>
            <w:shd w:val="clear" w:color="auto" w:fill="DEEAF6" w:themeFill="accent5" w:themeFillTint="33"/>
            <w:vAlign w:val="center"/>
          </w:tcPr>
          <w:p w:rsidR="0024695F" w:rsidRPr="00345F32" w:rsidRDefault="0024695F" w:rsidP="00384E1D">
            <w:pPr>
              <w:pStyle w:val="TableParagraph"/>
              <w:spacing w:line="227" w:lineRule="exact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ECTS Ngarkesa</w:t>
            </w:r>
          </w:p>
        </w:tc>
        <w:tc>
          <w:tcPr>
            <w:tcW w:w="4261" w:type="dxa"/>
            <w:gridSpan w:val="2"/>
            <w:shd w:val="clear" w:color="auto" w:fill="F2F2F2" w:themeFill="background1" w:themeFillShade="F2"/>
          </w:tcPr>
          <w:p w:rsidR="0024695F" w:rsidRPr="00345F32" w:rsidRDefault="0024695F" w:rsidP="00384E1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Lloji i aktivitetit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24695F" w:rsidRPr="00FC7BF1" w:rsidRDefault="0024695F" w:rsidP="00384E1D">
            <w:pPr>
              <w:rPr>
                <w:rFonts w:ascii="Georgia" w:hAnsi="Georgia"/>
                <w:b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</w:tcPr>
          <w:p w:rsidR="0024695F" w:rsidRPr="00FC7BF1" w:rsidRDefault="0024695F" w:rsidP="00384E1D">
            <w:pPr>
              <w:rPr>
                <w:rFonts w:ascii="Georgia" w:hAnsi="Georgia"/>
                <w:b/>
              </w:rPr>
            </w:pPr>
          </w:p>
        </w:tc>
      </w:tr>
      <w:tr w:rsidR="0024695F" w:rsidRPr="006E4AE6" w:rsidTr="00814716">
        <w:trPr>
          <w:trHeight w:hRule="exact" w:val="288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24695F" w:rsidRPr="00FC7BF1" w:rsidRDefault="0024695F" w:rsidP="00384E1D">
            <w:pPr>
              <w:rPr>
                <w:rFonts w:ascii="Georgia" w:hAnsi="Georgia"/>
                <w:b/>
              </w:rPr>
            </w:pPr>
          </w:p>
        </w:tc>
        <w:tc>
          <w:tcPr>
            <w:tcW w:w="4261" w:type="dxa"/>
            <w:gridSpan w:val="2"/>
          </w:tcPr>
          <w:p w:rsidR="0024695F" w:rsidRPr="00345F32" w:rsidRDefault="0024695F" w:rsidP="00B73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345F32">
              <w:rPr>
                <w:rFonts w:ascii="Georgia" w:hAnsi="Georgia" w:cs="Arial"/>
                <w:color w:val="000000" w:themeColor="text1"/>
                <w:sz w:val="24"/>
                <w:szCs w:val="24"/>
              </w:rPr>
              <w:t>Ligj</w:t>
            </w:r>
            <w:r w:rsidR="002376AC">
              <w:rPr>
                <w:rFonts w:ascii="Georgia" w:hAnsi="Georgia" w:cs="Arial"/>
                <w:color w:val="000000" w:themeColor="text1"/>
                <w:sz w:val="24"/>
                <w:szCs w:val="24"/>
              </w:rPr>
              <w:t>ë</w:t>
            </w:r>
            <w:r w:rsidRPr="00345F32">
              <w:rPr>
                <w:rFonts w:ascii="Georgia" w:hAnsi="Georgia" w:cs="Arial"/>
                <w:color w:val="000000" w:themeColor="text1"/>
                <w:sz w:val="24"/>
                <w:szCs w:val="24"/>
              </w:rPr>
              <w:t>rata</w:t>
            </w:r>
          </w:p>
        </w:tc>
        <w:tc>
          <w:tcPr>
            <w:tcW w:w="1354" w:type="dxa"/>
          </w:tcPr>
          <w:p w:rsidR="0024695F" w:rsidRPr="00345F32" w:rsidRDefault="00517FD6" w:rsidP="00B73F3E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</w:t>
            </w:r>
            <w:r w:rsidR="0024695F" w:rsidRPr="00345F32">
              <w:rPr>
                <w:rFonts w:ascii="Georgia" w:hAnsi="Georgia"/>
                <w:sz w:val="24"/>
                <w:szCs w:val="24"/>
              </w:rPr>
              <w:t xml:space="preserve"> h</w:t>
            </w:r>
          </w:p>
        </w:tc>
        <w:tc>
          <w:tcPr>
            <w:tcW w:w="1282" w:type="dxa"/>
          </w:tcPr>
          <w:p w:rsidR="0024695F" w:rsidRPr="00345F32" w:rsidRDefault="00CD142A" w:rsidP="00384E1D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345F32">
              <w:rPr>
                <w:rFonts w:ascii="Georgia" w:hAnsi="Georgia"/>
                <w:sz w:val="24"/>
                <w:szCs w:val="24"/>
              </w:rPr>
              <w:t>35 %</w:t>
            </w:r>
          </w:p>
        </w:tc>
      </w:tr>
      <w:tr w:rsidR="0024695F" w:rsidRPr="006E4AE6" w:rsidTr="00F34EB0">
        <w:trPr>
          <w:trHeight w:hRule="exact" w:val="415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24695F" w:rsidRPr="00FC7BF1" w:rsidRDefault="0024695F" w:rsidP="00FC7BF1">
            <w:pPr>
              <w:rPr>
                <w:rFonts w:ascii="Georgia" w:hAnsi="Georgia"/>
                <w:b/>
              </w:rPr>
            </w:pPr>
          </w:p>
        </w:tc>
        <w:tc>
          <w:tcPr>
            <w:tcW w:w="4261" w:type="dxa"/>
            <w:gridSpan w:val="2"/>
          </w:tcPr>
          <w:p w:rsidR="0024695F" w:rsidRPr="00345F32" w:rsidRDefault="00F34EB0" w:rsidP="00B73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Arial"/>
                <w:color w:val="000000" w:themeColor="text1"/>
                <w:sz w:val="24"/>
                <w:szCs w:val="24"/>
              </w:rPr>
              <w:t>Sesione praktike</w:t>
            </w:r>
            <w:r w:rsidR="00FC4F23" w:rsidRPr="00345F32">
              <w:rPr>
                <w:rFonts w:ascii="Georgia" w:hAnsi="Georgia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color w:val="000000" w:themeColor="text1"/>
                <w:sz w:val="24"/>
                <w:szCs w:val="24"/>
              </w:rPr>
              <w:t>l</w:t>
            </w:r>
            <w:r w:rsidR="0024695F" w:rsidRPr="00345F32">
              <w:rPr>
                <w:rFonts w:ascii="Georgia" w:hAnsi="Georgia" w:cs="Arial"/>
                <w:color w:val="000000" w:themeColor="text1"/>
                <w:sz w:val="24"/>
                <w:szCs w:val="24"/>
              </w:rPr>
              <w:t>aboratorike</w:t>
            </w:r>
          </w:p>
        </w:tc>
        <w:tc>
          <w:tcPr>
            <w:tcW w:w="1354" w:type="dxa"/>
          </w:tcPr>
          <w:p w:rsidR="0024695F" w:rsidRPr="00345F32" w:rsidRDefault="00517FD6" w:rsidP="00B73F3E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  <w:r w:rsidR="0024695F" w:rsidRPr="00345F32">
              <w:rPr>
                <w:rFonts w:ascii="Georgia" w:hAnsi="Georgia"/>
                <w:sz w:val="24"/>
                <w:szCs w:val="24"/>
              </w:rPr>
              <w:t xml:space="preserve"> h</w:t>
            </w:r>
          </w:p>
        </w:tc>
        <w:tc>
          <w:tcPr>
            <w:tcW w:w="1282" w:type="dxa"/>
          </w:tcPr>
          <w:p w:rsidR="0024695F" w:rsidRPr="00345F32" w:rsidRDefault="008457E5" w:rsidP="00FC7BF1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CD142A" w:rsidRPr="00345F32">
              <w:rPr>
                <w:rFonts w:ascii="Georgia" w:hAnsi="Georgia"/>
                <w:sz w:val="24"/>
                <w:szCs w:val="24"/>
              </w:rPr>
              <w:t>5 %</w:t>
            </w:r>
          </w:p>
        </w:tc>
      </w:tr>
      <w:tr w:rsidR="0024695F" w:rsidRPr="006E4AE6" w:rsidTr="006D5F21">
        <w:trPr>
          <w:trHeight w:hRule="exact" w:val="685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24695F" w:rsidRPr="00FC7BF1" w:rsidRDefault="0024695F" w:rsidP="00FC7BF1">
            <w:pPr>
              <w:rPr>
                <w:rFonts w:ascii="Georgia" w:hAnsi="Georgia"/>
                <w:b/>
              </w:rPr>
            </w:pPr>
          </w:p>
        </w:tc>
        <w:tc>
          <w:tcPr>
            <w:tcW w:w="4261" w:type="dxa"/>
            <w:gridSpan w:val="2"/>
          </w:tcPr>
          <w:p w:rsidR="0024695F" w:rsidRPr="00345F32" w:rsidRDefault="00CD142A" w:rsidP="00B73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345F32">
              <w:rPr>
                <w:rFonts w:ascii="Georgia" w:hAnsi="Georgia" w:cs="Arial"/>
                <w:color w:val="000000" w:themeColor="text1"/>
                <w:sz w:val="24"/>
                <w:szCs w:val="24"/>
              </w:rPr>
              <w:t>Seminare dhe diskutime n</w:t>
            </w:r>
            <w:r w:rsidR="002376AC">
              <w:rPr>
                <w:rFonts w:ascii="Georgia" w:hAnsi="Georgia" w:cs="Arial"/>
                <w:color w:val="000000" w:themeColor="text1"/>
                <w:sz w:val="24"/>
                <w:szCs w:val="24"/>
              </w:rPr>
              <w:t>ë</w:t>
            </w:r>
            <w:r w:rsidRPr="00345F32">
              <w:rPr>
                <w:rFonts w:ascii="Georgia" w:hAnsi="Georgia" w:cs="Arial"/>
                <w:color w:val="000000" w:themeColor="text1"/>
                <w:sz w:val="24"/>
                <w:szCs w:val="24"/>
              </w:rPr>
              <w:t xml:space="preserve"> grup </w:t>
            </w:r>
          </w:p>
        </w:tc>
        <w:tc>
          <w:tcPr>
            <w:tcW w:w="1354" w:type="dxa"/>
          </w:tcPr>
          <w:p w:rsidR="0024695F" w:rsidRPr="00345F32" w:rsidRDefault="00517FD6" w:rsidP="00B73F3E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  <w:r w:rsidR="0024695F" w:rsidRPr="00345F32">
              <w:rPr>
                <w:rFonts w:ascii="Georgia" w:hAnsi="Georgia"/>
                <w:sz w:val="24"/>
                <w:szCs w:val="24"/>
              </w:rPr>
              <w:t xml:space="preserve"> h</w:t>
            </w:r>
          </w:p>
        </w:tc>
        <w:tc>
          <w:tcPr>
            <w:tcW w:w="1282" w:type="dxa"/>
          </w:tcPr>
          <w:p w:rsidR="0024695F" w:rsidRPr="00345F32" w:rsidRDefault="008457E5" w:rsidP="00FC7BF1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CD142A" w:rsidRPr="00345F32">
              <w:rPr>
                <w:rFonts w:ascii="Georgia" w:hAnsi="Georgia"/>
                <w:sz w:val="24"/>
                <w:szCs w:val="24"/>
              </w:rPr>
              <w:t>0</w:t>
            </w:r>
            <w:r w:rsidR="00F34EB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D142A" w:rsidRPr="00345F32">
              <w:rPr>
                <w:rFonts w:ascii="Georgia" w:hAnsi="Georgia"/>
                <w:sz w:val="24"/>
                <w:szCs w:val="24"/>
              </w:rPr>
              <w:t>%</w:t>
            </w:r>
          </w:p>
        </w:tc>
      </w:tr>
      <w:tr w:rsidR="00F34EB0" w:rsidRPr="006E4AE6" w:rsidTr="00F34EB0">
        <w:trPr>
          <w:trHeight w:hRule="exact" w:val="397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F34EB0" w:rsidRPr="00FC7BF1" w:rsidRDefault="00F34EB0" w:rsidP="00384E1D">
            <w:pPr>
              <w:rPr>
                <w:rFonts w:ascii="Georgia" w:hAnsi="Georgia"/>
                <w:b/>
              </w:rPr>
            </w:pPr>
          </w:p>
        </w:tc>
        <w:tc>
          <w:tcPr>
            <w:tcW w:w="4261" w:type="dxa"/>
            <w:gridSpan w:val="2"/>
          </w:tcPr>
          <w:p w:rsidR="00F34EB0" w:rsidRDefault="00F34EB0" w:rsidP="00CD14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Ligjërues të ftuar</w:t>
            </w:r>
          </w:p>
        </w:tc>
        <w:tc>
          <w:tcPr>
            <w:tcW w:w="1354" w:type="dxa"/>
          </w:tcPr>
          <w:p w:rsidR="00F34EB0" w:rsidRDefault="00517FD6" w:rsidP="00384E1D">
            <w:pPr>
              <w:jc w:val="right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9</w:t>
            </w:r>
            <w:r w:rsidR="00F34EB0">
              <w:rPr>
                <w:rFonts w:ascii="Georgia" w:hAnsi="Georgia"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1282" w:type="dxa"/>
          </w:tcPr>
          <w:p w:rsidR="00F34EB0" w:rsidRDefault="00F34EB0" w:rsidP="00384E1D">
            <w:pPr>
              <w:jc w:val="right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10 %</w:t>
            </w:r>
          </w:p>
        </w:tc>
      </w:tr>
      <w:tr w:rsidR="00CD142A" w:rsidRPr="006E4AE6" w:rsidTr="00F34EB0">
        <w:trPr>
          <w:trHeight w:hRule="exact" w:val="397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CD142A" w:rsidRPr="00FC7BF1" w:rsidRDefault="00CD142A" w:rsidP="00384E1D">
            <w:pPr>
              <w:rPr>
                <w:rFonts w:ascii="Georgia" w:hAnsi="Georgia"/>
                <w:b/>
              </w:rPr>
            </w:pPr>
          </w:p>
        </w:tc>
        <w:tc>
          <w:tcPr>
            <w:tcW w:w="4261" w:type="dxa"/>
            <w:gridSpan w:val="2"/>
          </w:tcPr>
          <w:p w:rsidR="00CD142A" w:rsidRPr="00345F32" w:rsidRDefault="00F34EB0" w:rsidP="00CD14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Burimet e mësimit elektronik</w:t>
            </w:r>
          </w:p>
        </w:tc>
        <w:tc>
          <w:tcPr>
            <w:tcW w:w="1354" w:type="dxa"/>
          </w:tcPr>
          <w:p w:rsidR="00CD142A" w:rsidRPr="00345F32" w:rsidRDefault="00517FD6" w:rsidP="00384E1D">
            <w:pPr>
              <w:jc w:val="right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9</w:t>
            </w:r>
            <w:r w:rsidR="00CD142A" w:rsidRPr="00345F32">
              <w:rPr>
                <w:rFonts w:ascii="Georgia" w:hAnsi="Georgia"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1282" w:type="dxa"/>
          </w:tcPr>
          <w:p w:rsidR="00CD142A" w:rsidRPr="00345F32" w:rsidRDefault="00517FD6" w:rsidP="00384E1D">
            <w:pPr>
              <w:jc w:val="right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1</w:t>
            </w:r>
            <w:r w:rsidR="00CD142A" w:rsidRPr="00345F32">
              <w:rPr>
                <w:rFonts w:ascii="Georgia" w:hAnsi="Georgia"/>
                <w:bCs/>
                <w:sz w:val="24"/>
                <w:szCs w:val="24"/>
              </w:rPr>
              <w:t>0</w:t>
            </w:r>
            <w:r w:rsidR="00F34EB0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="00CD142A" w:rsidRPr="00345F32">
              <w:rPr>
                <w:rFonts w:ascii="Georgia" w:hAnsi="Georgia"/>
                <w:bCs/>
                <w:sz w:val="24"/>
                <w:szCs w:val="24"/>
              </w:rPr>
              <w:t>%</w:t>
            </w:r>
          </w:p>
        </w:tc>
      </w:tr>
      <w:tr w:rsidR="0024695F" w:rsidRPr="006E4AE6" w:rsidTr="00814716">
        <w:trPr>
          <w:trHeight w:hRule="exact" w:val="288"/>
        </w:trPr>
        <w:tc>
          <w:tcPr>
            <w:tcW w:w="2188" w:type="dxa"/>
            <w:vMerge/>
            <w:shd w:val="clear" w:color="auto" w:fill="DEEAF6" w:themeFill="accent5" w:themeFillTint="33"/>
            <w:vAlign w:val="center"/>
          </w:tcPr>
          <w:p w:rsidR="0024695F" w:rsidRPr="00FC7BF1" w:rsidRDefault="0024695F" w:rsidP="00384E1D">
            <w:pPr>
              <w:rPr>
                <w:rFonts w:ascii="Georgia" w:hAnsi="Georgia"/>
                <w:b/>
              </w:rPr>
            </w:pPr>
          </w:p>
        </w:tc>
        <w:tc>
          <w:tcPr>
            <w:tcW w:w="4261" w:type="dxa"/>
            <w:gridSpan w:val="2"/>
          </w:tcPr>
          <w:p w:rsidR="0024695F" w:rsidRPr="00345F32" w:rsidRDefault="0024695F" w:rsidP="00384E1D">
            <w:pPr>
              <w:pStyle w:val="ListParagraph"/>
              <w:spacing w:after="0" w:line="240" w:lineRule="auto"/>
              <w:jc w:val="right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345F32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4" w:type="dxa"/>
          </w:tcPr>
          <w:p w:rsidR="0024695F" w:rsidRPr="00345F32" w:rsidRDefault="0024695F" w:rsidP="00384E1D">
            <w:pPr>
              <w:jc w:val="right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>90 h</w:t>
            </w:r>
          </w:p>
        </w:tc>
        <w:tc>
          <w:tcPr>
            <w:tcW w:w="1282" w:type="dxa"/>
          </w:tcPr>
          <w:p w:rsidR="0024695F" w:rsidRPr="00345F32" w:rsidRDefault="0024695F" w:rsidP="00384E1D">
            <w:pPr>
              <w:jc w:val="right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bCs/>
                <w:sz w:val="24"/>
                <w:szCs w:val="24"/>
              </w:rPr>
              <w:t>100.0 %</w:t>
            </w:r>
          </w:p>
        </w:tc>
      </w:tr>
      <w:tr w:rsidR="0024695F" w:rsidRPr="006E4AE6" w:rsidTr="00E1527F">
        <w:tc>
          <w:tcPr>
            <w:tcW w:w="2188" w:type="dxa"/>
            <w:shd w:val="clear" w:color="auto" w:fill="DEEAF6" w:themeFill="accent5" w:themeFillTint="33"/>
            <w:vAlign w:val="center"/>
          </w:tcPr>
          <w:p w:rsidR="0024695F" w:rsidRPr="00345F32" w:rsidRDefault="0024695F" w:rsidP="00345F3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Literatura</w:t>
            </w:r>
          </w:p>
        </w:tc>
        <w:tc>
          <w:tcPr>
            <w:tcW w:w="6897" w:type="dxa"/>
            <w:gridSpan w:val="4"/>
          </w:tcPr>
          <w:p w:rsidR="0024695F" w:rsidRPr="00345F32" w:rsidRDefault="008E58D9" w:rsidP="00AC79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Menaxhimi i L</w:t>
            </w:r>
            <w:r w:rsidR="001E03B6">
              <w:rPr>
                <w:rFonts w:ascii="Georgia" w:hAnsi="Georgia" w:cs="Arial"/>
                <w:sz w:val="24"/>
                <w:szCs w:val="24"/>
              </w:rPr>
              <w:t xml:space="preserve">aboratorit </w:t>
            </w:r>
            <w:proofErr w:type="gramStart"/>
            <w:r w:rsidR="007421BD">
              <w:rPr>
                <w:rFonts w:ascii="Georgia" w:hAnsi="Georgia" w:cs="Arial"/>
                <w:sz w:val="24"/>
                <w:szCs w:val="24"/>
              </w:rPr>
              <w:t xml:space="preserve">Dentar, </w:t>
            </w:r>
            <w:r w:rsidR="00646BB8">
              <w:rPr>
                <w:rFonts w:ascii="Georgia" w:hAnsi="Georgia" w:cs="Arial"/>
                <w:sz w:val="24"/>
                <w:szCs w:val="24"/>
              </w:rPr>
              <w:t xml:space="preserve"> Metodat</w:t>
            </w:r>
            <w:proofErr w:type="gramEnd"/>
            <w:r w:rsidR="00646BB8">
              <w:rPr>
                <w:rFonts w:ascii="Georgia" w:hAnsi="Georgia" w:cs="Arial"/>
                <w:sz w:val="24"/>
                <w:szCs w:val="24"/>
              </w:rPr>
              <w:t xml:space="preserve"> e Dëshmuara të Sjelljes së Suksesit</w:t>
            </w:r>
            <w:r w:rsidR="007421BD">
              <w:rPr>
                <w:rFonts w:ascii="Georgia" w:hAnsi="Georgia" w:cs="Arial"/>
                <w:sz w:val="24"/>
                <w:szCs w:val="24"/>
              </w:rPr>
              <w:t xml:space="preserve"> 2008 nga A. J. Griffin </w:t>
            </w:r>
          </w:p>
          <w:p w:rsidR="0024695F" w:rsidRPr="00345F32" w:rsidRDefault="0024695F" w:rsidP="00AC7926">
            <w:pPr>
              <w:pStyle w:val="ListParagraph"/>
              <w:numPr>
                <w:ilvl w:val="0"/>
                <w:numId w:val="23"/>
              </w:numPr>
              <w:adjustRightInd w:val="0"/>
              <w:jc w:val="both"/>
              <w:rPr>
                <w:rFonts w:ascii="Georgia" w:hAnsi="Georgia"/>
                <w:sz w:val="24"/>
                <w:szCs w:val="24"/>
              </w:rPr>
            </w:pPr>
            <w:r w:rsidRPr="00345F32">
              <w:rPr>
                <w:rFonts w:ascii="Georgia" w:hAnsi="Georgia"/>
                <w:sz w:val="24"/>
                <w:szCs w:val="24"/>
              </w:rPr>
              <w:t>Protet</w:t>
            </w:r>
            <w:r w:rsidR="008E58D9">
              <w:rPr>
                <w:rFonts w:ascii="Georgia" w:hAnsi="Georgia"/>
                <w:sz w:val="24"/>
                <w:szCs w:val="24"/>
              </w:rPr>
              <w:t xml:space="preserve">ika Stomatologjike </w:t>
            </w:r>
            <w:r w:rsidR="007421BD">
              <w:rPr>
                <w:rFonts w:ascii="Georgia" w:hAnsi="Georgia"/>
                <w:sz w:val="24"/>
                <w:szCs w:val="24"/>
              </w:rPr>
              <w:t>–</w:t>
            </w:r>
            <w:r w:rsidR="00646BB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E58D9">
              <w:rPr>
                <w:rFonts w:ascii="Georgia" w:hAnsi="Georgia"/>
                <w:sz w:val="24"/>
                <w:szCs w:val="24"/>
              </w:rPr>
              <w:t>Paraklinika</w:t>
            </w:r>
            <w:r w:rsidR="007421BD">
              <w:rPr>
                <w:rFonts w:ascii="Georgia" w:hAnsi="Georgia"/>
                <w:sz w:val="24"/>
                <w:szCs w:val="24"/>
              </w:rPr>
              <w:t xml:space="preserve"> 1999</w:t>
            </w:r>
            <w:r w:rsidR="001E03B6">
              <w:rPr>
                <w:rFonts w:ascii="Georgia" w:hAnsi="Georgia"/>
                <w:sz w:val="24"/>
                <w:szCs w:val="24"/>
              </w:rPr>
              <w:t xml:space="preserve"> nga Agim Islami, Dugagjin Sokoli</w:t>
            </w:r>
          </w:p>
        </w:tc>
      </w:tr>
      <w:tr w:rsidR="0024695F" w:rsidRPr="006E4AE6" w:rsidTr="00345F32">
        <w:trPr>
          <w:trHeight w:val="566"/>
        </w:trPr>
        <w:tc>
          <w:tcPr>
            <w:tcW w:w="2188" w:type="dxa"/>
            <w:shd w:val="clear" w:color="auto" w:fill="DEEAF6" w:themeFill="accent5" w:themeFillTint="33"/>
            <w:vAlign w:val="center"/>
          </w:tcPr>
          <w:p w:rsidR="0024695F" w:rsidRPr="00345F32" w:rsidRDefault="0024695F" w:rsidP="00345F3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45F32">
              <w:rPr>
                <w:rFonts w:ascii="Georgia" w:hAnsi="Georgia"/>
                <w:b/>
                <w:sz w:val="24"/>
                <w:szCs w:val="24"/>
              </w:rPr>
              <w:t>Kontakti</w:t>
            </w:r>
          </w:p>
        </w:tc>
        <w:tc>
          <w:tcPr>
            <w:tcW w:w="6897" w:type="dxa"/>
            <w:gridSpan w:val="4"/>
          </w:tcPr>
          <w:p w:rsidR="0024695F" w:rsidRPr="006A4E29" w:rsidRDefault="008F6C52" w:rsidP="00384E1D">
            <w:pPr>
              <w:rPr>
                <w:rFonts w:ascii="Georgia" w:hAnsi="Georgia"/>
                <w:b/>
                <w:color w:val="0563C1" w:themeColor="hyperlink"/>
                <w:u w:val="single"/>
              </w:rPr>
            </w:pPr>
            <w:r>
              <w:rPr>
                <w:rFonts w:ascii="Georgia" w:hAnsi="Georgia"/>
                <w:b/>
              </w:rPr>
              <w:t xml:space="preserve">Ass. </w:t>
            </w:r>
            <w:r w:rsidR="00F53B39">
              <w:rPr>
                <w:rFonts w:ascii="Georgia" w:hAnsi="Georgia"/>
                <w:b/>
              </w:rPr>
              <w:t xml:space="preserve">Dr. Adelina Loxha </w:t>
            </w:r>
            <w:r>
              <w:rPr>
                <w:rFonts w:ascii="Georgia" w:hAnsi="Georgia"/>
                <w:b/>
              </w:rPr>
              <w:t xml:space="preserve">; </w:t>
            </w:r>
            <w:r w:rsidR="00F53B39">
              <w:rPr>
                <w:rFonts w:ascii="Georgia" w:hAnsi="Georgia"/>
                <w:b/>
                <w:color w:val="0563C1" w:themeColor="hyperlink"/>
                <w:u w:val="single"/>
              </w:rPr>
              <w:t xml:space="preserve"> adelina.loxha</w:t>
            </w:r>
            <w:r w:rsidR="0024695F">
              <w:rPr>
                <w:rFonts w:ascii="Georgia" w:hAnsi="Georgia"/>
                <w:b/>
                <w:color w:val="0563C1" w:themeColor="hyperlink"/>
                <w:u w:val="single"/>
              </w:rPr>
              <w:t>@ubt-uni.net</w:t>
            </w:r>
          </w:p>
        </w:tc>
      </w:tr>
    </w:tbl>
    <w:p w:rsidR="00C91243" w:rsidRPr="00640392" w:rsidRDefault="00C91243" w:rsidP="006A4E29">
      <w:pPr>
        <w:spacing w:after="160" w:line="259" w:lineRule="auto"/>
        <w:rPr>
          <w:rStyle w:val="tlid-translation"/>
          <w:rFonts w:ascii="Georgia" w:hAnsi="Georgia"/>
          <w:bCs/>
          <w:sz w:val="24"/>
          <w:szCs w:val="24"/>
          <w:lang w:val="sq-AL"/>
        </w:rPr>
      </w:pPr>
    </w:p>
    <w:p w:rsidR="008F6C52" w:rsidRDefault="008F6C52" w:rsidP="006A4E29">
      <w:pPr>
        <w:spacing w:after="160" w:line="259" w:lineRule="auto"/>
        <w:rPr>
          <w:rStyle w:val="tlid-translation"/>
          <w:rFonts w:ascii="Georgia" w:hAnsi="Georgia"/>
          <w:b/>
          <w:bCs/>
          <w:sz w:val="24"/>
          <w:szCs w:val="24"/>
          <w:lang w:val="sq-AL"/>
        </w:rPr>
      </w:pPr>
    </w:p>
    <w:p w:rsidR="00345F32" w:rsidRDefault="00345F32" w:rsidP="006A4E29">
      <w:pPr>
        <w:spacing w:after="160" w:line="259" w:lineRule="auto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</w:p>
    <w:p w:rsidR="0024695F" w:rsidRPr="00345F32" w:rsidRDefault="006A4E29" w:rsidP="006A4E29">
      <w:pPr>
        <w:spacing w:after="160" w:line="259" w:lineRule="auto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  <w:r w:rsidRPr="00345F3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Parakushtet p</w:t>
      </w:r>
      <w:r w:rsidR="002376AC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ë</w:t>
      </w:r>
      <w:r w:rsidRPr="00345F3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r l</w:t>
      </w:r>
      <w:r w:rsidR="002376AC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ë</w:t>
      </w:r>
      <w:r w:rsidRPr="00345F3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nd</w:t>
      </w:r>
      <w:r w:rsidR="002376AC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ë</w:t>
      </w:r>
      <w:r w:rsidRPr="00345F3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n</w:t>
      </w:r>
    </w:p>
    <w:p w:rsidR="006A4E29" w:rsidRPr="008F6C52" w:rsidRDefault="00DA2103" w:rsidP="006A4E29">
      <w:pPr>
        <w:spacing w:after="160" w:line="259" w:lineRule="auto"/>
        <w:rPr>
          <w:rStyle w:val="tlid-translation"/>
          <w:rFonts w:ascii="Georgia" w:hAnsi="Georgia"/>
          <w:bCs/>
          <w:sz w:val="24"/>
          <w:szCs w:val="24"/>
          <w:lang w:val="sq-AL"/>
        </w:rPr>
      </w:pPr>
      <w:r w:rsidRPr="008F6C52">
        <w:rPr>
          <w:rStyle w:val="tlid-translation"/>
          <w:rFonts w:ascii="Georgia" w:hAnsi="Georgia"/>
          <w:bCs/>
          <w:sz w:val="24"/>
          <w:szCs w:val="24"/>
          <w:lang w:val="sq-AL"/>
        </w:rPr>
        <w:t>Kjo l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Pr="008F6C52">
        <w:rPr>
          <w:rStyle w:val="tlid-translation"/>
          <w:rFonts w:ascii="Georgia" w:hAnsi="Georgia"/>
          <w:bCs/>
          <w:sz w:val="24"/>
          <w:szCs w:val="24"/>
          <w:lang w:val="sq-AL"/>
        </w:rPr>
        <w:t>nd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Pr="008F6C52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nuk ka parakushte</w:t>
      </w:r>
    </w:p>
    <w:p w:rsidR="00640392" w:rsidRDefault="00640392" w:rsidP="006A4E29">
      <w:pPr>
        <w:spacing w:after="160" w:line="259" w:lineRule="auto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</w:p>
    <w:p w:rsidR="00F53B39" w:rsidRDefault="00F53B39" w:rsidP="006A4E29">
      <w:pPr>
        <w:spacing w:after="160" w:line="259" w:lineRule="auto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  <w:r w:rsidRPr="00C327EF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Vler</w:t>
      </w:r>
      <w:r w:rsidR="002376AC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ë</w:t>
      </w:r>
      <w:r w:rsidRPr="00C327EF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simi i kompetenc</w:t>
      </w:r>
      <w:r w:rsidR="002376AC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ë</w:t>
      </w:r>
      <w:r w:rsidRPr="00C327EF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s</w:t>
      </w:r>
    </w:p>
    <w:p w:rsidR="00C327EF" w:rsidRDefault="00C327EF" w:rsidP="006A4E29">
      <w:pPr>
        <w:spacing w:after="160" w:line="259" w:lineRule="auto"/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Q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klasa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arrij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nj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490E44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nivel Bachelor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suarit, student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t duhet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p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rgaditen duke e lexuar materialin e dh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n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dhe t’i plot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sojn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detyrat e caktuara p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 secil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n klas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.</w:t>
      </w:r>
    </w:p>
    <w:p w:rsidR="00C327EF" w:rsidRDefault="00C327EF" w:rsidP="006A4E29">
      <w:pPr>
        <w:spacing w:after="160" w:line="259" w:lineRule="auto"/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Student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t do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vler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sohen p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 pjes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marrje si n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vijim :</w:t>
      </w:r>
    </w:p>
    <w:p w:rsidR="00C327EF" w:rsidRDefault="00C327EF" w:rsidP="00C327EF">
      <w:pPr>
        <w:pStyle w:val="ListParagraph"/>
        <w:numPr>
          <w:ilvl w:val="0"/>
          <w:numId w:val="27"/>
        </w:numPr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Pjes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marrje 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e plotë 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n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aktivitetet e klas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 dhe n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pun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>n n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grup</w:t>
      </w:r>
    </w:p>
    <w:p w:rsidR="00C327EF" w:rsidRDefault="00C327EF" w:rsidP="00C327EF">
      <w:pPr>
        <w:pStyle w:val="ListParagraph"/>
        <w:numPr>
          <w:ilvl w:val="0"/>
          <w:numId w:val="27"/>
        </w:numPr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Pjes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>marrja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n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diskutimet n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klas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( pa dominuar bised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>n )</w:t>
      </w:r>
    </w:p>
    <w:p w:rsidR="00C327EF" w:rsidRDefault="00C327EF" w:rsidP="00C327EF">
      <w:pPr>
        <w:pStyle w:val="ListParagraph"/>
        <w:numPr>
          <w:ilvl w:val="0"/>
          <w:numId w:val="27"/>
        </w:numPr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Demonstrim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kuptuarit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p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rmbajtjes s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materialit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lexuar</w:t>
      </w:r>
    </w:p>
    <w:p w:rsidR="00640392" w:rsidRDefault="00640392" w:rsidP="00C327EF">
      <w:pPr>
        <w:pStyle w:val="ListParagraph"/>
        <w:numPr>
          <w:ilvl w:val="0"/>
          <w:numId w:val="27"/>
        </w:numPr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Ofrimi i mendimit kritik p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 materialin e l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nd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s </w:t>
      </w:r>
    </w:p>
    <w:p w:rsidR="00640392" w:rsidRDefault="001B7894" w:rsidP="00C327EF">
      <w:pPr>
        <w:pStyle w:val="ListParagraph"/>
        <w:numPr>
          <w:ilvl w:val="0"/>
          <w:numId w:val="27"/>
        </w:numPr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Shtimi i ideve në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diskutimet n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klas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</w:p>
    <w:p w:rsidR="00C327EF" w:rsidRPr="001B7894" w:rsidRDefault="00640392" w:rsidP="001B7894">
      <w:pPr>
        <w:pStyle w:val="ListParagraph"/>
        <w:numPr>
          <w:ilvl w:val="0"/>
          <w:numId w:val="27"/>
        </w:numPr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Duke ndihmuar t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tjer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t t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sqarojn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nj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ide </w:t>
      </w:r>
    </w:p>
    <w:p w:rsidR="00C327EF" w:rsidRDefault="00C327EF" w:rsidP="00C327EF">
      <w:pPr>
        <w:pStyle w:val="ListParagraph"/>
        <w:numPr>
          <w:ilvl w:val="0"/>
          <w:numId w:val="27"/>
        </w:numPr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Mb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shtetje e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tjer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>ve nd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>rsa ata ndajn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idet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e tyre dhe flasin n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klas</w:t>
      </w:r>
      <w:r w:rsidR="001B7894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</w:t>
      </w:r>
    </w:p>
    <w:p w:rsidR="00C327EF" w:rsidRDefault="00C327EF" w:rsidP="00C327EF">
      <w:pPr>
        <w:pStyle w:val="ListParagraph"/>
        <w:numPr>
          <w:ilvl w:val="0"/>
          <w:numId w:val="27"/>
        </w:numPr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Ngritja e </w:t>
      </w:r>
      <w:r w:rsidR="00640392"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ideve dhe 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pyetjeve 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reja</w:t>
      </w:r>
    </w:p>
    <w:p w:rsidR="006A4E29" w:rsidRPr="001B7894" w:rsidRDefault="00C327EF" w:rsidP="001B7894">
      <w:pPr>
        <w:pStyle w:val="ListParagraph"/>
        <w:numPr>
          <w:ilvl w:val="0"/>
          <w:numId w:val="27"/>
        </w:numPr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Arritja n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koh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dhe q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ndrimi gjat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gjith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or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 s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simit.</w:t>
      </w:r>
    </w:p>
    <w:p w:rsidR="00C327EF" w:rsidRDefault="00C327EF" w:rsidP="006A4E29">
      <w:pPr>
        <w:spacing w:after="160" w:line="259" w:lineRule="auto"/>
        <w:jc w:val="both"/>
        <w:rPr>
          <w:rStyle w:val="tlid-translation"/>
          <w:rFonts w:ascii="Georgia" w:hAnsi="Georgia"/>
          <w:bCs/>
          <w:sz w:val="24"/>
          <w:szCs w:val="24"/>
          <w:lang w:val="sq-AL"/>
        </w:rPr>
      </w:pPr>
    </w:p>
    <w:p w:rsidR="00C937CB" w:rsidRDefault="00C937CB" w:rsidP="00C327EF">
      <w:pPr>
        <w:spacing w:after="160" w:line="259" w:lineRule="auto"/>
        <w:jc w:val="center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</w:p>
    <w:p w:rsidR="00C327EF" w:rsidRPr="00C937CB" w:rsidRDefault="00C327EF" w:rsidP="00C327EF">
      <w:pPr>
        <w:spacing w:after="160" w:line="259" w:lineRule="auto"/>
        <w:jc w:val="center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  <w:r w:rsidRPr="00C937CB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Politika e pjes</w:t>
      </w:r>
      <w:r w:rsidR="002376AC" w:rsidRPr="00C937CB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ë</w:t>
      </w:r>
      <w:r w:rsidRPr="00C937CB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marrjes</w:t>
      </w:r>
    </w:p>
    <w:p w:rsidR="001B7894" w:rsidRPr="001B7894" w:rsidRDefault="001B7894" w:rsidP="001B7894">
      <w:pPr>
        <w:spacing w:after="160" w:line="259" w:lineRule="auto"/>
        <w:rPr>
          <w:rStyle w:val="tlid-translation"/>
          <w:rFonts w:ascii="Georgia" w:hAnsi="Georgia"/>
          <w:bCs/>
          <w:sz w:val="24"/>
          <w:szCs w:val="24"/>
          <w:lang w:val="sq-AL"/>
        </w:rPr>
      </w:pP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Student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t pritet 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ndjekin 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gjitha ligj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ratat dhe ushtrimet. R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nd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sia e frekuentimit n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reflektohet n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p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rqindjen e not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 q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lidhet me pjes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marrjen. Ju nuk mund 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merrni nota pjes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marrjeje n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se nuk jeni n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. N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se keni nj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urgjenc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dhe nuk mund 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merrni pjes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n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, ju lutem d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rgoni e-mail paraprakisht p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 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njoftuar. Klasa do 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filloj n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koh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p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 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respektuar angazhimin e 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gjith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ve. N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se jeni von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, ju lutemi hyni n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qet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. Notat e pjes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marrjes do t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 xml:space="preserve"> zbriten p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r vones</w:t>
      </w:r>
      <w:r w:rsidR="002D76E5">
        <w:rPr>
          <w:rStyle w:val="tlid-translation"/>
          <w:rFonts w:ascii="Georgia" w:hAnsi="Georgia"/>
          <w:bCs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bCs/>
          <w:sz w:val="24"/>
          <w:szCs w:val="24"/>
          <w:lang w:val="sq-AL"/>
        </w:rPr>
        <w:t>.</w:t>
      </w:r>
    </w:p>
    <w:p w:rsidR="00C327EF" w:rsidRPr="00C327EF" w:rsidRDefault="00C327EF" w:rsidP="00C327EF">
      <w:pPr>
        <w:spacing w:after="160" w:line="259" w:lineRule="auto"/>
        <w:jc w:val="center"/>
        <w:rPr>
          <w:rStyle w:val="tlid-translation"/>
          <w:rFonts w:ascii="Georgia" w:hAnsi="Georgia"/>
          <w:b/>
          <w:sz w:val="28"/>
          <w:szCs w:val="28"/>
          <w:lang w:val="sq-AL"/>
        </w:rPr>
      </w:pPr>
    </w:p>
    <w:p w:rsidR="006A4E29" w:rsidRPr="00FB0F80" w:rsidRDefault="006A4E29" w:rsidP="006A4E29">
      <w:pPr>
        <w:spacing w:after="160" w:line="259" w:lineRule="auto"/>
        <w:jc w:val="both"/>
        <w:rPr>
          <w:rStyle w:val="tlid-translation"/>
          <w:rFonts w:ascii="Georgia" w:hAnsi="Georgia"/>
          <w:b/>
          <w:bCs/>
          <w:sz w:val="24"/>
          <w:szCs w:val="24"/>
          <w:lang w:val="sq-AL"/>
        </w:rPr>
      </w:pPr>
      <w:r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Student</w:t>
      </w:r>
      <w:r w:rsidR="002376AC"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ë</w:t>
      </w:r>
      <w:r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t duhet t</w:t>
      </w:r>
      <w:r w:rsidR="002376AC"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ë</w:t>
      </w:r>
      <w:r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jen</w:t>
      </w:r>
      <w:r w:rsidR="002376AC"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ë</w:t>
      </w:r>
      <w:r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prezent n</w:t>
      </w:r>
      <w:r w:rsidR="002376AC"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ë</w:t>
      </w:r>
      <w:r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s</w:t>
      </w:r>
      <w:r w:rsidR="002376AC"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ë</w:t>
      </w:r>
      <w:r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paku </w:t>
      </w:r>
      <w:r w:rsidR="00C327EF"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</w:t>
      </w:r>
      <w:r w:rsidR="0024695F"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80%</w:t>
      </w:r>
      <w:r w:rsidR="00C327EF"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</w:t>
      </w:r>
      <w:r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t</w:t>
      </w:r>
      <w:r w:rsidR="002376AC"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ë</w:t>
      </w:r>
      <w:r w:rsidRPr="00FB0F80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sesioneve laboratorike.</w:t>
      </w:r>
    </w:p>
    <w:p w:rsidR="006A4E29" w:rsidRDefault="006A4E29" w:rsidP="006A4E29">
      <w:pPr>
        <w:jc w:val="both"/>
        <w:rPr>
          <w:rFonts w:ascii="Georgia" w:hAnsi="Georgia"/>
          <w:sz w:val="16"/>
          <w:szCs w:val="16"/>
        </w:rPr>
      </w:pPr>
    </w:p>
    <w:p w:rsidR="00ED51B7" w:rsidRPr="006A4E29" w:rsidRDefault="00ED51B7" w:rsidP="006A4E29">
      <w:pPr>
        <w:jc w:val="both"/>
        <w:rPr>
          <w:rFonts w:ascii="Georgia" w:hAnsi="Georgia"/>
          <w:sz w:val="16"/>
          <w:szCs w:val="16"/>
        </w:rPr>
      </w:pPr>
    </w:p>
    <w:p w:rsidR="008F6C52" w:rsidRDefault="008F6C52" w:rsidP="00333CE7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</w:pPr>
    </w:p>
    <w:p w:rsidR="009F3080" w:rsidRDefault="009F3080" w:rsidP="00333CE7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</w:pPr>
    </w:p>
    <w:p w:rsidR="009F3080" w:rsidRDefault="009F3080" w:rsidP="00333CE7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</w:pPr>
    </w:p>
    <w:p w:rsidR="00333CE7" w:rsidRPr="003724C0" w:rsidRDefault="00333CE7" w:rsidP="00333CE7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</w:pPr>
      <w:r w:rsidRPr="003724C0"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  <w:lastRenderedPageBreak/>
        <w:t>Rregullore M</w:t>
      </w:r>
      <w:r w:rsidR="002376AC"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  <w:t>ë</w:t>
      </w:r>
      <w:r w:rsidRPr="003724C0"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  <w:t>simore</w:t>
      </w:r>
    </w:p>
    <w:p w:rsidR="00333CE7" w:rsidRPr="00C937CB" w:rsidRDefault="00333CE7" w:rsidP="00333CE7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</w:pPr>
      <w:r w:rsidRPr="00C937CB"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  <w:t>Pjes</w:t>
      </w:r>
      <w:r w:rsidR="002376AC" w:rsidRPr="00C937CB"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  <w:t>ë</w:t>
      </w:r>
      <w:r w:rsidRPr="00C937CB"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  <w:t>marrja n</w:t>
      </w:r>
      <w:r w:rsidR="002376AC" w:rsidRPr="00C937CB"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  <w:t>ë</w:t>
      </w:r>
      <w:r w:rsidRPr="00C937CB"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  <w:t xml:space="preserve"> m</w:t>
      </w:r>
      <w:r w:rsidR="002376AC" w:rsidRPr="00C937CB"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  <w:t>ë</w:t>
      </w:r>
      <w:r w:rsidRPr="00C937CB">
        <w:rPr>
          <w:rFonts w:ascii="Georgia" w:eastAsia="Times New Roman" w:hAnsi="Georgia" w:cs="Times New Roman"/>
          <w:b/>
          <w:bCs/>
          <w:sz w:val="28"/>
          <w:szCs w:val="28"/>
          <w:lang w:val="sq-AL"/>
        </w:rPr>
        <w:t>sim</w:t>
      </w:r>
    </w:p>
    <w:p w:rsidR="00333CE7" w:rsidRDefault="00FB0F80" w:rsidP="00333CE7">
      <w:pPr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val="sq-AL"/>
        </w:rPr>
      </w:pPr>
      <w:r w:rsidRPr="00FB0F80">
        <w:rPr>
          <w:rFonts w:ascii="Georgia" w:eastAsia="Times New Roman" w:hAnsi="Georgia" w:cs="Times New Roman"/>
          <w:bCs/>
          <w:sz w:val="24"/>
          <w:szCs w:val="24"/>
          <w:lang w:val="sq-AL"/>
        </w:rPr>
        <w:t>Kolegji UBT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merr 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rgjegj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sin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e trajnimit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 xml:space="preserve"> profesionist</w:t>
      </w:r>
      <w:r w:rsidR="002D76E5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ve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ardhsh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m 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standardet m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larta. Nj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nga k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to standarde 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sht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marrja e 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rgjegj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sis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r veprimet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personale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. 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se nj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student mungon nga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m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simi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veçan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risht 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nj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</w:t>
      </w:r>
      <w:r w:rsidR="00B4576C">
        <w:rPr>
          <w:rFonts w:ascii="Georgia" w:eastAsia="Times New Roman" w:hAnsi="Georgia" w:cs="Times New Roman"/>
          <w:sz w:val="24"/>
          <w:szCs w:val="24"/>
          <w:lang w:val="sq-AL"/>
        </w:rPr>
        <w:t>sesion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, studenti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 xml:space="preserve">i 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ka humbur at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o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udh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B4576C">
        <w:rPr>
          <w:rFonts w:ascii="Georgia" w:eastAsia="Times New Roman" w:hAnsi="Georgia" w:cs="Times New Roman"/>
          <w:sz w:val="24"/>
          <w:szCs w:val="24"/>
          <w:lang w:val="sq-AL"/>
        </w:rPr>
        <w:t xml:space="preserve">zime 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rgjithmon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.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Ato, a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snj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her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nuk mund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r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s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rit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e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n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. Kur nj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student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vonohet 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m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sim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,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i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gjith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m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simi</w:t>
      </w:r>
      <w:r w:rsidR="00B4576C">
        <w:rPr>
          <w:rFonts w:ascii="Georgia" w:eastAsia="Times New Roman" w:hAnsi="Georgia" w:cs="Times New Roman"/>
          <w:sz w:val="24"/>
          <w:szCs w:val="24"/>
          <w:lang w:val="sq-AL"/>
        </w:rPr>
        <w:t xml:space="preserve">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nd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rpritet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. Nd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rprerje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tilla nuk do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tolerohen. Student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t kan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nj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rgjegj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si dhe nj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kontrat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r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q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ndruar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 xml:space="preserve"> klas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 xml:space="preserve"> gja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gjith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koh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zgjatjes s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 xml:space="preserve"> sesioneve, 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r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çdo dit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. Student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t q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largohen nga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sesionet para kohe,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edhe 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 xml:space="preserve">se largohen 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me leje</w:t>
      </w:r>
      <w:r w:rsidR="00333CE7">
        <w:rPr>
          <w:rFonts w:ascii="Georgia" w:eastAsia="Times New Roman" w:hAnsi="Georgia" w:cs="Times New Roman"/>
          <w:sz w:val="24"/>
          <w:szCs w:val="24"/>
          <w:lang w:val="sq-AL"/>
        </w:rPr>
        <w:t>,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shkaktojn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probleme disiplinore 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r departamentin q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nuk do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="00B4576C">
        <w:rPr>
          <w:rFonts w:ascii="Georgia" w:eastAsia="Times New Roman" w:hAnsi="Georgia" w:cs="Times New Roman"/>
          <w:sz w:val="24"/>
          <w:szCs w:val="24"/>
          <w:lang w:val="sq-AL"/>
        </w:rPr>
        <w:t xml:space="preserve"> tolerohen</w:t>
      </w:r>
      <w:r w:rsidR="00333CE7" w:rsidRPr="002A60B9">
        <w:rPr>
          <w:rFonts w:ascii="Georgia" w:eastAsia="Times New Roman" w:hAnsi="Georgia" w:cs="Times New Roman"/>
          <w:sz w:val="24"/>
          <w:szCs w:val="24"/>
          <w:lang w:val="sq-AL"/>
        </w:rPr>
        <w:t>.</w:t>
      </w:r>
    </w:p>
    <w:p w:rsidR="00333CE7" w:rsidRDefault="00333CE7" w:rsidP="00333CE7">
      <w:pPr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val="sq-AL"/>
        </w:rPr>
      </w:pP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Ju b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nj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kontrat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me 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UBT-t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r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qen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klas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dhe 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v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mendsh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m gjat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gjith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 xml:space="preserve"> procesit 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m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sim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or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. 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Çdo s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tudent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 xml:space="preserve"> duhet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jet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çdo 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sesion,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çdo dit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q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sht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planifikuar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, gjat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gj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i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t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h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semestrit.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gjitha 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sesionet m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simore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fillojn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koh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n e tyre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p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rcaktuar n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orarin 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e m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simit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.</w:t>
      </w:r>
    </w:p>
    <w:p w:rsidR="00333CE7" w:rsidRDefault="00333CE7" w:rsidP="00333CE7">
      <w:pPr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val="sq-AL"/>
        </w:rPr>
      </w:pPr>
      <w:r>
        <w:rPr>
          <w:rFonts w:ascii="Georgia" w:eastAsia="Times New Roman" w:hAnsi="Georgia" w:cs="Times New Roman"/>
          <w:sz w:val="24"/>
          <w:szCs w:val="24"/>
          <w:lang w:val="sq-AL"/>
        </w:rPr>
        <w:t>Çdo s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tudent q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largohet para 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kohe nga sesioni m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simor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do t</w:t>
      </w:r>
      <w:r w:rsidR="002376AC">
        <w:rPr>
          <w:rFonts w:ascii="Georgia" w:eastAsia="Times New Roman" w:hAnsi="Georgia" w:cs="Times New Roman"/>
          <w:sz w:val="24"/>
          <w:szCs w:val="24"/>
          <w:lang w:val="sq-AL"/>
        </w:rPr>
        <w:t>ë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 xml:space="preserve"> llogaritet se </w:t>
      </w:r>
      <w:r>
        <w:rPr>
          <w:rFonts w:ascii="Georgia" w:eastAsia="Times New Roman" w:hAnsi="Georgia" w:cs="Times New Roman"/>
          <w:sz w:val="24"/>
          <w:szCs w:val="24"/>
          <w:lang w:val="sq-AL"/>
        </w:rPr>
        <w:t>mungon</w:t>
      </w:r>
      <w:r w:rsidRPr="002A60B9">
        <w:rPr>
          <w:rFonts w:ascii="Georgia" w:eastAsia="Times New Roman" w:hAnsi="Georgia" w:cs="Times New Roman"/>
          <w:sz w:val="24"/>
          <w:szCs w:val="24"/>
          <w:lang w:val="sq-AL"/>
        </w:rPr>
        <w:t>.</w:t>
      </w:r>
    </w:p>
    <w:p w:rsidR="00362B6F" w:rsidRDefault="00362B6F" w:rsidP="00333CE7">
      <w:pPr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val="sq-AL"/>
        </w:rPr>
      </w:pPr>
    </w:p>
    <w:p w:rsidR="00362B6F" w:rsidRDefault="00362B6F" w:rsidP="00333CE7">
      <w:pPr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val="sq-AL"/>
        </w:rPr>
      </w:pPr>
    </w:p>
    <w:p w:rsidR="00333CE7" w:rsidRPr="00A01992" w:rsidRDefault="00333CE7" w:rsidP="00362B6F">
      <w:pPr>
        <w:widowControl/>
        <w:autoSpaceDE/>
        <w:autoSpaceDN/>
        <w:spacing w:before="120" w:after="120"/>
        <w:jc w:val="center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  <w:r w:rsidRPr="00A0199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Pajisjet elektronike</w:t>
      </w:r>
    </w:p>
    <w:p w:rsidR="00333CE7" w:rsidRDefault="002376AC" w:rsidP="00333CE7">
      <w:pPr>
        <w:widowControl/>
        <w:autoSpaceDE/>
        <w:autoSpaceDN/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>
        <w:rPr>
          <w:rStyle w:val="tlid-translation"/>
          <w:rFonts w:ascii="Cambria" w:hAnsi="Cambr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sht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shp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rq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ndr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uese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r t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gjith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n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klas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kur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telefonat mobil cing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rrojn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B4576C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gjat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or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 s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simit. Kjo 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sht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edhe m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e keqe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n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se ndodh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gjat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nj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testi ose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kuizi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. Meqen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se kjo 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sht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nj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dhe jo nj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dhom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r t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d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gjuar ose/dhe p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r t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par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B4576C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pajisje elektronike si telefon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at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inteligjent, laptop personal dhe/ose pajisje t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tjera elektronike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, ato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nuk do t</w:t>
      </w:r>
      <w:r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lejohen.</w:t>
      </w:r>
    </w:p>
    <w:p w:rsidR="00362B6F" w:rsidRPr="00362B6F" w:rsidRDefault="00B4576C" w:rsidP="00333CE7">
      <w:pPr>
        <w:widowControl/>
        <w:autoSpaceDE/>
        <w:autoSpaceDN/>
        <w:spacing w:before="120" w:after="120"/>
        <w:jc w:val="both"/>
        <w:rPr>
          <w:rFonts w:ascii="Georgia" w:hAnsi="Georgia"/>
          <w:sz w:val="24"/>
          <w:szCs w:val="24"/>
          <w:lang w:val="sq-AL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Klasa 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do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jet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zon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pa telefon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a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mobil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.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se duhet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sillni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telefon mobil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, ai duhet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fiket ose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formatohet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vibrim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. 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sht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shp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rq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ndruese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r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q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student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t vazhdimisht t’i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rgjigjen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telefonave mobil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gjat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or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 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simit.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se absolutisht duhet t’i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rgjigjeni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thirrjes,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dilni nga klasa.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student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,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i cili pranon thirrje gjat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or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 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simit do t'i k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rkohet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largohet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 xml:space="preserve"> nga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simi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. Pajisjet e d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gjimit nuk do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lejohen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>r asnj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BB13B9">
        <w:rPr>
          <w:rStyle w:val="tlid-translation"/>
          <w:rFonts w:ascii="Georgia" w:hAnsi="Georgia"/>
          <w:sz w:val="24"/>
          <w:szCs w:val="24"/>
          <w:lang w:val="sq-AL"/>
        </w:rPr>
        <w:t xml:space="preserve"> arsye.</w:t>
      </w:r>
    </w:p>
    <w:p w:rsidR="00333CE7" w:rsidRDefault="00333CE7" w:rsidP="00333CE7">
      <w:pPr>
        <w:widowControl/>
        <w:autoSpaceDE/>
        <w:autoSpaceDN/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bidi="ar-SA"/>
        </w:rPr>
      </w:pPr>
    </w:p>
    <w:p w:rsidR="008F6C52" w:rsidRDefault="008F6C52" w:rsidP="00333CE7">
      <w:pPr>
        <w:widowControl/>
        <w:autoSpaceDE/>
        <w:autoSpaceDN/>
        <w:spacing w:before="120" w:after="120"/>
        <w:jc w:val="center"/>
        <w:rPr>
          <w:rStyle w:val="tlid-translation"/>
          <w:rFonts w:ascii="Georgia" w:hAnsi="Georgia"/>
          <w:b/>
          <w:bCs/>
          <w:sz w:val="24"/>
          <w:szCs w:val="24"/>
          <w:lang w:val="sq-AL"/>
        </w:rPr>
      </w:pPr>
    </w:p>
    <w:p w:rsidR="00333CE7" w:rsidRPr="00A01992" w:rsidRDefault="00333CE7" w:rsidP="00333CE7">
      <w:pPr>
        <w:widowControl/>
        <w:autoSpaceDE/>
        <w:autoSpaceDN/>
        <w:spacing w:before="120" w:after="120"/>
        <w:jc w:val="center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  <w:r w:rsidRPr="00A0199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Testet dhe kuizet</w:t>
      </w:r>
    </w:p>
    <w:p w:rsidR="00333CE7" w:rsidRDefault="00333CE7" w:rsidP="00333CE7">
      <w:pPr>
        <w:widowControl/>
        <w:autoSpaceDE/>
        <w:autoSpaceDN/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Testet dhe kuizet zakonisht caktohen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fillim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s</w:t>
      </w:r>
      <w:r>
        <w:rPr>
          <w:rStyle w:val="tlid-translation"/>
          <w:rFonts w:ascii="Georgia" w:hAnsi="Georgia"/>
          <w:sz w:val="24"/>
          <w:szCs w:val="24"/>
          <w:lang w:val="sq-AL"/>
        </w:rPr>
        <w:t>imit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. Testet dhe kuizet jan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nga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nyrat q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s</w:t>
      </w:r>
      <w:r>
        <w:rPr>
          <w:rStyle w:val="tlid-translation"/>
          <w:rFonts w:ascii="Georgia" w:hAnsi="Georgia"/>
          <w:sz w:val="24"/>
          <w:szCs w:val="24"/>
          <w:lang w:val="sq-AL"/>
        </w:rPr>
        <w:t>imdh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sit</w:t>
      </w:r>
      <w:r w:rsidR="00810BA4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ma</w:t>
      </w:r>
      <w:r>
        <w:rPr>
          <w:rStyle w:val="tlid-translation"/>
          <w:rFonts w:ascii="Georgia" w:hAnsi="Georgia"/>
          <w:sz w:val="24"/>
          <w:szCs w:val="24"/>
          <w:lang w:val="sq-AL"/>
        </w:rPr>
        <w:t>s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in</w:t>
      </w:r>
      <w:r w:rsidR="00810BA4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dijen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e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studenti. </w:t>
      </w:r>
      <w:r>
        <w:rPr>
          <w:rStyle w:val="tlid-translation"/>
          <w:rFonts w:ascii="Georgia" w:hAnsi="Georgia"/>
          <w:sz w:val="24"/>
          <w:szCs w:val="24"/>
          <w:lang w:val="sq-AL"/>
        </w:rPr>
        <w:t>Mospjes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marrja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teste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ose kuiz</w:t>
      </w:r>
      <w:r>
        <w:rPr>
          <w:rStyle w:val="tlid-translation"/>
          <w:rFonts w:ascii="Georgia" w:hAnsi="Georgia"/>
          <w:sz w:val="24"/>
          <w:szCs w:val="24"/>
          <w:lang w:val="sq-AL"/>
        </w:rPr>
        <w:t>e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nd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rhyn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k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810BA4">
        <w:rPr>
          <w:rStyle w:val="tlid-translation"/>
          <w:rFonts w:ascii="Georgia" w:hAnsi="Georgia"/>
          <w:sz w:val="24"/>
          <w:szCs w:val="24"/>
          <w:lang w:val="sq-AL"/>
        </w:rPr>
        <w:t xml:space="preserve"> proces. Kolegji UBT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nuk i shp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rblen student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t q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nuk marrin </w:t>
      </w:r>
      <w:r>
        <w:rPr>
          <w:rStyle w:val="tlid-translation"/>
          <w:rFonts w:ascii="Georgia" w:hAnsi="Georgia"/>
          <w:sz w:val="24"/>
          <w:szCs w:val="24"/>
          <w:lang w:val="sq-AL"/>
        </w:rPr>
        <w:t>pjes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teste ose </w:t>
      </w:r>
      <w:r>
        <w:rPr>
          <w:rStyle w:val="tlid-translation"/>
          <w:rFonts w:ascii="Georgia" w:hAnsi="Georgia"/>
          <w:sz w:val="24"/>
          <w:szCs w:val="24"/>
          <w:lang w:val="sq-AL"/>
        </w:rPr>
        <w:t>kuizet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e tyre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koh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810BA4">
        <w:rPr>
          <w:rStyle w:val="tlid-translation"/>
          <w:rFonts w:ascii="Georgia" w:hAnsi="Georgia"/>
          <w:sz w:val="24"/>
          <w:szCs w:val="24"/>
          <w:lang w:val="sq-AL"/>
        </w:rPr>
        <w:t>,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andaj, </w:t>
      </w:r>
      <w:r>
        <w:rPr>
          <w:rStyle w:val="tlid-translation"/>
          <w:rFonts w:ascii="Georgia" w:hAnsi="Georgia"/>
          <w:sz w:val="24"/>
          <w:szCs w:val="24"/>
          <w:lang w:val="sq-AL"/>
        </w:rPr>
        <w:t>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simdh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nuk mund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lejoj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student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b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jn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teste ose kuize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pas afatit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.</w:t>
      </w:r>
    </w:p>
    <w:p w:rsidR="00333CE7" w:rsidRPr="00982367" w:rsidRDefault="00333CE7" w:rsidP="00333CE7">
      <w:pPr>
        <w:widowControl/>
        <w:autoSpaceDE/>
        <w:autoSpaceDN/>
        <w:spacing w:before="120" w:after="120"/>
        <w:jc w:val="both"/>
        <w:rPr>
          <w:rFonts w:ascii="Georgia" w:eastAsia="Times New Roman" w:hAnsi="Georgia" w:cs="Times New Roman"/>
          <w:sz w:val="28"/>
          <w:szCs w:val="28"/>
          <w:lang w:bidi="ar-SA"/>
        </w:rPr>
      </w:pP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Testet dhe </w:t>
      </w:r>
      <w:r>
        <w:rPr>
          <w:rStyle w:val="tlid-translation"/>
          <w:rFonts w:ascii="Georgia" w:hAnsi="Georgia"/>
          <w:sz w:val="24"/>
          <w:szCs w:val="24"/>
          <w:lang w:val="sq-AL"/>
        </w:rPr>
        <w:t>kuizet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duhet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b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hen nga secili student, çdo student i </w:t>
      </w:r>
      <w:r>
        <w:rPr>
          <w:rStyle w:val="tlid-translation"/>
          <w:rFonts w:ascii="Georgia" w:hAnsi="Georgia"/>
          <w:sz w:val="24"/>
          <w:szCs w:val="24"/>
          <w:lang w:val="sq-AL"/>
        </w:rPr>
        <w:t>cili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k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rk</w:t>
      </w:r>
      <w:r>
        <w:rPr>
          <w:rStyle w:val="tlid-translation"/>
          <w:rFonts w:ascii="Georgia" w:hAnsi="Georgia"/>
          <w:sz w:val="24"/>
          <w:szCs w:val="24"/>
          <w:lang w:val="sq-AL"/>
        </w:rPr>
        <w:t>on</w:t>
      </w:r>
      <w:r w:rsidR="00810BA4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ndihm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ose ndihm</w:t>
      </w:r>
      <w:r>
        <w:rPr>
          <w:rStyle w:val="tlid-translation"/>
          <w:rFonts w:ascii="Georgia" w:hAnsi="Georgia"/>
          <w:sz w:val="24"/>
          <w:szCs w:val="24"/>
          <w:lang w:val="sq-AL"/>
        </w:rPr>
        <w:t>on student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t</w:t>
      </w:r>
      <w:r w:rsidR="00810BA4">
        <w:rPr>
          <w:rStyle w:val="tlid-translation"/>
          <w:rFonts w:ascii="Georgia" w:hAnsi="Georgia"/>
          <w:sz w:val="24"/>
          <w:szCs w:val="24"/>
          <w:lang w:val="sq-AL"/>
        </w:rPr>
        <w:t xml:space="preserve"> tjer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gjat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testi ose kuiz</w:t>
      </w:r>
      <w:r>
        <w:rPr>
          <w:rStyle w:val="tlid-translation"/>
          <w:rFonts w:ascii="Georgia" w:hAnsi="Georgia"/>
          <w:sz w:val="24"/>
          <w:szCs w:val="24"/>
          <w:lang w:val="sq-AL"/>
        </w:rPr>
        <w:t>i,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do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largohen nga testimi dhe do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vler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sohen me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zero </w:t>
      </w:r>
      <w:r>
        <w:rPr>
          <w:rStyle w:val="tlid-translation"/>
          <w:rFonts w:ascii="Georgia" w:hAnsi="Georgia"/>
          <w:sz w:val="24"/>
          <w:szCs w:val="24"/>
          <w:lang w:val="sq-AL"/>
        </w:rPr>
        <w:t>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r</w:t>
      </w:r>
      <w:r w:rsidR="00810BA4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at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test apo kuiz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. 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sht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rgjegj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si e studentit q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rgatitet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r teste dhe </w:t>
      </w:r>
      <w:r>
        <w:rPr>
          <w:rStyle w:val="tlid-translation"/>
          <w:rFonts w:ascii="Georgia" w:hAnsi="Georgia"/>
          <w:sz w:val="24"/>
          <w:szCs w:val="24"/>
          <w:lang w:val="sq-AL"/>
        </w:rPr>
        <w:t>kuize</w:t>
      </w:r>
      <w:r w:rsidR="00810BA4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çdo koh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. 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ht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rgjegj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si e studentit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dij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se kur ka teste ose kuize q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duhe</w:t>
      </w:r>
      <w:r>
        <w:rPr>
          <w:rStyle w:val="tlid-translation"/>
          <w:rFonts w:ascii="Georgia" w:hAnsi="Georgia"/>
          <w:sz w:val="24"/>
          <w:szCs w:val="24"/>
          <w:lang w:val="sq-AL"/>
        </w:rPr>
        <w:t>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marr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pjes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982367">
        <w:rPr>
          <w:rStyle w:val="tlid-translation"/>
          <w:rFonts w:ascii="Georgia" w:hAnsi="Georgia"/>
          <w:sz w:val="24"/>
          <w:szCs w:val="24"/>
          <w:lang w:val="sq-AL"/>
        </w:rPr>
        <w:t>.</w:t>
      </w:r>
    </w:p>
    <w:p w:rsidR="008F6C52" w:rsidRDefault="008F6C52" w:rsidP="00333CE7">
      <w:pPr>
        <w:widowControl/>
        <w:autoSpaceDE/>
        <w:autoSpaceDN/>
        <w:spacing w:before="120" w:after="120"/>
        <w:jc w:val="center"/>
        <w:rPr>
          <w:rStyle w:val="tlid-translation"/>
          <w:rFonts w:ascii="Georgia" w:hAnsi="Georgia"/>
          <w:b/>
          <w:bCs/>
          <w:sz w:val="24"/>
          <w:szCs w:val="24"/>
          <w:lang w:val="sq-AL"/>
        </w:rPr>
      </w:pPr>
    </w:p>
    <w:p w:rsidR="008F6C52" w:rsidRDefault="008F6C52" w:rsidP="00333CE7">
      <w:pPr>
        <w:widowControl/>
        <w:autoSpaceDE/>
        <w:autoSpaceDN/>
        <w:spacing w:before="120" w:after="120"/>
        <w:jc w:val="center"/>
        <w:rPr>
          <w:rStyle w:val="tlid-translation"/>
          <w:rFonts w:ascii="Georgia" w:hAnsi="Georgia"/>
          <w:b/>
          <w:bCs/>
          <w:sz w:val="24"/>
          <w:szCs w:val="24"/>
          <w:lang w:val="sq-AL"/>
        </w:rPr>
      </w:pPr>
    </w:p>
    <w:p w:rsidR="00C937CB" w:rsidRDefault="00C937CB" w:rsidP="00333CE7">
      <w:pPr>
        <w:widowControl/>
        <w:autoSpaceDE/>
        <w:autoSpaceDN/>
        <w:spacing w:before="120" w:after="120"/>
        <w:jc w:val="center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</w:p>
    <w:p w:rsidR="00333CE7" w:rsidRPr="00A01992" w:rsidRDefault="00333CE7" w:rsidP="00333CE7">
      <w:pPr>
        <w:widowControl/>
        <w:autoSpaceDE/>
        <w:autoSpaceDN/>
        <w:spacing w:before="120" w:after="120"/>
        <w:jc w:val="center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  <w:r w:rsidRPr="00A0199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Seminaret dhe projektet</w:t>
      </w:r>
    </w:p>
    <w:p w:rsidR="00333CE7" w:rsidRPr="002747DF" w:rsidRDefault="00333CE7" w:rsidP="00333CE7">
      <w:pPr>
        <w:widowControl/>
        <w:autoSpaceDE/>
        <w:autoSpaceDN/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Seminaret dhe projektet duhet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b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hen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koh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n e studentit jo gjat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or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s 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simit.</w:t>
      </w:r>
    </w:p>
    <w:p w:rsidR="00333CE7" w:rsidRPr="002747DF" w:rsidRDefault="00333CE7" w:rsidP="00333CE7">
      <w:pPr>
        <w:widowControl/>
        <w:autoSpaceDE/>
        <w:autoSpaceDN/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Asnj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her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mos lejoni q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student tjet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r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kopjoj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seminaret dhe projektet tuaja.</w:t>
      </w:r>
    </w:p>
    <w:p w:rsidR="00333CE7" w:rsidRDefault="00333CE7" w:rsidP="00333CE7">
      <w:pPr>
        <w:widowControl/>
        <w:autoSpaceDE/>
        <w:autoSpaceDN/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Asnj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her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mos </w:t>
      </w:r>
      <w:r>
        <w:rPr>
          <w:rStyle w:val="tlid-translation"/>
          <w:rFonts w:ascii="Georgia" w:hAnsi="Georgia"/>
          <w:sz w:val="24"/>
          <w:szCs w:val="24"/>
          <w:lang w:val="sq-AL"/>
        </w:rPr>
        <w:t>kopjoni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seminaret dhe projektet e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studenti tjet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r.</w:t>
      </w:r>
    </w:p>
    <w:p w:rsidR="00582200" w:rsidRDefault="00582200" w:rsidP="00362B6F">
      <w:pPr>
        <w:widowControl/>
        <w:autoSpaceDE/>
        <w:autoSpaceDN/>
        <w:spacing w:before="120" w:after="120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</w:p>
    <w:p w:rsidR="00582200" w:rsidRDefault="00582200" w:rsidP="00362B6F">
      <w:pPr>
        <w:widowControl/>
        <w:autoSpaceDE/>
        <w:autoSpaceDN/>
        <w:spacing w:before="120" w:after="120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</w:p>
    <w:p w:rsidR="00333CE7" w:rsidRPr="00A01992" w:rsidRDefault="00333CE7" w:rsidP="00582200">
      <w:pPr>
        <w:widowControl/>
        <w:autoSpaceDE/>
        <w:autoSpaceDN/>
        <w:spacing w:before="120" w:after="120"/>
        <w:jc w:val="center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  <w:r w:rsidRPr="00A0199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Datat e dor</w:t>
      </w:r>
      <w:r w:rsidR="002376AC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ë</w:t>
      </w:r>
      <w:r w:rsidRPr="00A0199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zimit t</w:t>
      </w:r>
      <w:r w:rsidR="002376AC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ë</w:t>
      </w:r>
      <w:r w:rsidRPr="00A0199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 xml:space="preserve"> punimeve</w:t>
      </w:r>
    </w:p>
    <w:p w:rsidR="002E2A36" w:rsidRDefault="00333CE7" w:rsidP="00362B6F">
      <w:pPr>
        <w:widowControl/>
        <w:autoSpaceDE/>
        <w:autoSpaceDN/>
        <w:spacing w:before="120" w:after="120"/>
        <w:jc w:val="both"/>
        <w:rPr>
          <w:rStyle w:val="tlid-translation"/>
          <w:rFonts w:ascii="Georgia" w:hAnsi="Georgia"/>
          <w:bCs/>
          <w:sz w:val="24"/>
          <w:szCs w:val="24"/>
          <w:lang w:val="sq-AL"/>
        </w:rPr>
      </w:pP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gj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q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gjith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>profesionist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t duhet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sojn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sht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jen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me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koh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pun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. </w:t>
      </w:r>
      <w:r>
        <w:rPr>
          <w:rStyle w:val="tlid-translation"/>
          <w:rFonts w:ascii="Georgia" w:hAnsi="Georgia"/>
          <w:sz w:val="24"/>
          <w:szCs w:val="24"/>
          <w:lang w:val="sq-AL"/>
        </w:rPr>
        <w:t>Arsyetimet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nuk e b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jn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 xml:space="preserve"> studentin ose m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>simdh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>sin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 xml:space="preserve"> ndjehen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mir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r koh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n e tyre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humbur. </w:t>
      </w:r>
      <w:r>
        <w:rPr>
          <w:rStyle w:val="tlid-translation"/>
          <w:rFonts w:ascii="Georgia" w:hAnsi="Georgia"/>
          <w:sz w:val="24"/>
          <w:szCs w:val="24"/>
          <w:lang w:val="sq-AL"/>
        </w:rPr>
        <w:t>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r 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 xml:space="preserve"> gjitha detyrat e dh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>na</w:t>
      </w:r>
      <w:r>
        <w:rPr>
          <w:rStyle w:val="tlid-translation"/>
          <w:rFonts w:ascii="Georgia" w:hAnsi="Georgia"/>
          <w:sz w:val="24"/>
          <w:szCs w:val="24"/>
          <w:lang w:val="sq-AL"/>
        </w:rPr>
        <w:t>, jepet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koh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e mjaftueshme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>r t</w:t>
      </w:r>
      <w:r>
        <w:rPr>
          <w:rStyle w:val="tlid-translation"/>
          <w:rFonts w:ascii="Georgia" w:hAnsi="Georgia"/>
          <w:sz w:val="24"/>
          <w:szCs w:val="24"/>
          <w:lang w:val="sq-AL"/>
        </w:rPr>
        <w:t>’u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>rfunduar, dhe e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 gjith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1B018E">
        <w:rPr>
          <w:rStyle w:val="tlid-translation"/>
          <w:rFonts w:ascii="Georgia" w:hAnsi="Georgia"/>
          <w:sz w:val="24"/>
          <w:szCs w:val="24"/>
          <w:lang w:val="sq-AL"/>
        </w:rPr>
        <w:t xml:space="preserve"> puna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duhet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realizohet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koh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n e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rcaktuar nga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simdh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</w:t>
      </w:r>
      <w:r w:rsidRPr="002747DF">
        <w:rPr>
          <w:rStyle w:val="tlid-translation"/>
          <w:rFonts w:ascii="Georgia" w:hAnsi="Georgia"/>
          <w:sz w:val="24"/>
          <w:szCs w:val="24"/>
          <w:lang w:val="sq-AL"/>
        </w:rPr>
        <w:t xml:space="preserve">. </w:t>
      </w:r>
      <w:r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Asnj</w:t>
      </w:r>
      <w:r w:rsidR="002376AC"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ë</w:t>
      </w:r>
      <w:r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vones</w:t>
      </w:r>
      <w:r w:rsidR="002376AC"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ë</w:t>
      </w:r>
      <w:r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n</w:t>
      </w:r>
      <w:r w:rsidR="002376AC"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ë</w:t>
      </w:r>
      <w:r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realizim</w:t>
      </w:r>
      <w:r w:rsidR="00F53B39"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in</w:t>
      </w:r>
      <w:r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e</w:t>
      </w:r>
      <w:r w:rsidR="00F53B39"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</w:t>
      </w:r>
      <w:r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punimeve nuk do t</w:t>
      </w:r>
      <w:r w:rsidR="002376AC"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>ë</w:t>
      </w:r>
      <w:r w:rsidRPr="001B018E">
        <w:rPr>
          <w:rStyle w:val="tlid-translation"/>
          <w:rFonts w:ascii="Georgia" w:hAnsi="Georgia"/>
          <w:b/>
          <w:bCs/>
          <w:sz w:val="24"/>
          <w:szCs w:val="24"/>
          <w:lang w:val="sq-AL"/>
        </w:rPr>
        <w:t xml:space="preserve"> pranohet</w:t>
      </w:r>
      <w:r w:rsidRPr="008F6C52">
        <w:rPr>
          <w:rStyle w:val="tlid-translation"/>
          <w:rFonts w:ascii="Georgia" w:hAnsi="Georgia"/>
          <w:bCs/>
          <w:sz w:val="24"/>
          <w:szCs w:val="24"/>
          <w:lang w:val="sq-AL"/>
        </w:rPr>
        <w:t>.</w:t>
      </w:r>
    </w:p>
    <w:p w:rsidR="00362B6F" w:rsidRDefault="00362B6F" w:rsidP="00362B6F">
      <w:pPr>
        <w:widowControl/>
        <w:autoSpaceDE/>
        <w:autoSpaceDN/>
        <w:spacing w:before="120" w:after="120"/>
        <w:jc w:val="both"/>
        <w:rPr>
          <w:rStyle w:val="tlid-translation"/>
          <w:rFonts w:ascii="Georgia" w:hAnsi="Georgia"/>
          <w:bCs/>
          <w:sz w:val="24"/>
          <w:szCs w:val="24"/>
          <w:lang w:val="sq-AL"/>
        </w:rPr>
      </w:pPr>
    </w:p>
    <w:p w:rsidR="00362B6F" w:rsidRPr="00362B6F" w:rsidRDefault="00362B6F" w:rsidP="00362B6F">
      <w:pPr>
        <w:widowControl/>
        <w:autoSpaceDE/>
        <w:autoSpaceDN/>
        <w:spacing w:before="120" w:after="120"/>
        <w:jc w:val="both"/>
        <w:rPr>
          <w:rStyle w:val="tlid-translation"/>
          <w:rFonts w:ascii="Georgia" w:eastAsia="Times New Roman" w:hAnsi="Georgia" w:cs="Times New Roman"/>
          <w:bCs/>
          <w:sz w:val="28"/>
          <w:szCs w:val="28"/>
          <w:lang w:bidi="ar-SA"/>
        </w:rPr>
      </w:pPr>
      <w:bookmarkStart w:id="0" w:name="_GoBack"/>
      <w:bookmarkEnd w:id="0"/>
    </w:p>
    <w:p w:rsidR="00333CE7" w:rsidRPr="00A01992" w:rsidRDefault="00333CE7" w:rsidP="00362B6F">
      <w:pPr>
        <w:widowControl/>
        <w:autoSpaceDE/>
        <w:autoSpaceDN/>
        <w:spacing w:before="120" w:after="120"/>
        <w:jc w:val="center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  <w:r w:rsidRPr="00A0199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Kodi i veshjes</w:t>
      </w:r>
    </w:p>
    <w:p w:rsidR="00333CE7" w:rsidRDefault="001B018E" w:rsidP="002E2A36">
      <w:pPr>
        <w:widowControl/>
        <w:autoSpaceDE/>
        <w:autoSpaceDN/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Profesionist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t 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>duhet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 xml:space="preserve"> v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i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>sh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en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C937CB">
        <w:rPr>
          <w:rStyle w:val="tlid-translation"/>
          <w:rFonts w:ascii="Georgia" w:hAnsi="Georgia"/>
          <w:sz w:val="24"/>
          <w:szCs w:val="24"/>
          <w:lang w:val="sq-AL"/>
        </w:rPr>
        <w:t xml:space="preserve">siç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duhet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 xml:space="preserve">.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Ç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>do student q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 xml:space="preserve"> nuk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vishet siç duhet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>gjat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 xml:space="preserve"> orarit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>
        <w:rPr>
          <w:rStyle w:val="tlid-translation"/>
          <w:rFonts w:ascii="Georgia" w:hAnsi="Georgia"/>
          <w:sz w:val="24"/>
          <w:szCs w:val="24"/>
          <w:lang w:val="sq-AL"/>
        </w:rPr>
        <w:t xml:space="preserve">simor 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>nuk do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 xml:space="preserve"> lejohet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 xml:space="preserve"> marr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 xml:space="preserve"> pjes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 xml:space="preserve">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333CE7" w:rsidRPr="008F5F36">
        <w:rPr>
          <w:rStyle w:val="tlid-translation"/>
          <w:rFonts w:ascii="Georgia" w:hAnsi="Georgia"/>
          <w:sz w:val="24"/>
          <w:szCs w:val="24"/>
          <w:lang w:val="sq-AL"/>
        </w:rPr>
        <w:t xml:space="preserve"> aktivitetet </w:t>
      </w:r>
      <w:r>
        <w:rPr>
          <w:rStyle w:val="tlid-translation"/>
          <w:rFonts w:ascii="Georgia" w:hAnsi="Georgia"/>
          <w:sz w:val="24"/>
          <w:szCs w:val="24"/>
          <w:lang w:val="sq-AL"/>
        </w:rPr>
        <w:t>m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simore</w:t>
      </w:r>
      <w:r w:rsidR="002E2A36">
        <w:rPr>
          <w:rStyle w:val="tlid-translation"/>
          <w:rFonts w:ascii="Georgia" w:hAnsi="Georgia"/>
          <w:sz w:val="24"/>
          <w:szCs w:val="24"/>
          <w:lang w:val="sq-AL"/>
        </w:rPr>
        <w:t xml:space="preserve">. </w:t>
      </w:r>
    </w:p>
    <w:p w:rsidR="00C937CB" w:rsidRPr="008F5F36" w:rsidRDefault="00C937CB" w:rsidP="002E2A36">
      <w:pPr>
        <w:widowControl/>
        <w:autoSpaceDE/>
        <w:autoSpaceDN/>
        <w:spacing w:before="120" w:after="120"/>
        <w:jc w:val="both"/>
        <w:rPr>
          <w:rFonts w:ascii="Georgia" w:eastAsia="Times New Roman" w:hAnsi="Georgia" w:cs="Times New Roman"/>
          <w:sz w:val="28"/>
          <w:szCs w:val="28"/>
          <w:lang w:bidi="ar-SA"/>
        </w:rPr>
      </w:pPr>
    </w:p>
    <w:p w:rsidR="00333CE7" w:rsidRPr="003B35EF" w:rsidRDefault="00333CE7" w:rsidP="00333CE7">
      <w:pPr>
        <w:widowControl/>
        <w:adjustRightInd w:val="0"/>
        <w:spacing w:before="120" w:after="120"/>
        <w:jc w:val="both"/>
        <w:rPr>
          <w:rFonts w:ascii="Georgia" w:eastAsia="Times New Roman" w:hAnsi="Georgia" w:cs="Times New Roman"/>
          <w:sz w:val="16"/>
          <w:szCs w:val="16"/>
          <w:lang w:bidi="ar-SA"/>
        </w:rPr>
      </w:pPr>
    </w:p>
    <w:p w:rsidR="00333CE7" w:rsidRPr="00A01992" w:rsidRDefault="00333CE7" w:rsidP="00333CE7">
      <w:pPr>
        <w:widowControl/>
        <w:adjustRightInd w:val="0"/>
        <w:spacing w:before="120" w:after="120"/>
        <w:jc w:val="center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  <w:r w:rsidRPr="00A0199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Sjellja</w:t>
      </w:r>
    </w:p>
    <w:p w:rsidR="00333CE7" w:rsidRDefault="00333CE7" w:rsidP="00333CE7">
      <w:pPr>
        <w:widowControl/>
        <w:adjustRightInd w:val="0"/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Student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t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2E2A36">
        <w:rPr>
          <w:rStyle w:val="tlid-translation"/>
          <w:rFonts w:ascii="Georgia" w:hAnsi="Georgia"/>
          <w:sz w:val="24"/>
          <w:szCs w:val="24"/>
          <w:lang w:val="sq-AL"/>
        </w:rPr>
        <w:t xml:space="preserve"> Kolegjin UBT 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duhet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sojn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punojn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grupe, pavar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sisht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rb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rjes 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grupit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.</w:t>
      </w:r>
    </w:p>
    <w:p w:rsidR="00333CE7" w:rsidRDefault="00333CE7" w:rsidP="00333CE7">
      <w:pPr>
        <w:widowControl/>
        <w:adjustRightInd w:val="0"/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Toleranca, mir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sjellja, respekti dhe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mjedis i qet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k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rkohet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2E2A36"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.</w:t>
      </w:r>
    </w:p>
    <w:p w:rsidR="00D7419B" w:rsidRDefault="002E2A36" w:rsidP="00333CE7">
      <w:pPr>
        <w:widowControl/>
        <w:adjustRightInd w:val="0"/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gjith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student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t pritet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jen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respektuesh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m ndaj student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ve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tjer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dhe ndaj m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simdh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sit gjat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or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 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simit dhe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trajtimin e /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shtjeve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s. Sjellja mosrespektuese do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ndikoj 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 xml:space="preserve"> not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>n tuaj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 xml:space="preserve"> pjes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>marrjes. Shembuj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 xml:space="preserve"> sjelljes me respekt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>rfshijn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>, por nuk kufizohen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="00D7419B">
        <w:rPr>
          <w:rStyle w:val="tlid-translation"/>
          <w:rFonts w:ascii="Georgia" w:hAnsi="Georgia"/>
          <w:sz w:val="24"/>
          <w:szCs w:val="24"/>
          <w:lang w:val="sq-AL"/>
        </w:rPr>
        <w:t xml:space="preserve"> :</w:t>
      </w:r>
    </w:p>
    <w:p w:rsidR="00D7419B" w:rsidRPr="00D7419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D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gjimi i nj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ri-tjetrit dhe shk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mbimi i ideve </w:t>
      </w:r>
    </w:p>
    <w:p w:rsidR="00D7419B" w:rsidRPr="00D7419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Arritja dhe largimi sipas orarit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s, p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rveq rasteve kur ka urgjenc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</w:p>
    <w:p w:rsidR="00D7419B" w:rsidRPr="00D7419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Fikni zilen e celularit dhe nuk pranoni telefonata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</w:p>
    <w:p w:rsidR="00D7419B" w:rsidRPr="00D7419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Flisni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yr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q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tjer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t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d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gjojn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dhe kuptojn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at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q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po thoni</w:t>
      </w:r>
    </w:p>
    <w:p w:rsidR="00D7419B" w:rsidRPr="00D7419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Angazhimi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diskutimin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( shmangia e bisedave an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sore gjat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 dhe dominimi i diskutimit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)</w:t>
      </w:r>
    </w:p>
    <w:p w:rsidR="00D7419B" w:rsidRPr="00D7419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d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gjuarit ( jo duke folur ) kur profesori ose student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t e tjer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i drejtohen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</w:t>
      </w:r>
    </w:p>
    <w:p w:rsidR="00D7419B" w:rsidRPr="00D7419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Puna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bashk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punim me nj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grup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caktuar ose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rzgjedhur</w:t>
      </w:r>
    </w:p>
    <w:p w:rsidR="00D7419B" w:rsidRPr="00D7419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lastRenderedPageBreak/>
        <w:t>P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rfundimi i pun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 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koh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</w:p>
    <w:p w:rsidR="00D7419B" w:rsidRPr="00D7419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P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rq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ndrimi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temat e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 dhe jo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/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shtje personale apo pun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q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nuk kan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b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jn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me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n </w:t>
      </w:r>
    </w:p>
    <w:p w:rsidR="00D7419B" w:rsidRPr="00D7419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>Shikimi i kompjuterit dhe/ose celularit tuaj vet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m kur lidhet me pun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n n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 klas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ë</w:t>
      </w:r>
    </w:p>
    <w:p w:rsidR="002E2A36" w:rsidRPr="00C937CB" w:rsidRDefault="00D7419B" w:rsidP="00D7419B">
      <w:pPr>
        <w:pStyle w:val="ListParagraph"/>
        <w:numPr>
          <w:ilvl w:val="0"/>
          <w:numId w:val="15"/>
        </w:numPr>
        <w:adjustRightInd w:val="0"/>
        <w:spacing w:before="120" w:after="120"/>
        <w:jc w:val="both"/>
        <w:rPr>
          <w:rStyle w:val="tlid-translation"/>
          <w:rFonts w:ascii="Georgia" w:eastAsia="Arial" w:hAnsi="Georgia" w:cs="Arial"/>
          <w:sz w:val="24"/>
          <w:szCs w:val="24"/>
          <w:lang w:val="sq-AL" w:bidi="en-US"/>
        </w:rPr>
      </w:pP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Ngritja e 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>pyetjeve kur mungon sqarimi për punën në klasë.</w:t>
      </w:r>
      <w:r w:rsidRPr="00D7419B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</w:p>
    <w:p w:rsidR="00C937CB" w:rsidRPr="00D7419B" w:rsidRDefault="00C937CB" w:rsidP="00C937CB">
      <w:pPr>
        <w:pStyle w:val="ListParagraph"/>
        <w:adjustRightInd w:val="0"/>
        <w:spacing w:before="120" w:after="120"/>
        <w:jc w:val="both"/>
        <w:rPr>
          <w:rFonts w:ascii="Georgia" w:eastAsia="Arial" w:hAnsi="Georgia" w:cs="Arial"/>
          <w:sz w:val="24"/>
          <w:szCs w:val="24"/>
          <w:lang w:val="sq-AL" w:bidi="en-US"/>
        </w:rPr>
      </w:pPr>
    </w:p>
    <w:p w:rsidR="00333CE7" w:rsidRPr="003B35EF" w:rsidRDefault="00333CE7" w:rsidP="00333CE7">
      <w:pPr>
        <w:widowControl/>
        <w:adjustRightInd w:val="0"/>
        <w:spacing w:before="120" w:after="120"/>
        <w:jc w:val="both"/>
        <w:rPr>
          <w:rFonts w:ascii="Georgia" w:eastAsia="Times New Roman" w:hAnsi="Georgia" w:cs="Times New Roman"/>
          <w:sz w:val="16"/>
          <w:szCs w:val="16"/>
          <w:lang w:bidi="ar-SA"/>
        </w:rPr>
      </w:pPr>
    </w:p>
    <w:p w:rsidR="008F6C52" w:rsidRDefault="008F6C52" w:rsidP="00333CE7">
      <w:pPr>
        <w:widowControl/>
        <w:adjustRightInd w:val="0"/>
        <w:spacing w:before="120" w:after="120"/>
        <w:jc w:val="center"/>
        <w:rPr>
          <w:rStyle w:val="tlid-translation"/>
          <w:rFonts w:ascii="Georgia" w:hAnsi="Georgia"/>
          <w:b/>
          <w:bCs/>
          <w:sz w:val="24"/>
          <w:szCs w:val="24"/>
          <w:lang w:val="sq-AL"/>
        </w:rPr>
      </w:pPr>
    </w:p>
    <w:p w:rsidR="00333CE7" w:rsidRPr="00A01992" w:rsidRDefault="00333CE7" w:rsidP="00333CE7">
      <w:pPr>
        <w:widowControl/>
        <w:adjustRightInd w:val="0"/>
        <w:spacing w:before="120" w:after="120"/>
        <w:jc w:val="center"/>
        <w:rPr>
          <w:rStyle w:val="tlid-translation"/>
          <w:rFonts w:ascii="Georgia" w:hAnsi="Georgia"/>
          <w:b/>
          <w:bCs/>
          <w:sz w:val="28"/>
          <w:szCs w:val="28"/>
          <w:lang w:val="sq-AL"/>
        </w:rPr>
      </w:pPr>
      <w:r w:rsidRPr="00A0199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Pandershm</w:t>
      </w:r>
      <w:r w:rsidR="002376AC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ë</w:t>
      </w:r>
      <w:r w:rsidRPr="00A01992">
        <w:rPr>
          <w:rStyle w:val="tlid-translation"/>
          <w:rFonts w:ascii="Georgia" w:hAnsi="Georgia"/>
          <w:b/>
          <w:bCs/>
          <w:sz w:val="28"/>
          <w:szCs w:val="28"/>
          <w:lang w:val="sq-AL"/>
        </w:rPr>
        <w:t>ria Akademike</w:t>
      </w:r>
    </w:p>
    <w:p w:rsidR="00333CE7" w:rsidRDefault="00333CE7" w:rsidP="00333CE7">
      <w:pPr>
        <w:widowControl/>
        <w:adjustRightInd w:val="0"/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Shkeljet e Integritetit Akademik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rfshijn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, por nuk kufizohen</w:t>
      </w:r>
      <w:r>
        <w:rPr>
          <w:rStyle w:val="tlid-translation"/>
          <w:rFonts w:ascii="Georgia" w:hAnsi="Georgia"/>
          <w:sz w:val="24"/>
          <w:szCs w:val="24"/>
          <w:lang w:val="sq-AL"/>
        </w:rPr>
        <w:t>,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veprimet e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poshtme:</w:t>
      </w:r>
    </w:p>
    <w:p w:rsidR="00333CE7" w:rsidRPr="003B35EF" w:rsidRDefault="00333CE7" w:rsidP="00AC7926">
      <w:pPr>
        <w:pStyle w:val="ListParagraph"/>
        <w:numPr>
          <w:ilvl w:val="0"/>
          <w:numId w:val="5"/>
        </w:numPr>
        <w:adjustRightInd w:val="0"/>
        <w:spacing w:before="120" w:after="120"/>
        <w:ind w:left="36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Mashtrimi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provim</w:t>
      </w:r>
    </w:p>
    <w:p w:rsidR="00333CE7" w:rsidRPr="003B35EF" w:rsidRDefault="00333CE7" w:rsidP="00AC7926">
      <w:pPr>
        <w:pStyle w:val="ListParagraph"/>
        <w:numPr>
          <w:ilvl w:val="0"/>
          <w:numId w:val="5"/>
        </w:numPr>
        <w:adjustRightInd w:val="0"/>
        <w:spacing w:before="120" w:after="120"/>
        <w:ind w:left="36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Plagjiatura</w:t>
      </w:r>
    </w:p>
    <w:p w:rsidR="00333CE7" w:rsidRPr="003B35EF" w:rsidRDefault="00333CE7" w:rsidP="00AC7926">
      <w:pPr>
        <w:pStyle w:val="ListParagraph"/>
        <w:numPr>
          <w:ilvl w:val="0"/>
          <w:numId w:val="5"/>
        </w:numPr>
        <w:adjustRightInd w:val="0"/>
        <w:spacing w:before="120" w:after="120"/>
        <w:ind w:left="360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punoni s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bashku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detyr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individuale, </w:t>
      </w:r>
      <w:r>
        <w:rPr>
          <w:rStyle w:val="tlid-translation"/>
          <w:rFonts w:ascii="Georgia" w:hAnsi="Georgia"/>
          <w:sz w:val="24"/>
          <w:szCs w:val="24"/>
          <w:lang w:val="sq-AL"/>
        </w:rPr>
        <w:t>seminar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ose projekt kur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si</w:t>
      </w:r>
      <w:r>
        <w:rPr>
          <w:rStyle w:val="tlid-translation"/>
          <w:rFonts w:ascii="Georgia" w:hAnsi="Georgia"/>
          <w:sz w:val="24"/>
          <w:szCs w:val="24"/>
          <w:lang w:val="sq-AL"/>
        </w:rPr>
        <w:t>mdh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nyr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specifike </w:t>
      </w:r>
      <w:r>
        <w:rPr>
          <w:rStyle w:val="tlid-translation"/>
          <w:rFonts w:ascii="Georgia" w:hAnsi="Georgia"/>
          <w:sz w:val="24"/>
          <w:szCs w:val="24"/>
          <w:lang w:val="sq-AL"/>
        </w:rPr>
        <w:t xml:space="preserve">e ka ndaluar 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k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</w:p>
    <w:p w:rsidR="00333CE7" w:rsidRPr="003B35EF" w:rsidRDefault="00333CE7" w:rsidP="00AC7926">
      <w:pPr>
        <w:pStyle w:val="ListParagraph"/>
        <w:numPr>
          <w:ilvl w:val="0"/>
          <w:numId w:val="5"/>
        </w:numPr>
        <w:adjustRightInd w:val="0"/>
        <w:spacing w:before="120" w:after="120"/>
        <w:ind w:left="360"/>
        <w:jc w:val="both"/>
        <w:rPr>
          <w:rFonts w:ascii="Georgia" w:eastAsia="Times New Roman" w:hAnsi="Georgia" w:cs="Times New Roman"/>
          <w:sz w:val="28"/>
          <w:szCs w:val="28"/>
        </w:rPr>
      </w:pP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Dor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zimi i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jtit </w:t>
      </w:r>
      <w:r>
        <w:rPr>
          <w:rStyle w:val="tlid-translation"/>
          <w:rFonts w:ascii="Georgia" w:hAnsi="Georgia"/>
          <w:sz w:val="24"/>
          <w:szCs w:val="24"/>
          <w:lang w:val="sq-AL"/>
        </w:rPr>
        <w:t>punim</w:t>
      </w:r>
      <w:r w:rsidR="002D76E5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tek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shum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se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m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simdh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n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>
        <w:rPr>
          <w:rStyle w:val="tlid-translation"/>
          <w:rFonts w:ascii="Georgia" w:hAnsi="Georgia"/>
          <w:sz w:val="24"/>
          <w:szCs w:val="24"/>
          <w:lang w:val="sq-AL"/>
        </w:rPr>
        <w:t>s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ose lejimi i nj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individi tjet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r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marr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identitetin e tij me q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llim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p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rmir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simit 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 xml:space="preserve"> </w:t>
      </w:r>
      <w:r>
        <w:rPr>
          <w:rStyle w:val="tlid-translation"/>
          <w:rFonts w:ascii="Georgia" w:hAnsi="Georgia"/>
          <w:sz w:val="24"/>
          <w:szCs w:val="24"/>
          <w:lang w:val="sq-AL"/>
        </w:rPr>
        <w:t>not</w:t>
      </w:r>
      <w:r w:rsidR="002376AC">
        <w:rPr>
          <w:rStyle w:val="tlid-translation"/>
          <w:rFonts w:ascii="Georgia" w:hAnsi="Georgia"/>
          <w:sz w:val="24"/>
          <w:szCs w:val="24"/>
          <w:lang w:val="sq-AL"/>
        </w:rPr>
        <w:t>ë</w:t>
      </w:r>
      <w:r w:rsidRPr="003B35EF">
        <w:rPr>
          <w:rStyle w:val="tlid-translation"/>
          <w:rFonts w:ascii="Georgia" w:hAnsi="Georgia"/>
          <w:sz w:val="24"/>
          <w:szCs w:val="24"/>
          <w:lang w:val="sq-AL"/>
        </w:rPr>
        <w:t>s.</w:t>
      </w:r>
    </w:p>
    <w:p w:rsidR="005713AA" w:rsidRPr="007A74CD" w:rsidRDefault="005713AA" w:rsidP="005713AA">
      <w:pPr>
        <w:spacing w:after="160" w:line="259" w:lineRule="auto"/>
        <w:jc w:val="both"/>
        <w:rPr>
          <w:rStyle w:val="tlid-translation"/>
          <w:rFonts w:ascii="Georgia" w:hAnsi="Georgia"/>
          <w:sz w:val="24"/>
          <w:szCs w:val="24"/>
          <w:lang w:val="sq-AL"/>
        </w:rPr>
      </w:pPr>
    </w:p>
    <w:sectPr w:rsidR="005713AA" w:rsidRPr="007A74CD" w:rsidSect="00424553">
      <w:headerReference w:type="default" r:id="rId8"/>
      <w:footerReference w:type="default" r:id="rId9"/>
      <w:pgSz w:w="11906" w:h="16838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85" w:rsidRDefault="00DA4985" w:rsidP="00CE2F6B">
      <w:r>
        <w:separator/>
      </w:r>
    </w:p>
  </w:endnote>
  <w:endnote w:type="continuationSeparator" w:id="0">
    <w:p w:rsidR="00DA4985" w:rsidRDefault="00DA4985" w:rsidP="00CE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B0" w:rsidRPr="00A1542F" w:rsidRDefault="00F34EB0" w:rsidP="00A1542F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both"/>
      <w:rPr>
        <w:caps/>
        <w:noProof/>
        <w:color w:val="4472C4" w:themeColor="accent1"/>
        <w:sz w:val="18"/>
        <w:szCs w:val="18"/>
      </w:rPr>
    </w:pPr>
    <w:r>
      <w:rPr>
        <w:color w:val="4472C4" w:themeColor="accent1"/>
        <w:sz w:val="18"/>
        <w:szCs w:val="18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85" w:rsidRDefault="00DA4985" w:rsidP="00CE2F6B">
      <w:r>
        <w:separator/>
      </w:r>
    </w:p>
  </w:footnote>
  <w:footnote w:type="continuationSeparator" w:id="0">
    <w:p w:rsidR="00DA4985" w:rsidRDefault="00DA4985" w:rsidP="00CE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B0" w:rsidRDefault="00F34EB0" w:rsidP="00CE2F6B">
    <w:pPr>
      <w:pStyle w:val="Header"/>
      <w:pBdr>
        <w:bottom w:val="single" w:sz="4" w:space="1" w:color="auto"/>
      </w:pBdr>
      <w:jc w:val="center"/>
    </w:pPr>
    <w:r w:rsidRPr="00511D1E">
      <w:rPr>
        <w:rFonts w:ascii="Swis721 Cn BT" w:hAnsi="Swis721 Cn BT" w:cs="Helvetica"/>
        <w:noProof/>
        <w:lang w:bidi="ar-SA"/>
      </w:rPr>
      <w:drawing>
        <wp:inline distT="0" distB="0" distL="0" distR="0">
          <wp:extent cx="800273" cy="681486"/>
          <wp:effectExtent l="0" t="0" r="0" b="4445"/>
          <wp:docPr id="1" name="Picture 2" descr="UBT%20Baner%20Bard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T%20Baner%20Bardh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5977"/>
                  <a:stretch>
                    <a:fillRect/>
                  </a:stretch>
                </pic:blipFill>
                <pic:spPr bwMode="auto">
                  <a:xfrm>
                    <a:off x="0" y="0"/>
                    <a:ext cx="813741" cy="69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EB0" w:rsidRDefault="00F34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D"/>
    <w:multiLevelType w:val="hybridMultilevel"/>
    <w:tmpl w:val="AFF60CE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CF4572"/>
    <w:multiLevelType w:val="hybridMultilevel"/>
    <w:tmpl w:val="28B277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FA3"/>
    <w:multiLevelType w:val="hybridMultilevel"/>
    <w:tmpl w:val="A9606E6C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E4A32"/>
    <w:multiLevelType w:val="hybridMultilevel"/>
    <w:tmpl w:val="3198E92C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D66E2"/>
    <w:multiLevelType w:val="hybridMultilevel"/>
    <w:tmpl w:val="5FF49D42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2B9D"/>
    <w:multiLevelType w:val="hybridMultilevel"/>
    <w:tmpl w:val="E7AC344A"/>
    <w:lvl w:ilvl="0" w:tplc="48127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D61"/>
    <w:multiLevelType w:val="hybridMultilevel"/>
    <w:tmpl w:val="82C2E40E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050B"/>
    <w:multiLevelType w:val="hybridMultilevel"/>
    <w:tmpl w:val="3E5E1DA0"/>
    <w:lvl w:ilvl="0" w:tplc="696E1C4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3368"/>
    <w:multiLevelType w:val="hybridMultilevel"/>
    <w:tmpl w:val="8F24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003"/>
    <w:multiLevelType w:val="hybridMultilevel"/>
    <w:tmpl w:val="9A1CC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44056"/>
    <w:multiLevelType w:val="hybridMultilevel"/>
    <w:tmpl w:val="B1F232D6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19BD"/>
    <w:multiLevelType w:val="hybridMultilevel"/>
    <w:tmpl w:val="E8E2AF08"/>
    <w:lvl w:ilvl="0" w:tplc="E9061264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9E55DD"/>
    <w:multiLevelType w:val="hybridMultilevel"/>
    <w:tmpl w:val="3EB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76A76"/>
    <w:multiLevelType w:val="hybridMultilevel"/>
    <w:tmpl w:val="69100A02"/>
    <w:lvl w:ilvl="0" w:tplc="FF0AA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310D28"/>
    <w:multiLevelType w:val="hybridMultilevel"/>
    <w:tmpl w:val="BABA03FC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B3000"/>
    <w:multiLevelType w:val="hybridMultilevel"/>
    <w:tmpl w:val="1DD62428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05D79"/>
    <w:multiLevelType w:val="hybridMultilevel"/>
    <w:tmpl w:val="05CCA48A"/>
    <w:lvl w:ilvl="0" w:tplc="D864F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74B09"/>
    <w:multiLevelType w:val="hybridMultilevel"/>
    <w:tmpl w:val="992A871A"/>
    <w:lvl w:ilvl="0" w:tplc="5BD09346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A6C61"/>
    <w:multiLevelType w:val="hybridMultilevel"/>
    <w:tmpl w:val="6C7E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63C6B"/>
    <w:multiLevelType w:val="hybridMultilevel"/>
    <w:tmpl w:val="DA2C5DDC"/>
    <w:lvl w:ilvl="0" w:tplc="58845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A0C10"/>
    <w:multiLevelType w:val="hybridMultilevel"/>
    <w:tmpl w:val="7E32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D765B"/>
    <w:multiLevelType w:val="hybridMultilevel"/>
    <w:tmpl w:val="3AA4F516"/>
    <w:lvl w:ilvl="0" w:tplc="DF509D4E">
      <w:start w:val="1"/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A0F4C"/>
    <w:multiLevelType w:val="hybridMultilevel"/>
    <w:tmpl w:val="FC7823C8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65174"/>
    <w:multiLevelType w:val="hybridMultilevel"/>
    <w:tmpl w:val="43C8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D6FF7"/>
    <w:multiLevelType w:val="hybridMultilevel"/>
    <w:tmpl w:val="F7C29908"/>
    <w:lvl w:ilvl="0" w:tplc="565A1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02075"/>
    <w:multiLevelType w:val="hybridMultilevel"/>
    <w:tmpl w:val="DB90CEA0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923C6"/>
    <w:multiLevelType w:val="hybridMultilevel"/>
    <w:tmpl w:val="4D32E500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B4250"/>
    <w:multiLevelType w:val="hybridMultilevel"/>
    <w:tmpl w:val="7DC4638E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C3789"/>
    <w:multiLevelType w:val="hybridMultilevel"/>
    <w:tmpl w:val="216224A0"/>
    <w:lvl w:ilvl="0" w:tplc="579A09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1E33"/>
    <w:multiLevelType w:val="hybridMultilevel"/>
    <w:tmpl w:val="A990AA78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27C35"/>
    <w:multiLevelType w:val="hybridMultilevel"/>
    <w:tmpl w:val="7DAE1148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D3458"/>
    <w:multiLevelType w:val="hybridMultilevel"/>
    <w:tmpl w:val="9880F262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34CCB"/>
    <w:multiLevelType w:val="hybridMultilevel"/>
    <w:tmpl w:val="740A2DEE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F5FBE"/>
    <w:multiLevelType w:val="hybridMultilevel"/>
    <w:tmpl w:val="57F2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F7525"/>
    <w:multiLevelType w:val="hybridMultilevel"/>
    <w:tmpl w:val="BB845304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41D18"/>
    <w:multiLevelType w:val="hybridMultilevel"/>
    <w:tmpl w:val="A9E405AE"/>
    <w:lvl w:ilvl="0" w:tplc="E2D81C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634C7"/>
    <w:multiLevelType w:val="multilevel"/>
    <w:tmpl w:val="FE5A4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37"/>
  </w:num>
  <w:num w:numId="5">
    <w:abstractNumId w:val="13"/>
  </w:num>
  <w:num w:numId="6">
    <w:abstractNumId w:val="18"/>
  </w:num>
  <w:num w:numId="7">
    <w:abstractNumId w:val="23"/>
  </w:num>
  <w:num w:numId="8">
    <w:abstractNumId w:val="7"/>
  </w:num>
  <w:num w:numId="9">
    <w:abstractNumId w:val="26"/>
  </w:num>
  <w:num w:numId="10">
    <w:abstractNumId w:val="2"/>
  </w:num>
  <w:num w:numId="11">
    <w:abstractNumId w:val="28"/>
  </w:num>
  <w:num w:numId="12">
    <w:abstractNumId w:val="15"/>
  </w:num>
  <w:num w:numId="13">
    <w:abstractNumId w:val="35"/>
  </w:num>
  <w:num w:numId="14">
    <w:abstractNumId w:val="33"/>
  </w:num>
  <w:num w:numId="15">
    <w:abstractNumId w:val="29"/>
  </w:num>
  <w:num w:numId="16">
    <w:abstractNumId w:val="5"/>
  </w:num>
  <w:num w:numId="17">
    <w:abstractNumId w:val="30"/>
  </w:num>
  <w:num w:numId="18">
    <w:abstractNumId w:val="16"/>
  </w:num>
  <w:num w:numId="19">
    <w:abstractNumId w:val="36"/>
  </w:num>
  <w:num w:numId="20">
    <w:abstractNumId w:val="32"/>
  </w:num>
  <w:num w:numId="21">
    <w:abstractNumId w:val="31"/>
  </w:num>
  <w:num w:numId="22">
    <w:abstractNumId w:val="4"/>
  </w:num>
  <w:num w:numId="23">
    <w:abstractNumId w:val="8"/>
  </w:num>
  <w:num w:numId="24">
    <w:abstractNumId w:val="27"/>
  </w:num>
  <w:num w:numId="25">
    <w:abstractNumId w:val="11"/>
  </w:num>
  <w:num w:numId="26">
    <w:abstractNumId w:val="10"/>
  </w:num>
  <w:num w:numId="27">
    <w:abstractNumId w:val="0"/>
  </w:num>
  <w:num w:numId="28">
    <w:abstractNumId w:val="12"/>
  </w:num>
  <w:num w:numId="29">
    <w:abstractNumId w:val="22"/>
  </w:num>
  <w:num w:numId="30">
    <w:abstractNumId w:val="9"/>
  </w:num>
  <w:num w:numId="31">
    <w:abstractNumId w:val="34"/>
  </w:num>
  <w:num w:numId="32">
    <w:abstractNumId w:val="14"/>
  </w:num>
  <w:num w:numId="33">
    <w:abstractNumId w:val="17"/>
  </w:num>
  <w:num w:numId="34">
    <w:abstractNumId w:val="6"/>
  </w:num>
  <w:num w:numId="35">
    <w:abstractNumId w:val="20"/>
  </w:num>
  <w:num w:numId="36">
    <w:abstractNumId w:val="19"/>
  </w:num>
  <w:num w:numId="37">
    <w:abstractNumId w:val="1"/>
  </w:num>
  <w:num w:numId="3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1"/>
    <w:rsid w:val="0000267E"/>
    <w:rsid w:val="0000434F"/>
    <w:rsid w:val="000100D5"/>
    <w:rsid w:val="00010E7B"/>
    <w:rsid w:val="000150B3"/>
    <w:rsid w:val="000176A1"/>
    <w:rsid w:val="00023610"/>
    <w:rsid w:val="00026647"/>
    <w:rsid w:val="000305B3"/>
    <w:rsid w:val="00032A3F"/>
    <w:rsid w:val="0003413C"/>
    <w:rsid w:val="000355B7"/>
    <w:rsid w:val="0003573E"/>
    <w:rsid w:val="000474F6"/>
    <w:rsid w:val="00056A5E"/>
    <w:rsid w:val="00087E2C"/>
    <w:rsid w:val="00090DF3"/>
    <w:rsid w:val="000A08CC"/>
    <w:rsid w:val="000C0D2C"/>
    <w:rsid w:val="000C2789"/>
    <w:rsid w:val="000E2103"/>
    <w:rsid w:val="000E3777"/>
    <w:rsid w:val="000F1F37"/>
    <w:rsid w:val="000F600C"/>
    <w:rsid w:val="000F634F"/>
    <w:rsid w:val="001012DE"/>
    <w:rsid w:val="00102474"/>
    <w:rsid w:val="001131F6"/>
    <w:rsid w:val="001252F9"/>
    <w:rsid w:val="00130FD6"/>
    <w:rsid w:val="00141BD9"/>
    <w:rsid w:val="00151D47"/>
    <w:rsid w:val="0015334F"/>
    <w:rsid w:val="00155AE6"/>
    <w:rsid w:val="0016458E"/>
    <w:rsid w:val="00164F9D"/>
    <w:rsid w:val="001743C8"/>
    <w:rsid w:val="00176F04"/>
    <w:rsid w:val="001A7895"/>
    <w:rsid w:val="001B018E"/>
    <w:rsid w:val="001B0216"/>
    <w:rsid w:val="001B7894"/>
    <w:rsid w:val="001C1DD9"/>
    <w:rsid w:val="001C51FF"/>
    <w:rsid w:val="001D17C3"/>
    <w:rsid w:val="001D21CB"/>
    <w:rsid w:val="001E03B6"/>
    <w:rsid w:val="001E3428"/>
    <w:rsid w:val="001F2CAD"/>
    <w:rsid w:val="00200719"/>
    <w:rsid w:val="00201DA7"/>
    <w:rsid w:val="002105DD"/>
    <w:rsid w:val="002122E3"/>
    <w:rsid w:val="0022038F"/>
    <w:rsid w:val="002217B6"/>
    <w:rsid w:val="00222284"/>
    <w:rsid w:val="002345D9"/>
    <w:rsid w:val="002376AC"/>
    <w:rsid w:val="00240D60"/>
    <w:rsid w:val="0024695F"/>
    <w:rsid w:val="00264CA9"/>
    <w:rsid w:val="002678E9"/>
    <w:rsid w:val="00276E7D"/>
    <w:rsid w:val="0028066E"/>
    <w:rsid w:val="0028239C"/>
    <w:rsid w:val="00294FA6"/>
    <w:rsid w:val="002A4F9A"/>
    <w:rsid w:val="002B0F12"/>
    <w:rsid w:val="002C22F3"/>
    <w:rsid w:val="002D5F6E"/>
    <w:rsid w:val="002D76E5"/>
    <w:rsid w:val="002E2A36"/>
    <w:rsid w:val="002E5578"/>
    <w:rsid w:val="002E729C"/>
    <w:rsid w:val="002E7731"/>
    <w:rsid w:val="003102A9"/>
    <w:rsid w:val="00320008"/>
    <w:rsid w:val="00321A20"/>
    <w:rsid w:val="0033005E"/>
    <w:rsid w:val="00333CE7"/>
    <w:rsid w:val="003364CB"/>
    <w:rsid w:val="00343196"/>
    <w:rsid w:val="00345F32"/>
    <w:rsid w:val="00351F4D"/>
    <w:rsid w:val="00362B6F"/>
    <w:rsid w:val="003635B7"/>
    <w:rsid w:val="003719B1"/>
    <w:rsid w:val="003736BE"/>
    <w:rsid w:val="00373751"/>
    <w:rsid w:val="00375416"/>
    <w:rsid w:val="00376664"/>
    <w:rsid w:val="00380462"/>
    <w:rsid w:val="00380F3B"/>
    <w:rsid w:val="00382375"/>
    <w:rsid w:val="003826F5"/>
    <w:rsid w:val="00384E1D"/>
    <w:rsid w:val="003A2502"/>
    <w:rsid w:val="003C46FE"/>
    <w:rsid w:val="003D5AA2"/>
    <w:rsid w:val="003E45A9"/>
    <w:rsid w:val="003F5165"/>
    <w:rsid w:val="003F7EBD"/>
    <w:rsid w:val="00411FB2"/>
    <w:rsid w:val="00417FBF"/>
    <w:rsid w:val="00424553"/>
    <w:rsid w:val="00424C0C"/>
    <w:rsid w:val="00425846"/>
    <w:rsid w:val="00430B2F"/>
    <w:rsid w:val="00451E46"/>
    <w:rsid w:val="00464E0F"/>
    <w:rsid w:val="004654CC"/>
    <w:rsid w:val="00471004"/>
    <w:rsid w:val="0047454E"/>
    <w:rsid w:val="00490E44"/>
    <w:rsid w:val="00491B4F"/>
    <w:rsid w:val="004D5B73"/>
    <w:rsid w:val="004E073C"/>
    <w:rsid w:val="0051578D"/>
    <w:rsid w:val="00515BDD"/>
    <w:rsid w:val="00517FD6"/>
    <w:rsid w:val="00526382"/>
    <w:rsid w:val="005274C2"/>
    <w:rsid w:val="005305EF"/>
    <w:rsid w:val="00532709"/>
    <w:rsid w:val="00533B1F"/>
    <w:rsid w:val="00545C0E"/>
    <w:rsid w:val="00547C16"/>
    <w:rsid w:val="005526FB"/>
    <w:rsid w:val="00554647"/>
    <w:rsid w:val="00567466"/>
    <w:rsid w:val="005713AA"/>
    <w:rsid w:val="00577D7D"/>
    <w:rsid w:val="00582200"/>
    <w:rsid w:val="00587AF4"/>
    <w:rsid w:val="005915A7"/>
    <w:rsid w:val="00593BBE"/>
    <w:rsid w:val="00594675"/>
    <w:rsid w:val="00597F00"/>
    <w:rsid w:val="005A6028"/>
    <w:rsid w:val="005B2914"/>
    <w:rsid w:val="005B4086"/>
    <w:rsid w:val="005B5B06"/>
    <w:rsid w:val="005C30AA"/>
    <w:rsid w:val="005C3FE5"/>
    <w:rsid w:val="005C70CF"/>
    <w:rsid w:val="005D2DF7"/>
    <w:rsid w:val="005D6C8F"/>
    <w:rsid w:val="005E108A"/>
    <w:rsid w:val="006070B0"/>
    <w:rsid w:val="00611F56"/>
    <w:rsid w:val="0061415D"/>
    <w:rsid w:val="006162F7"/>
    <w:rsid w:val="00620FF6"/>
    <w:rsid w:val="006232EB"/>
    <w:rsid w:val="00624C8D"/>
    <w:rsid w:val="006312CF"/>
    <w:rsid w:val="00640392"/>
    <w:rsid w:val="0064060C"/>
    <w:rsid w:val="006469A6"/>
    <w:rsid w:val="00646BB8"/>
    <w:rsid w:val="00647491"/>
    <w:rsid w:val="006533E0"/>
    <w:rsid w:val="006538A2"/>
    <w:rsid w:val="00657E31"/>
    <w:rsid w:val="00672BD1"/>
    <w:rsid w:val="00675B8D"/>
    <w:rsid w:val="0067645C"/>
    <w:rsid w:val="006923FF"/>
    <w:rsid w:val="006A4E29"/>
    <w:rsid w:val="006A56B0"/>
    <w:rsid w:val="006B26FB"/>
    <w:rsid w:val="006C14BA"/>
    <w:rsid w:val="006C18A0"/>
    <w:rsid w:val="006D3A2E"/>
    <w:rsid w:val="006D4C5E"/>
    <w:rsid w:val="006D5F21"/>
    <w:rsid w:val="006D66E1"/>
    <w:rsid w:val="006E2849"/>
    <w:rsid w:val="006E2C82"/>
    <w:rsid w:val="006E4AE6"/>
    <w:rsid w:val="006F36DD"/>
    <w:rsid w:val="00703822"/>
    <w:rsid w:val="007050A7"/>
    <w:rsid w:val="00706F01"/>
    <w:rsid w:val="007169F0"/>
    <w:rsid w:val="00724FFD"/>
    <w:rsid w:val="00725B8F"/>
    <w:rsid w:val="00740DD7"/>
    <w:rsid w:val="007421BD"/>
    <w:rsid w:val="00743F6A"/>
    <w:rsid w:val="00747819"/>
    <w:rsid w:val="00765E2B"/>
    <w:rsid w:val="007711AB"/>
    <w:rsid w:val="007762F8"/>
    <w:rsid w:val="00791BA7"/>
    <w:rsid w:val="00796282"/>
    <w:rsid w:val="007A13BD"/>
    <w:rsid w:val="007A74CD"/>
    <w:rsid w:val="007B1B71"/>
    <w:rsid w:val="007C51BD"/>
    <w:rsid w:val="007D712F"/>
    <w:rsid w:val="007E02A1"/>
    <w:rsid w:val="007E65DE"/>
    <w:rsid w:val="007F2775"/>
    <w:rsid w:val="00810BA4"/>
    <w:rsid w:val="00811483"/>
    <w:rsid w:val="00814716"/>
    <w:rsid w:val="008303B1"/>
    <w:rsid w:val="0083482A"/>
    <w:rsid w:val="00842B6D"/>
    <w:rsid w:val="00842ECF"/>
    <w:rsid w:val="008457E5"/>
    <w:rsid w:val="008535E9"/>
    <w:rsid w:val="00854E05"/>
    <w:rsid w:val="008700BD"/>
    <w:rsid w:val="00874457"/>
    <w:rsid w:val="0087675B"/>
    <w:rsid w:val="00881B29"/>
    <w:rsid w:val="008925A4"/>
    <w:rsid w:val="00894DE7"/>
    <w:rsid w:val="00896369"/>
    <w:rsid w:val="00897E14"/>
    <w:rsid w:val="008A4B84"/>
    <w:rsid w:val="008A5577"/>
    <w:rsid w:val="008A604C"/>
    <w:rsid w:val="008A6389"/>
    <w:rsid w:val="008B2AFB"/>
    <w:rsid w:val="008D27B6"/>
    <w:rsid w:val="008D38F0"/>
    <w:rsid w:val="008D3B8F"/>
    <w:rsid w:val="008D78A1"/>
    <w:rsid w:val="008E0E1B"/>
    <w:rsid w:val="008E1E42"/>
    <w:rsid w:val="008E25DF"/>
    <w:rsid w:val="008E54C6"/>
    <w:rsid w:val="008E58D9"/>
    <w:rsid w:val="008E6BEF"/>
    <w:rsid w:val="008F35CA"/>
    <w:rsid w:val="008F6C52"/>
    <w:rsid w:val="009048F6"/>
    <w:rsid w:val="00915104"/>
    <w:rsid w:val="00924041"/>
    <w:rsid w:val="00927CDB"/>
    <w:rsid w:val="00930236"/>
    <w:rsid w:val="00936579"/>
    <w:rsid w:val="009420A9"/>
    <w:rsid w:val="0096019B"/>
    <w:rsid w:val="009628D3"/>
    <w:rsid w:val="00964EAD"/>
    <w:rsid w:val="009674D9"/>
    <w:rsid w:val="009731CA"/>
    <w:rsid w:val="009739F1"/>
    <w:rsid w:val="00973DF5"/>
    <w:rsid w:val="00974AF5"/>
    <w:rsid w:val="009842E5"/>
    <w:rsid w:val="009905F9"/>
    <w:rsid w:val="00997437"/>
    <w:rsid w:val="009A2BB2"/>
    <w:rsid w:val="009B6FD4"/>
    <w:rsid w:val="009C7496"/>
    <w:rsid w:val="009C77AB"/>
    <w:rsid w:val="009F3080"/>
    <w:rsid w:val="009F5DD4"/>
    <w:rsid w:val="00A01992"/>
    <w:rsid w:val="00A02BEA"/>
    <w:rsid w:val="00A07CB7"/>
    <w:rsid w:val="00A1542F"/>
    <w:rsid w:val="00A177E9"/>
    <w:rsid w:val="00A302C8"/>
    <w:rsid w:val="00A331B0"/>
    <w:rsid w:val="00A3718A"/>
    <w:rsid w:val="00A403B8"/>
    <w:rsid w:val="00A437B9"/>
    <w:rsid w:val="00A45F56"/>
    <w:rsid w:val="00A56522"/>
    <w:rsid w:val="00A64034"/>
    <w:rsid w:val="00A6735D"/>
    <w:rsid w:val="00A7269F"/>
    <w:rsid w:val="00A7339F"/>
    <w:rsid w:val="00AA2855"/>
    <w:rsid w:val="00AA45A0"/>
    <w:rsid w:val="00AA7A81"/>
    <w:rsid w:val="00AB1327"/>
    <w:rsid w:val="00AB682F"/>
    <w:rsid w:val="00AC7926"/>
    <w:rsid w:val="00AD4CBE"/>
    <w:rsid w:val="00AD6BDD"/>
    <w:rsid w:val="00AE1687"/>
    <w:rsid w:val="00AF3452"/>
    <w:rsid w:val="00B00EEF"/>
    <w:rsid w:val="00B02E4D"/>
    <w:rsid w:val="00B17DF7"/>
    <w:rsid w:val="00B20A9E"/>
    <w:rsid w:val="00B24C9C"/>
    <w:rsid w:val="00B2503D"/>
    <w:rsid w:val="00B30F23"/>
    <w:rsid w:val="00B42B1D"/>
    <w:rsid w:val="00B4380E"/>
    <w:rsid w:val="00B4576C"/>
    <w:rsid w:val="00B60246"/>
    <w:rsid w:val="00B6174A"/>
    <w:rsid w:val="00B61AC6"/>
    <w:rsid w:val="00B73A7C"/>
    <w:rsid w:val="00B73F3E"/>
    <w:rsid w:val="00B756A9"/>
    <w:rsid w:val="00B806A7"/>
    <w:rsid w:val="00B822D9"/>
    <w:rsid w:val="00B854C5"/>
    <w:rsid w:val="00B85B73"/>
    <w:rsid w:val="00B94BE9"/>
    <w:rsid w:val="00B96C1C"/>
    <w:rsid w:val="00BA21A8"/>
    <w:rsid w:val="00BA31DE"/>
    <w:rsid w:val="00BA3CD6"/>
    <w:rsid w:val="00BD1731"/>
    <w:rsid w:val="00BD2D50"/>
    <w:rsid w:val="00BD438F"/>
    <w:rsid w:val="00BE0BD9"/>
    <w:rsid w:val="00BE12FF"/>
    <w:rsid w:val="00BE2B01"/>
    <w:rsid w:val="00BE4234"/>
    <w:rsid w:val="00BE71E0"/>
    <w:rsid w:val="00BE7597"/>
    <w:rsid w:val="00BF0F40"/>
    <w:rsid w:val="00BF4A4D"/>
    <w:rsid w:val="00C10EFC"/>
    <w:rsid w:val="00C1292F"/>
    <w:rsid w:val="00C135B7"/>
    <w:rsid w:val="00C157F1"/>
    <w:rsid w:val="00C21CCB"/>
    <w:rsid w:val="00C2494E"/>
    <w:rsid w:val="00C327EF"/>
    <w:rsid w:val="00C33BB2"/>
    <w:rsid w:val="00C41269"/>
    <w:rsid w:val="00C55DA4"/>
    <w:rsid w:val="00C56573"/>
    <w:rsid w:val="00C61D99"/>
    <w:rsid w:val="00C661B0"/>
    <w:rsid w:val="00C71C70"/>
    <w:rsid w:val="00C77DEF"/>
    <w:rsid w:val="00C82999"/>
    <w:rsid w:val="00C86179"/>
    <w:rsid w:val="00C91243"/>
    <w:rsid w:val="00C921F0"/>
    <w:rsid w:val="00C937CB"/>
    <w:rsid w:val="00C94C2A"/>
    <w:rsid w:val="00C9522F"/>
    <w:rsid w:val="00CA7903"/>
    <w:rsid w:val="00CB44A4"/>
    <w:rsid w:val="00CC579F"/>
    <w:rsid w:val="00CD142A"/>
    <w:rsid w:val="00CE1CBB"/>
    <w:rsid w:val="00CE2F6B"/>
    <w:rsid w:val="00CE7515"/>
    <w:rsid w:val="00CF452E"/>
    <w:rsid w:val="00CF4CC3"/>
    <w:rsid w:val="00D040EA"/>
    <w:rsid w:val="00D05A19"/>
    <w:rsid w:val="00D05CCE"/>
    <w:rsid w:val="00D13913"/>
    <w:rsid w:val="00D16701"/>
    <w:rsid w:val="00D23A5D"/>
    <w:rsid w:val="00D50B96"/>
    <w:rsid w:val="00D53CC2"/>
    <w:rsid w:val="00D720E1"/>
    <w:rsid w:val="00D7419B"/>
    <w:rsid w:val="00D86B05"/>
    <w:rsid w:val="00D87958"/>
    <w:rsid w:val="00D914DD"/>
    <w:rsid w:val="00D93484"/>
    <w:rsid w:val="00D961E5"/>
    <w:rsid w:val="00DA2103"/>
    <w:rsid w:val="00DA3867"/>
    <w:rsid w:val="00DA4985"/>
    <w:rsid w:val="00DB18A2"/>
    <w:rsid w:val="00DC52D3"/>
    <w:rsid w:val="00DC5D83"/>
    <w:rsid w:val="00DC6195"/>
    <w:rsid w:val="00DD0119"/>
    <w:rsid w:val="00DD1C2D"/>
    <w:rsid w:val="00DD1E39"/>
    <w:rsid w:val="00DD3950"/>
    <w:rsid w:val="00DD6035"/>
    <w:rsid w:val="00DF3508"/>
    <w:rsid w:val="00DF64F2"/>
    <w:rsid w:val="00E0398E"/>
    <w:rsid w:val="00E1527F"/>
    <w:rsid w:val="00E20F53"/>
    <w:rsid w:val="00E23D29"/>
    <w:rsid w:val="00E25D85"/>
    <w:rsid w:val="00E348F9"/>
    <w:rsid w:val="00E53BA4"/>
    <w:rsid w:val="00E6666B"/>
    <w:rsid w:val="00E827C8"/>
    <w:rsid w:val="00E9493E"/>
    <w:rsid w:val="00EA1275"/>
    <w:rsid w:val="00EB2721"/>
    <w:rsid w:val="00EB2933"/>
    <w:rsid w:val="00EC060E"/>
    <w:rsid w:val="00ED51B7"/>
    <w:rsid w:val="00ED5F05"/>
    <w:rsid w:val="00EE2F5A"/>
    <w:rsid w:val="00EE442D"/>
    <w:rsid w:val="00EE4497"/>
    <w:rsid w:val="00F0294B"/>
    <w:rsid w:val="00F11A4E"/>
    <w:rsid w:val="00F2110E"/>
    <w:rsid w:val="00F30A1C"/>
    <w:rsid w:val="00F34EB0"/>
    <w:rsid w:val="00F44604"/>
    <w:rsid w:val="00F45B46"/>
    <w:rsid w:val="00F46B4B"/>
    <w:rsid w:val="00F513B6"/>
    <w:rsid w:val="00F52ECE"/>
    <w:rsid w:val="00F53B39"/>
    <w:rsid w:val="00F541AC"/>
    <w:rsid w:val="00F5519D"/>
    <w:rsid w:val="00F61525"/>
    <w:rsid w:val="00F66BEB"/>
    <w:rsid w:val="00F71E3C"/>
    <w:rsid w:val="00F75465"/>
    <w:rsid w:val="00F97BDE"/>
    <w:rsid w:val="00FB0E8D"/>
    <w:rsid w:val="00FB0F80"/>
    <w:rsid w:val="00FB38F1"/>
    <w:rsid w:val="00FC096D"/>
    <w:rsid w:val="00FC4112"/>
    <w:rsid w:val="00FC4F23"/>
    <w:rsid w:val="00FC7BF1"/>
    <w:rsid w:val="00FD12F7"/>
    <w:rsid w:val="00FD5023"/>
    <w:rsid w:val="00FD55DC"/>
    <w:rsid w:val="00FD5988"/>
    <w:rsid w:val="00FD678D"/>
    <w:rsid w:val="00FD757F"/>
    <w:rsid w:val="00FE1E3A"/>
    <w:rsid w:val="00FE4001"/>
    <w:rsid w:val="00FE5A6A"/>
    <w:rsid w:val="00FF2032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BBD1"/>
  <w15:docId w15:val="{0F214894-D878-074F-B152-B79AB3F2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40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8535E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E4001"/>
  </w:style>
  <w:style w:type="character" w:customStyle="1" w:styleId="tlid-translation">
    <w:name w:val="tlid-translation"/>
    <w:basedOn w:val="DefaultParagraphFont"/>
    <w:rsid w:val="00FE4001"/>
  </w:style>
  <w:style w:type="table" w:styleId="TableGrid">
    <w:name w:val="Table Grid"/>
    <w:basedOn w:val="TableNormal"/>
    <w:uiPriority w:val="39"/>
    <w:rsid w:val="00FE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0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FE4001"/>
    <w:rPr>
      <w:color w:val="0563C1" w:themeColor="hyperlink"/>
      <w:u w:val="single"/>
    </w:rPr>
  </w:style>
  <w:style w:type="character" w:customStyle="1" w:styleId="apple-converted-space">
    <w:name w:val="apple-converted-space"/>
    <w:rsid w:val="00FE4001"/>
  </w:style>
  <w:style w:type="character" w:styleId="Emphasis">
    <w:name w:val="Emphasis"/>
    <w:basedOn w:val="DefaultParagraphFont"/>
    <w:uiPriority w:val="20"/>
    <w:qFormat/>
    <w:rsid w:val="00FE40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2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F6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F6B"/>
    <w:rPr>
      <w:rFonts w:ascii="Arial" w:eastAsia="Arial" w:hAnsi="Arial" w:cs="Arial"/>
      <w:lang w:bidi="en-US"/>
    </w:rPr>
  </w:style>
  <w:style w:type="paragraph" w:customStyle="1" w:styleId="Default">
    <w:name w:val="Default"/>
    <w:rsid w:val="0064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F6"/>
    <w:pPr>
      <w:widowControl/>
      <w:autoSpaceDE/>
      <w:autoSpaceDN/>
    </w:pPr>
    <w:rPr>
      <w:rFonts w:ascii="Segoe UI" w:eastAsia="MS Mincho" w:hAnsi="Segoe UI" w:cs="Segoe UI"/>
      <w:sz w:val="18"/>
      <w:szCs w:val="18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F6"/>
    <w:rPr>
      <w:rFonts w:ascii="Segoe UI" w:eastAsia="MS Mincho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535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25DF"/>
    <w:rPr>
      <w:b/>
      <w:bCs/>
    </w:rPr>
  </w:style>
  <w:style w:type="character" w:customStyle="1" w:styleId="Tableofcontents">
    <w:name w:val="Table of contents_"/>
    <w:basedOn w:val="DefaultParagraphFont"/>
    <w:link w:val="Tableofcontents0"/>
    <w:rsid w:val="006B26F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6B26FB"/>
    <w:pPr>
      <w:shd w:val="clear" w:color="auto" w:fill="FFFFFF"/>
      <w:autoSpaceDE/>
      <w:autoSpaceDN/>
    </w:pPr>
    <w:rPr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163D-CF12-46FB-87C3-920E8609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Dugagjin Sokoli</dc:creator>
  <cp:lastModifiedBy>Admin</cp:lastModifiedBy>
  <cp:revision>2</cp:revision>
  <dcterms:created xsi:type="dcterms:W3CDTF">2024-03-05T08:51:00Z</dcterms:created>
  <dcterms:modified xsi:type="dcterms:W3CDTF">2024-03-05T08:51:00Z</dcterms:modified>
</cp:coreProperties>
</file>