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0BCE" w14:textId="77777777" w:rsidR="00041BF7" w:rsidRPr="00DE07DA" w:rsidRDefault="00041BF7">
      <w:pPr>
        <w:pStyle w:val="BodyText"/>
        <w:spacing w:before="1"/>
        <w:ind w:left="0"/>
        <w:rPr>
          <w:lang w:val="en-US"/>
        </w:rPr>
      </w:pPr>
    </w:p>
    <w:p w14:paraId="31F8B54D" w14:textId="77777777" w:rsidR="00D41DE0" w:rsidRPr="00DE07DA" w:rsidRDefault="00D41DE0" w:rsidP="008A5C4A">
      <w:pPr>
        <w:spacing w:before="120" w:after="120"/>
        <w:jc w:val="center"/>
        <w:rPr>
          <w:rFonts w:cs="Tahoma"/>
          <w:b/>
          <w:lang w:val="en-US"/>
        </w:rPr>
      </w:pPr>
      <w:r w:rsidRPr="00DE07DA">
        <w:rPr>
          <w:rFonts w:cs="Tahoma"/>
          <w:b/>
          <w:lang w:val="en-US"/>
        </w:rPr>
        <w:t>Maxillofacial prosthetics</w:t>
      </w:r>
    </w:p>
    <w:p w14:paraId="7EAE7507" w14:textId="15F6DEBC" w:rsidR="008A5C4A" w:rsidRPr="00DE07DA" w:rsidRDefault="00D41DE0" w:rsidP="008A5C4A">
      <w:pPr>
        <w:spacing w:before="120" w:after="120"/>
        <w:jc w:val="center"/>
        <w:rPr>
          <w:rFonts w:cs="Tahoma"/>
          <w:b/>
          <w:lang w:val="en-US"/>
        </w:rPr>
      </w:pPr>
      <w:r w:rsidRPr="00DE07DA">
        <w:rPr>
          <w:rFonts w:cs="Tahoma"/>
          <w:b/>
          <w:lang w:val="en-US"/>
        </w:rPr>
        <w:t>Course Syllab</w:t>
      </w:r>
      <w:r w:rsidR="009E6958">
        <w:rPr>
          <w:rFonts w:cs="Tahoma"/>
          <w:b/>
          <w:lang w:val="en-US"/>
        </w:rPr>
        <w:t>us</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429"/>
        <w:gridCol w:w="1288"/>
        <w:gridCol w:w="1270"/>
        <w:gridCol w:w="1315"/>
      </w:tblGrid>
      <w:tr w:rsidR="00041BF7" w:rsidRPr="00DE07DA" w14:paraId="5FABECE7" w14:textId="77777777">
        <w:trPr>
          <w:trHeight w:val="373"/>
        </w:trPr>
        <w:tc>
          <w:tcPr>
            <w:tcW w:w="2237" w:type="dxa"/>
            <w:vMerge w:val="restart"/>
            <w:shd w:val="clear" w:color="auto" w:fill="DDE9F5"/>
          </w:tcPr>
          <w:p w14:paraId="6AA763F0" w14:textId="77777777" w:rsidR="00041BF7" w:rsidRPr="00DE07DA" w:rsidRDefault="00041BF7">
            <w:pPr>
              <w:pStyle w:val="TableParagraph"/>
              <w:spacing w:before="11"/>
              <w:rPr>
                <w:b/>
                <w:lang w:val="en-US"/>
              </w:rPr>
            </w:pPr>
          </w:p>
          <w:p w14:paraId="32B1D092" w14:textId="05E9F4C1" w:rsidR="00041BF7" w:rsidRPr="00DE07DA" w:rsidRDefault="00D41DE0" w:rsidP="008A5C4A">
            <w:pPr>
              <w:pStyle w:val="TableParagraph"/>
              <w:rPr>
                <w:b/>
                <w:lang w:val="en-US"/>
              </w:rPr>
            </w:pPr>
            <w:r w:rsidRPr="00DE07DA">
              <w:rPr>
                <w:b/>
                <w:lang w:val="en-US"/>
              </w:rPr>
              <w:t xml:space="preserve">Course </w:t>
            </w:r>
          </w:p>
        </w:tc>
        <w:tc>
          <w:tcPr>
            <w:tcW w:w="6302" w:type="dxa"/>
            <w:gridSpan w:val="4"/>
          </w:tcPr>
          <w:p w14:paraId="6A9B3778" w14:textId="2CD662FF" w:rsidR="00041BF7" w:rsidRPr="00DE07DA" w:rsidRDefault="00A324A1">
            <w:pPr>
              <w:pStyle w:val="TableParagraph"/>
              <w:spacing w:before="70"/>
              <w:ind w:left="105"/>
              <w:rPr>
                <w:b/>
                <w:lang w:val="en-US"/>
              </w:rPr>
            </w:pPr>
            <w:r>
              <w:rPr>
                <w:b/>
                <w:lang w:val="en-US"/>
              </w:rPr>
              <w:t>Maxillofacial Prosthetics</w:t>
            </w:r>
          </w:p>
        </w:tc>
      </w:tr>
      <w:tr w:rsidR="00041BF7" w:rsidRPr="00DE07DA" w14:paraId="0D6CCDC8" w14:textId="77777777" w:rsidTr="00A324A1">
        <w:trPr>
          <w:trHeight w:val="258"/>
        </w:trPr>
        <w:tc>
          <w:tcPr>
            <w:tcW w:w="2237" w:type="dxa"/>
            <w:vMerge/>
            <w:tcBorders>
              <w:top w:val="nil"/>
            </w:tcBorders>
            <w:shd w:val="clear" w:color="auto" w:fill="DDE9F5"/>
          </w:tcPr>
          <w:p w14:paraId="61AC52DA" w14:textId="77777777" w:rsidR="00041BF7" w:rsidRPr="00DE07DA" w:rsidRDefault="00041BF7">
            <w:pPr>
              <w:rPr>
                <w:lang w:val="en-US"/>
              </w:rPr>
            </w:pPr>
          </w:p>
        </w:tc>
        <w:tc>
          <w:tcPr>
            <w:tcW w:w="2429" w:type="dxa"/>
            <w:shd w:val="clear" w:color="auto" w:fill="F1F1F1"/>
          </w:tcPr>
          <w:p w14:paraId="2AF3557B" w14:textId="70CFCE47" w:rsidR="00041BF7" w:rsidRPr="00DE07DA" w:rsidRDefault="00D41DE0">
            <w:pPr>
              <w:pStyle w:val="TableParagraph"/>
              <w:spacing w:line="226" w:lineRule="exact"/>
              <w:ind w:left="378" w:right="370"/>
              <w:jc w:val="center"/>
              <w:rPr>
                <w:lang w:val="en-US"/>
              </w:rPr>
            </w:pPr>
            <w:r w:rsidRPr="00DE07DA">
              <w:rPr>
                <w:w w:val="105"/>
                <w:lang w:val="en-US"/>
              </w:rPr>
              <w:t>Type</w:t>
            </w:r>
          </w:p>
        </w:tc>
        <w:tc>
          <w:tcPr>
            <w:tcW w:w="1288" w:type="dxa"/>
            <w:shd w:val="clear" w:color="auto" w:fill="F1F1F1"/>
          </w:tcPr>
          <w:p w14:paraId="542312D2" w14:textId="7E1485EE" w:rsidR="00041BF7" w:rsidRPr="00DE07DA" w:rsidRDefault="00D41DE0">
            <w:pPr>
              <w:pStyle w:val="TableParagraph"/>
              <w:spacing w:before="12" w:line="226" w:lineRule="exact"/>
              <w:ind w:left="150" w:right="134"/>
              <w:jc w:val="center"/>
              <w:rPr>
                <w:lang w:val="en-US"/>
              </w:rPr>
            </w:pPr>
            <w:r w:rsidRPr="00DE07DA">
              <w:rPr>
                <w:w w:val="105"/>
                <w:lang w:val="en-US"/>
              </w:rPr>
              <w:t>Semester</w:t>
            </w:r>
          </w:p>
        </w:tc>
        <w:tc>
          <w:tcPr>
            <w:tcW w:w="1270" w:type="dxa"/>
            <w:shd w:val="clear" w:color="auto" w:fill="F1F1F1"/>
          </w:tcPr>
          <w:p w14:paraId="6095D289" w14:textId="77777777" w:rsidR="00041BF7" w:rsidRPr="00DE07DA" w:rsidRDefault="00686ABC">
            <w:pPr>
              <w:pStyle w:val="TableParagraph"/>
              <w:spacing w:before="12" w:line="226" w:lineRule="exact"/>
              <w:ind w:left="418" w:right="417"/>
              <w:jc w:val="center"/>
              <w:rPr>
                <w:lang w:val="en-US"/>
              </w:rPr>
            </w:pPr>
            <w:r w:rsidRPr="00DE07DA">
              <w:rPr>
                <w:w w:val="105"/>
                <w:lang w:val="en-US"/>
              </w:rPr>
              <w:t>ECTS</w:t>
            </w:r>
          </w:p>
        </w:tc>
        <w:tc>
          <w:tcPr>
            <w:tcW w:w="1315" w:type="dxa"/>
            <w:shd w:val="clear" w:color="auto" w:fill="F1F1F1"/>
          </w:tcPr>
          <w:p w14:paraId="6EBAC036" w14:textId="65B4CD9B" w:rsidR="00041BF7" w:rsidRPr="00DE07DA" w:rsidRDefault="00D41DE0">
            <w:pPr>
              <w:pStyle w:val="TableParagraph"/>
              <w:spacing w:before="12" w:line="226" w:lineRule="exact"/>
              <w:ind w:left="384" w:right="384"/>
              <w:jc w:val="center"/>
              <w:rPr>
                <w:lang w:val="en-US"/>
              </w:rPr>
            </w:pPr>
            <w:r w:rsidRPr="00DE07DA">
              <w:rPr>
                <w:w w:val="105"/>
                <w:lang w:val="en-US"/>
              </w:rPr>
              <w:t>Code</w:t>
            </w:r>
          </w:p>
        </w:tc>
      </w:tr>
      <w:tr w:rsidR="00041BF7" w:rsidRPr="00DE07DA" w14:paraId="3E726A0A" w14:textId="77777777" w:rsidTr="00A324A1">
        <w:trPr>
          <w:trHeight w:val="292"/>
        </w:trPr>
        <w:tc>
          <w:tcPr>
            <w:tcW w:w="2237" w:type="dxa"/>
            <w:vMerge/>
            <w:tcBorders>
              <w:top w:val="nil"/>
            </w:tcBorders>
            <w:shd w:val="clear" w:color="auto" w:fill="DDE9F5"/>
          </w:tcPr>
          <w:p w14:paraId="221F365E" w14:textId="77777777" w:rsidR="00041BF7" w:rsidRPr="00DE07DA" w:rsidRDefault="00041BF7">
            <w:pPr>
              <w:rPr>
                <w:lang w:val="en-US"/>
              </w:rPr>
            </w:pPr>
          </w:p>
        </w:tc>
        <w:tc>
          <w:tcPr>
            <w:tcW w:w="2429" w:type="dxa"/>
          </w:tcPr>
          <w:p w14:paraId="22757D48" w14:textId="3933E394" w:rsidR="00041BF7" w:rsidRPr="00DE07DA" w:rsidRDefault="00D41DE0">
            <w:pPr>
              <w:pStyle w:val="TableParagraph"/>
              <w:spacing w:before="32"/>
              <w:ind w:left="381" w:right="370"/>
              <w:jc w:val="center"/>
              <w:rPr>
                <w:lang w:val="en-US"/>
              </w:rPr>
            </w:pPr>
            <w:r w:rsidRPr="00DE07DA">
              <w:rPr>
                <w:spacing w:val="-1"/>
                <w:w w:val="105"/>
                <w:lang w:val="en-US"/>
              </w:rPr>
              <w:t>OBLIGATORY</w:t>
            </w:r>
            <w:r w:rsidRPr="00DE07DA">
              <w:rPr>
                <w:spacing w:val="-11"/>
                <w:w w:val="105"/>
                <w:lang w:val="en-US"/>
              </w:rPr>
              <w:t xml:space="preserve"> (</w:t>
            </w:r>
            <w:r w:rsidRPr="00DE07DA">
              <w:rPr>
                <w:w w:val="105"/>
                <w:lang w:val="en-US"/>
              </w:rPr>
              <w:t>O)</w:t>
            </w:r>
          </w:p>
        </w:tc>
        <w:tc>
          <w:tcPr>
            <w:tcW w:w="1288" w:type="dxa"/>
          </w:tcPr>
          <w:p w14:paraId="1053F16D" w14:textId="2D6A6802" w:rsidR="00041BF7" w:rsidRPr="00DE07DA" w:rsidRDefault="009E6958">
            <w:pPr>
              <w:pStyle w:val="TableParagraph"/>
              <w:spacing w:before="32"/>
              <w:ind w:left="11"/>
              <w:jc w:val="center"/>
              <w:rPr>
                <w:lang w:val="en-US"/>
              </w:rPr>
            </w:pPr>
            <w:r>
              <w:rPr>
                <w:w w:val="103"/>
                <w:lang w:val="en-US"/>
              </w:rPr>
              <w:t>6</w:t>
            </w:r>
          </w:p>
        </w:tc>
        <w:tc>
          <w:tcPr>
            <w:tcW w:w="1270" w:type="dxa"/>
          </w:tcPr>
          <w:p w14:paraId="7F6193E6" w14:textId="77777777" w:rsidR="00041BF7" w:rsidRPr="00DE07DA" w:rsidRDefault="00686ABC">
            <w:pPr>
              <w:pStyle w:val="TableParagraph"/>
              <w:spacing w:before="32"/>
              <w:ind w:left="6"/>
              <w:jc w:val="center"/>
              <w:rPr>
                <w:lang w:val="en-US"/>
              </w:rPr>
            </w:pPr>
            <w:r w:rsidRPr="00DE07DA">
              <w:rPr>
                <w:w w:val="103"/>
                <w:lang w:val="en-US"/>
              </w:rPr>
              <w:t>4</w:t>
            </w:r>
          </w:p>
        </w:tc>
        <w:tc>
          <w:tcPr>
            <w:tcW w:w="1315" w:type="dxa"/>
          </w:tcPr>
          <w:p w14:paraId="5D73CC53" w14:textId="77777777" w:rsidR="00041BF7" w:rsidRPr="00DE07DA" w:rsidRDefault="00041BF7">
            <w:pPr>
              <w:pStyle w:val="TableParagraph"/>
              <w:rPr>
                <w:lang w:val="en-US"/>
              </w:rPr>
            </w:pPr>
          </w:p>
        </w:tc>
      </w:tr>
      <w:tr w:rsidR="00041BF7" w:rsidRPr="00DE07DA" w14:paraId="188A9483" w14:textId="77777777">
        <w:trPr>
          <w:trHeight w:val="297"/>
        </w:trPr>
        <w:tc>
          <w:tcPr>
            <w:tcW w:w="2237" w:type="dxa"/>
            <w:shd w:val="clear" w:color="auto" w:fill="DDE9F5"/>
          </w:tcPr>
          <w:p w14:paraId="465ACBF6" w14:textId="25668F87" w:rsidR="00041BF7" w:rsidRPr="00DE07DA" w:rsidRDefault="00D41DE0">
            <w:pPr>
              <w:pStyle w:val="TableParagraph"/>
              <w:spacing w:before="32"/>
              <w:ind w:left="83" w:right="162"/>
              <w:jc w:val="center"/>
              <w:rPr>
                <w:b/>
                <w:lang w:val="en-US"/>
              </w:rPr>
            </w:pPr>
            <w:r w:rsidRPr="00DE07DA">
              <w:rPr>
                <w:b/>
                <w:spacing w:val="-1"/>
                <w:w w:val="105"/>
                <w:lang w:val="en-US"/>
              </w:rPr>
              <w:t>Course Lecturer</w:t>
            </w:r>
          </w:p>
        </w:tc>
        <w:tc>
          <w:tcPr>
            <w:tcW w:w="6302" w:type="dxa"/>
            <w:gridSpan w:val="4"/>
          </w:tcPr>
          <w:p w14:paraId="244F7D67" w14:textId="148F6485" w:rsidR="00041BF7" w:rsidRPr="00DE07DA" w:rsidRDefault="008A5C4A">
            <w:pPr>
              <w:pStyle w:val="TableParagraph"/>
              <w:spacing w:before="23"/>
              <w:ind w:left="105"/>
              <w:rPr>
                <w:lang w:val="en-US"/>
              </w:rPr>
            </w:pPr>
            <w:r w:rsidRPr="00DE07DA">
              <w:rPr>
                <w:rFonts w:cs="Arial"/>
                <w:lang w:val="en-US"/>
              </w:rPr>
              <w:t xml:space="preserve">Prof. Asst. Dr. </w:t>
            </w:r>
            <w:r w:rsidRPr="00DE07DA">
              <w:rPr>
                <w:lang w:val="en-US"/>
              </w:rPr>
              <w:t>Genc</w:t>
            </w:r>
            <w:r w:rsidRPr="00DE07DA">
              <w:rPr>
                <w:spacing w:val="12"/>
                <w:lang w:val="en-US"/>
              </w:rPr>
              <w:t xml:space="preserve"> </w:t>
            </w:r>
            <w:r w:rsidRPr="00DE07DA">
              <w:rPr>
                <w:lang w:val="en-US"/>
              </w:rPr>
              <w:t>Demjaha</w:t>
            </w:r>
          </w:p>
        </w:tc>
      </w:tr>
      <w:tr w:rsidR="00041BF7" w:rsidRPr="00DE07DA" w14:paraId="1333E665" w14:textId="77777777">
        <w:trPr>
          <w:trHeight w:val="335"/>
        </w:trPr>
        <w:tc>
          <w:tcPr>
            <w:tcW w:w="2237" w:type="dxa"/>
            <w:shd w:val="clear" w:color="auto" w:fill="DDE9F5"/>
          </w:tcPr>
          <w:p w14:paraId="177032FE" w14:textId="100A99DA" w:rsidR="00041BF7" w:rsidRPr="00DE07DA" w:rsidRDefault="00D41DE0">
            <w:pPr>
              <w:pStyle w:val="TableParagraph"/>
              <w:spacing w:before="56"/>
              <w:ind w:left="83" w:right="287"/>
              <w:jc w:val="center"/>
              <w:rPr>
                <w:b/>
                <w:lang w:val="en-US"/>
              </w:rPr>
            </w:pPr>
            <w:r w:rsidRPr="00DE07DA">
              <w:rPr>
                <w:b/>
                <w:w w:val="105"/>
                <w:lang w:val="en-US"/>
              </w:rPr>
              <w:t>Course Assistant</w:t>
            </w:r>
          </w:p>
        </w:tc>
        <w:tc>
          <w:tcPr>
            <w:tcW w:w="6302" w:type="dxa"/>
            <w:gridSpan w:val="4"/>
          </w:tcPr>
          <w:p w14:paraId="4661061A" w14:textId="77777777" w:rsidR="00041BF7" w:rsidRPr="00DE07DA" w:rsidRDefault="00041BF7">
            <w:pPr>
              <w:pStyle w:val="TableParagraph"/>
              <w:rPr>
                <w:lang w:val="en-US"/>
              </w:rPr>
            </w:pPr>
          </w:p>
        </w:tc>
      </w:tr>
      <w:tr w:rsidR="00041BF7" w:rsidRPr="00DE07DA" w14:paraId="74287650" w14:textId="77777777">
        <w:trPr>
          <w:trHeight w:val="1895"/>
        </w:trPr>
        <w:tc>
          <w:tcPr>
            <w:tcW w:w="2237" w:type="dxa"/>
            <w:shd w:val="clear" w:color="auto" w:fill="DDE9F5"/>
          </w:tcPr>
          <w:p w14:paraId="17501360" w14:textId="217596AD" w:rsidR="00041BF7" w:rsidRPr="00DE07DA" w:rsidRDefault="00D41DE0">
            <w:pPr>
              <w:pStyle w:val="TableParagraph"/>
              <w:spacing w:before="168" w:line="247" w:lineRule="auto"/>
              <w:ind w:left="105" w:right="739"/>
              <w:rPr>
                <w:b/>
                <w:lang w:val="en-US"/>
              </w:rPr>
            </w:pPr>
            <w:r w:rsidRPr="00DE07DA">
              <w:rPr>
                <w:b/>
                <w:lang w:val="en-US"/>
              </w:rPr>
              <w:t>Aims and Objectives</w:t>
            </w:r>
          </w:p>
        </w:tc>
        <w:tc>
          <w:tcPr>
            <w:tcW w:w="6302" w:type="dxa"/>
            <w:gridSpan w:val="4"/>
          </w:tcPr>
          <w:p w14:paraId="02C87A1C" w14:textId="3E4BC875" w:rsidR="00D41DE0" w:rsidRPr="00DE07DA" w:rsidRDefault="00D41DE0" w:rsidP="00D41DE0">
            <w:pPr>
              <w:pStyle w:val="TableParagraph"/>
              <w:spacing w:before="3" w:line="285" w:lineRule="auto"/>
              <w:ind w:left="105" w:right="82"/>
              <w:jc w:val="both"/>
              <w:rPr>
                <w:w w:val="105"/>
                <w:lang w:val="en-US"/>
              </w:rPr>
            </w:pPr>
            <w:r w:rsidRPr="00DE07DA">
              <w:rPr>
                <w:w w:val="105"/>
                <w:lang w:val="en-US"/>
              </w:rPr>
              <w:t xml:space="preserve">The aim of this course is to teach students how to assess the situation and provide treatment care for all those patients with acquired or congenital defects of the head-face-jaw region. Students will assess the patient before any treatment for the defect from all aspects and work with experts from different disciplines whose expertise and assistance </w:t>
            </w:r>
            <w:proofErr w:type="gramStart"/>
            <w:r w:rsidRPr="00DE07DA">
              <w:rPr>
                <w:w w:val="105"/>
                <w:lang w:val="en-US"/>
              </w:rPr>
              <w:t>is</w:t>
            </w:r>
            <w:proofErr w:type="gramEnd"/>
            <w:r w:rsidRPr="00DE07DA">
              <w:rPr>
                <w:w w:val="105"/>
                <w:lang w:val="en-US"/>
              </w:rPr>
              <w:t xml:space="preserve"> required for treatment of</w:t>
            </w:r>
          </w:p>
          <w:p w14:paraId="128E3232" w14:textId="60013253" w:rsidR="00041BF7" w:rsidRPr="00DE07DA" w:rsidRDefault="00D41DE0" w:rsidP="00D41DE0">
            <w:pPr>
              <w:pStyle w:val="TableParagraph"/>
              <w:spacing w:line="227" w:lineRule="exact"/>
              <w:ind w:left="105"/>
              <w:rPr>
                <w:lang w:val="en-US"/>
              </w:rPr>
            </w:pPr>
            <w:r w:rsidRPr="00DE07DA">
              <w:rPr>
                <w:w w:val="105"/>
                <w:lang w:val="en-US"/>
              </w:rPr>
              <w:t>properly.</w:t>
            </w:r>
          </w:p>
        </w:tc>
      </w:tr>
      <w:tr w:rsidR="00D41DE0" w:rsidRPr="00DE07DA" w14:paraId="276EF881" w14:textId="77777777" w:rsidTr="006B521B">
        <w:trPr>
          <w:trHeight w:val="3599"/>
        </w:trPr>
        <w:tc>
          <w:tcPr>
            <w:tcW w:w="2237" w:type="dxa"/>
            <w:shd w:val="clear" w:color="auto" w:fill="DDE9F5"/>
            <w:vAlign w:val="center"/>
          </w:tcPr>
          <w:p w14:paraId="508D00EE" w14:textId="3377031B" w:rsidR="00D41DE0" w:rsidRPr="00DE07DA" w:rsidRDefault="00D41DE0" w:rsidP="00D41DE0">
            <w:pPr>
              <w:pStyle w:val="TableParagraph"/>
              <w:spacing w:before="204" w:line="242" w:lineRule="auto"/>
              <w:ind w:left="105" w:right="855"/>
              <w:rPr>
                <w:b/>
                <w:lang w:val="en-US"/>
              </w:rPr>
            </w:pPr>
            <w:r w:rsidRPr="00DE07DA">
              <w:rPr>
                <w:b/>
                <w:lang w:val="en-US"/>
              </w:rPr>
              <w:t>Learning outcomes</w:t>
            </w:r>
          </w:p>
        </w:tc>
        <w:tc>
          <w:tcPr>
            <w:tcW w:w="6302" w:type="dxa"/>
            <w:gridSpan w:val="4"/>
          </w:tcPr>
          <w:p w14:paraId="058EA8C8" w14:textId="77777777" w:rsidR="00D41DE0" w:rsidRPr="00DE07DA" w:rsidRDefault="00D41DE0" w:rsidP="00D41DE0">
            <w:pPr>
              <w:pStyle w:val="TableParagraph"/>
              <w:spacing w:line="226" w:lineRule="exact"/>
              <w:ind w:left="105"/>
              <w:jc w:val="both"/>
              <w:rPr>
                <w:spacing w:val="-2"/>
                <w:w w:val="105"/>
                <w:lang w:val="en-US"/>
              </w:rPr>
            </w:pPr>
            <w:r w:rsidRPr="00DE07DA">
              <w:rPr>
                <w:spacing w:val="-2"/>
                <w:w w:val="105"/>
                <w:lang w:val="en-US"/>
              </w:rPr>
              <w:t>After completing this course, students will be able to:</w:t>
            </w:r>
          </w:p>
          <w:p w14:paraId="4CEDAC44" w14:textId="77777777" w:rsidR="00D41DE0" w:rsidRPr="00DE07DA" w:rsidRDefault="00D41DE0" w:rsidP="00D41DE0">
            <w:pPr>
              <w:pStyle w:val="TableParagraph"/>
              <w:numPr>
                <w:ilvl w:val="0"/>
                <w:numId w:val="21"/>
              </w:numPr>
              <w:spacing w:line="226" w:lineRule="exact"/>
              <w:jc w:val="both"/>
              <w:rPr>
                <w:spacing w:val="-2"/>
                <w:w w:val="105"/>
                <w:lang w:val="en-US"/>
              </w:rPr>
            </w:pPr>
            <w:r w:rsidRPr="00DE07DA">
              <w:rPr>
                <w:spacing w:val="-2"/>
                <w:w w:val="105"/>
                <w:lang w:val="en-US"/>
              </w:rPr>
              <w:t>Acquire knowledge from a historical perspective on the subject of Maxillofacial Prosthetics and related interdisciplinary subjects.</w:t>
            </w:r>
          </w:p>
          <w:p w14:paraId="54F67B9A" w14:textId="77777777" w:rsidR="00D41DE0" w:rsidRPr="00DE07DA" w:rsidRDefault="00D41DE0" w:rsidP="00D41DE0">
            <w:pPr>
              <w:pStyle w:val="TableParagraph"/>
              <w:numPr>
                <w:ilvl w:val="0"/>
                <w:numId w:val="21"/>
              </w:numPr>
              <w:spacing w:line="226" w:lineRule="exact"/>
              <w:jc w:val="both"/>
              <w:rPr>
                <w:spacing w:val="-2"/>
                <w:w w:val="105"/>
                <w:lang w:val="en-US"/>
              </w:rPr>
            </w:pPr>
            <w:r w:rsidRPr="00DE07DA">
              <w:rPr>
                <w:spacing w:val="-2"/>
                <w:w w:val="105"/>
                <w:lang w:val="en-US"/>
              </w:rPr>
              <w:t>Acquire knowledge and skills in laboratory procedures and necessary materials.</w:t>
            </w:r>
          </w:p>
          <w:p w14:paraId="0EF0A70E" w14:textId="77777777" w:rsidR="00D41DE0" w:rsidRPr="00DE07DA" w:rsidRDefault="00D41DE0" w:rsidP="00D41DE0">
            <w:pPr>
              <w:pStyle w:val="TableParagraph"/>
              <w:numPr>
                <w:ilvl w:val="0"/>
                <w:numId w:val="21"/>
              </w:numPr>
              <w:spacing w:line="226" w:lineRule="exact"/>
              <w:jc w:val="both"/>
              <w:rPr>
                <w:spacing w:val="-2"/>
                <w:w w:val="105"/>
                <w:lang w:val="en-US"/>
              </w:rPr>
            </w:pPr>
            <w:r w:rsidRPr="00DE07DA">
              <w:rPr>
                <w:spacing w:val="-2"/>
                <w:w w:val="105"/>
                <w:lang w:val="en-US"/>
              </w:rPr>
              <w:t>Improve diagnostic and restorative skills in maxillofacial prosthetics and knowledge gained through interdisciplinary activities.</w:t>
            </w:r>
          </w:p>
          <w:p w14:paraId="41456AF9" w14:textId="77777777" w:rsidR="00D41DE0" w:rsidRPr="00DE07DA" w:rsidRDefault="00D41DE0" w:rsidP="00D41DE0">
            <w:pPr>
              <w:pStyle w:val="TableParagraph"/>
              <w:numPr>
                <w:ilvl w:val="0"/>
                <w:numId w:val="21"/>
              </w:numPr>
              <w:spacing w:line="226" w:lineRule="exact"/>
              <w:jc w:val="both"/>
              <w:rPr>
                <w:spacing w:val="-2"/>
                <w:w w:val="105"/>
                <w:lang w:val="en-US"/>
              </w:rPr>
            </w:pPr>
            <w:r w:rsidRPr="00DE07DA">
              <w:rPr>
                <w:spacing w:val="-2"/>
                <w:w w:val="105"/>
                <w:lang w:val="en-US"/>
              </w:rPr>
              <w:t>They restore lost or congenital tissues that are missing in the head-stomach-jaw region in particular and other body prostheses.</w:t>
            </w:r>
          </w:p>
          <w:p w14:paraId="67D6685F" w14:textId="1F25B6B7" w:rsidR="00D41DE0" w:rsidRPr="00DE07DA" w:rsidRDefault="00D41DE0" w:rsidP="00D41DE0">
            <w:pPr>
              <w:pStyle w:val="TableParagraph"/>
              <w:numPr>
                <w:ilvl w:val="0"/>
                <w:numId w:val="21"/>
              </w:numPr>
              <w:spacing w:line="243" w:lineRule="exact"/>
              <w:jc w:val="both"/>
              <w:rPr>
                <w:lang w:val="en-US"/>
              </w:rPr>
            </w:pPr>
            <w:r w:rsidRPr="00DE07DA">
              <w:rPr>
                <w:spacing w:val="-2"/>
                <w:w w:val="105"/>
                <w:lang w:val="en-US"/>
              </w:rPr>
              <w:t>They restore the lost functions of chewing, speaking, aesthetics and psychological comfort.</w:t>
            </w:r>
          </w:p>
        </w:tc>
      </w:tr>
      <w:tr w:rsidR="0018241E" w:rsidRPr="00DE07DA" w14:paraId="5C859D74" w14:textId="77777777" w:rsidTr="00DE07DA">
        <w:trPr>
          <w:trHeight w:val="522"/>
        </w:trPr>
        <w:tc>
          <w:tcPr>
            <w:tcW w:w="2237" w:type="dxa"/>
            <w:shd w:val="clear" w:color="auto" w:fill="DDE9F5"/>
          </w:tcPr>
          <w:p w14:paraId="539CA6C2" w14:textId="51440CEE" w:rsidR="0018241E" w:rsidRPr="00DE07DA" w:rsidRDefault="00D41DE0">
            <w:pPr>
              <w:pStyle w:val="TableParagraph"/>
              <w:rPr>
                <w:b/>
                <w:lang w:val="en-US"/>
              </w:rPr>
            </w:pPr>
            <w:r w:rsidRPr="00DE07DA">
              <w:rPr>
                <w:b/>
                <w:lang w:val="en-US"/>
              </w:rPr>
              <w:t>Alignment of Course’s Learning Outcomes to Programs’ Learning Outcomes.</w:t>
            </w:r>
          </w:p>
        </w:tc>
        <w:tc>
          <w:tcPr>
            <w:tcW w:w="6302" w:type="dxa"/>
            <w:gridSpan w:val="4"/>
          </w:tcPr>
          <w:p w14:paraId="658B5887" w14:textId="77777777" w:rsidR="00D41DE0" w:rsidRPr="00DE07DA" w:rsidRDefault="00D41DE0" w:rsidP="00D41DE0">
            <w:pPr>
              <w:pStyle w:val="TableParagraph"/>
              <w:numPr>
                <w:ilvl w:val="0"/>
                <w:numId w:val="19"/>
              </w:numPr>
              <w:spacing w:line="226" w:lineRule="exact"/>
              <w:jc w:val="both"/>
              <w:rPr>
                <w:w w:val="105"/>
                <w:lang w:val="en-US"/>
              </w:rPr>
            </w:pPr>
            <w:r w:rsidRPr="00DE07DA">
              <w:rPr>
                <w:w w:val="105"/>
                <w:lang w:val="en-US"/>
              </w:rPr>
              <w:t>Syllabus (Outcome 1 and 2) - Lectures: Traditional classroom lectures to provide the theoretical foundations of dental laboratory techniques</w:t>
            </w:r>
          </w:p>
          <w:p w14:paraId="2DD02622" w14:textId="77777777" w:rsidR="00D41DE0" w:rsidRPr="00DE07DA" w:rsidRDefault="00D41DE0" w:rsidP="00D41DE0">
            <w:pPr>
              <w:pStyle w:val="TableParagraph"/>
              <w:numPr>
                <w:ilvl w:val="0"/>
                <w:numId w:val="19"/>
              </w:numPr>
              <w:spacing w:line="226" w:lineRule="exact"/>
              <w:jc w:val="both"/>
              <w:rPr>
                <w:w w:val="105"/>
                <w:lang w:val="en-US"/>
              </w:rPr>
            </w:pPr>
            <w:r w:rsidRPr="00DE07DA">
              <w:rPr>
                <w:w w:val="105"/>
                <w:lang w:val="en-US"/>
              </w:rPr>
              <w:t>Program Learning (Outcome 4 and 6) - Use technological advances in dental laboratory procedures; Lectures on the properties and applications of materials in dental prosthesis</w:t>
            </w:r>
          </w:p>
          <w:p w14:paraId="2553C031" w14:textId="77777777" w:rsidR="00D41DE0" w:rsidRPr="00DE07DA" w:rsidRDefault="00D41DE0" w:rsidP="00D41DE0">
            <w:pPr>
              <w:pStyle w:val="TableParagraph"/>
              <w:numPr>
                <w:ilvl w:val="0"/>
                <w:numId w:val="19"/>
              </w:numPr>
              <w:spacing w:line="226" w:lineRule="exact"/>
              <w:jc w:val="both"/>
              <w:rPr>
                <w:w w:val="105"/>
                <w:lang w:val="en-US"/>
              </w:rPr>
            </w:pPr>
            <w:r w:rsidRPr="00DE07DA">
              <w:rPr>
                <w:w w:val="105"/>
                <w:lang w:val="en-US"/>
              </w:rPr>
              <w:t>Program learning (Outcomes 7 and 9) – Acquaintance and familiarization of students with the proper handling of dental production tools; Prosthetic modeling and fabrication</w:t>
            </w:r>
          </w:p>
          <w:p w14:paraId="1900E97A" w14:textId="77777777" w:rsidR="00D41DE0" w:rsidRPr="00DE07DA" w:rsidRDefault="00D41DE0" w:rsidP="00D41DE0">
            <w:pPr>
              <w:pStyle w:val="TableParagraph"/>
              <w:numPr>
                <w:ilvl w:val="0"/>
                <w:numId w:val="19"/>
              </w:numPr>
              <w:spacing w:line="226" w:lineRule="exact"/>
              <w:jc w:val="both"/>
              <w:rPr>
                <w:w w:val="105"/>
                <w:lang w:val="en-US"/>
              </w:rPr>
            </w:pPr>
            <w:r w:rsidRPr="00DE07DA">
              <w:rPr>
                <w:w w:val="105"/>
                <w:lang w:val="en-US"/>
              </w:rPr>
              <w:t>Program learning (Results 12 and 14) – Cooperation with the dentist, organization of laboratory activities</w:t>
            </w:r>
          </w:p>
          <w:p w14:paraId="7B09F892" w14:textId="1B75A47D" w:rsidR="00B43320" w:rsidRPr="00DE07DA" w:rsidRDefault="00D41DE0" w:rsidP="00CF651F">
            <w:pPr>
              <w:pStyle w:val="TableParagraph"/>
              <w:numPr>
                <w:ilvl w:val="0"/>
                <w:numId w:val="19"/>
              </w:numPr>
              <w:spacing w:line="226" w:lineRule="exact"/>
              <w:jc w:val="both"/>
              <w:rPr>
                <w:w w:val="105"/>
                <w:lang w:val="en-US"/>
              </w:rPr>
            </w:pPr>
            <w:r w:rsidRPr="00DE07DA">
              <w:rPr>
                <w:w w:val="105"/>
                <w:lang w:val="en-US"/>
              </w:rPr>
              <w:t xml:space="preserve">Program lesson (Outcome 14 and 15) - Organization of laboratory activities Teaching principles of organization and management in dental laboratories; Development and implementation of dental technician </w:t>
            </w:r>
            <w:r w:rsidRPr="00DE07DA">
              <w:rPr>
                <w:w w:val="105"/>
                <w:lang w:val="en-US"/>
              </w:rPr>
              <w:lastRenderedPageBreak/>
              <w:t>practice in the health care system</w:t>
            </w:r>
          </w:p>
          <w:p w14:paraId="3BB65271" w14:textId="6670BF52" w:rsidR="00CF651F" w:rsidRPr="00DE07DA" w:rsidRDefault="00CF651F" w:rsidP="00CF651F">
            <w:pPr>
              <w:pStyle w:val="TableParagraph"/>
              <w:spacing w:line="226" w:lineRule="exact"/>
              <w:jc w:val="both"/>
              <w:rPr>
                <w:spacing w:val="-2"/>
                <w:w w:val="105"/>
                <w:lang w:val="en-US"/>
              </w:rPr>
            </w:pPr>
          </w:p>
        </w:tc>
      </w:tr>
      <w:tr w:rsidR="00041BF7" w:rsidRPr="00DE07DA" w14:paraId="430B43ED" w14:textId="77777777">
        <w:trPr>
          <w:trHeight w:val="256"/>
        </w:trPr>
        <w:tc>
          <w:tcPr>
            <w:tcW w:w="2237" w:type="dxa"/>
            <w:vMerge w:val="restart"/>
            <w:shd w:val="clear" w:color="auto" w:fill="DDE9F5"/>
          </w:tcPr>
          <w:p w14:paraId="6740273B" w14:textId="77777777" w:rsidR="00041BF7" w:rsidRPr="00DE07DA" w:rsidRDefault="00041BF7">
            <w:pPr>
              <w:pStyle w:val="TableParagraph"/>
              <w:rPr>
                <w:b/>
                <w:lang w:val="en-US"/>
              </w:rPr>
            </w:pPr>
          </w:p>
          <w:p w14:paraId="232DEF62" w14:textId="77777777" w:rsidR="00041BF7" w:rsidRPr="00DE07DA" w:rsidRDefault="00041BF7">
            <w:pPr>
              <w:pStyle w:val="TableParagraph"/>
              <w:rPr>
                <w:b/>
                <w:lang w:val="en-US"/>
              </w:rPr>
            </w:pPr>
          </w:p>
          <w:p w14:paraId="34453A20" w14:textId="77777777" w:rsidR="00041BF7" w:rsidRPr="00DE07DA" w:rsidRDefault="00041BF7">
            <w:pPr>
              <w:pStyle w:val="TableParagraph"/>
              <w:rPr>
                <w:b/>
                <w:lang w:val="en-US"/>
              </w:rPr>
            </w:pPr>
          </w:p>
          <w:p w14:paraId="5ED3A7F4" w14:textId="77777777" w:rsidR="00041BF7" w:rsidRPr="00DE07DA" w:rsidRDefault="00041BF7">
            <w:pPr>
              <w:pStyle w:val="TableParagraph"/>
              <w:rPr>
                <w:b/>
                <w:lang w:val="en-US"/>
              </w:rPr>
            </w:pPr>
          </w:p>
          <w:p w14:paraId="78DF1CAB" w14:textId="77777777" w:rsidR="00041BF7" w:rsidRPr="00DE07DA" w:rsidRDefault="00041BF7">
            <w:pPr>
              <w:pStyle w:val="TableParagraph"/>
              <w:rPr>
                <w:b/>
                <w:lang w:val="en-US"/>
              </w:rPr>
            </w:pPr>
          </w:p>
          <w:p w14:paraId="225BD4F1" w14:textId="77777777" w:rsidR="00041BF7" w:rsidRPr="00DE07DA" w:rsidRDefault="00041BF7">
            <w:pPr>
              <w:pStyle w:val="TableParagraph"/>
              <w:rPr>
                <w:b/>
                <w:lang w:val="en-US"/>
              </w:rPr>
            </w:pPr>
          </w:p>
          <w:p w14:paraId="3804EF1A" w14:textId="77777777" w:rsidR="00041BF7" w:rsidRPr="00DE07DA" w:rsidRDefault="00041BF7">
            <w:pPr>
              <w:pStyle w:val="TableParagraph"/>
              <w:rPr>
                <w:b/>
                <w:lang w:val="en-US"/>
              </w:rPr>
            </w:pPr>
          </w:p>
          <w:p w14:paraId="30559236" w14:textId="77777777" w:rsidR="00041BF7" w:rsidRPr="00DE07DA" w:rsidRDefault="00041BF7">
            <w:pPr>
              <w:pStyle w:val="TableParagraph"/>
              <w:spacing w:before="8"/>
              <w:rPr>
                <w:b/>
                <w:lang w:val="en-US"/>
              </w:rPr>
            </w:pPr>
          </w:p>
          <w:p w14:paraId="5DD6EC52" w14:textId="41AAAA82" w:rsidR="00041BF7" w:rsidRPr="00DE07DA" w:rsidRDefault="00DE07DA">
            <w:pPr>
              <w:pStyle w:val="TableParagraph"/>
              <w:ind w:left="105"/>
              <w:rPr>
                <w:b/>
                <w:lang w:val="en-US"/>
              </w:rPr>
            </w:pPr>
            <w:r w:rsidRPr="00DE07DA">
              <w:rPr>
                <w:b/>
                <w:w w:val="105"/>
                <w:lang w:val="en-US"/>
              </w:rPr>
              <w:t>Course content</w:t>
            </w:r>
          </w:p>
        </w:tc>
        <w:tc>
          <w:tcPr>
            <w:tcW w:w="4987" w:type="dxa"/>
            <w:gridSpan w:val="3"/>
            <w:tcBorders>
              <w:bottom w:val="single" w:sz="2" w:space="0" w:color="000000"/>
            </w:tcBorders>
            <w:shd w:val="clear" w:color="auto" w:fill="F1F1F1"/>
          </w:tcPr>
          <w:p w14:paraId="1934E34D" w14:textId="53793B58" w:rsidR="00041BF7" w:rsidRPr="00DE07DA" w:rsidRDefault="00B43320">
            <w:pPr>
              <w:pStyle w:val="TableParagraph"/>
              <w:spacing w:before="12" w:line="224" w:lineRule="exact"/>
              <w:ind w:left="105"/>
              <w:rPr>
                <w:b/>
                <w:lang w:val="en-US"/>
              </w:rPr>
            </w:pPr>
            <w:r w:rsidRPr="00DE07DA">
              <w:rPr>
                <w:b/>
                <w:spacing w:val="-1"/>
                <w:w w:val="105"/>
                <w:lang w:val="en-US"/>
              </w:rPr>
              <w:t>Weekly Plan - Lectures</w:t>
            </w:r>
          </w:p>
        </w:tc>
        <w:tc>
          <w:tcPr>
            <w:tcW w:w="1315" w:type="dxa"/>
            <w:tcBorders>
              <w:bottom w:val="single" w:sz="2" w:space="0" w:color="000000"/>
            </w:tcBorders>
            <w:shd w:val="clear" w:color="auto" w:fill="F1F1F1"/>
          </w:tcPr>
          <w:p w14:paraId="1D00CED3" w14:textId="72ACBFFC" w:rsidR="00041BF7" w:rsidRPr="00DE07DA" w:rsidRDefault="00B43320" w:rsidP="00B43320">
            <w:pPr>
              <w:pStyle w:val="TableParagraph"/>
              <w:spacing w:before="12" w:line="224" w:lineRule="exact"/>
              <w:ind w:left="-8" w:right="384"/>
              <w:jc w:val="center"/>
              <w:rPr>
                <w:b/>
                <w:lang w:val="en-US"/>
              </w:rPr>
            </w:pPr>
            <w:r w:rsidRPr="00DE07DA">
              <w:rPr>
                <w:b/>
                <w:w w:val="105"/>
                <w:lang w:val="en-US"/>
              </w:rPr>
              <w:t>week</w:t>
            </w:r>
          </w:p>
        </w:tc>
      </w:tr>
      <w:tr w:rsidR="00041BF7" w:rsidRPr="00DE07DA" w14:paraId="6C744195" w14:textId="77777777">
        <w:trPr>
          <w:trHeight w:val="947"/>
        </w:trPr>
        <w:tc>
          <w:tcPr>
            <w:tcW w:w="2237" w:type="dxa"/>
            <w:vMerge/>
            <w:tcBorders>
              <w:top w:val="nil"/>
            </w:tcBorders>
            <w:shd w:val="clear" w:color="auto" w:fill="DDE9F5"/>
          </w:tcPr>
          <w:p w14:paraId="2239BBAF" w14:textId="77777777" w:rsidR="00041BF7" w:rsidRPr="00DE07DA" w:rsidRDefault="00041BF7">
            <w:pPr>
              <w:rPr>
                <w:lang w:val="en-US"/>
              </w:rPr>
            </w:pPr>
          </w:p>
        </w:tc>
        <w:tc>
          <w:tcPr>
            <w:tcW w:w="4987" w:type="dxa"/>
            <w:gridSpan w:val="3"/>
            <w:tcBorders>
              <w:top w:val="single" w:sz="2" w:space="0" w:color="000000"/>
            </w:tcBorders>
          </w:tcPr>
          <w:p w14:paraId="2954BCD0" w14:textId="77777777" w:rsidR="00B43320" w:rsidRPr="00DE07DA" w:rsidRDefault="00B43320" w:rsidP="00B43320">
            <w:pPr>
              <w:pStyle w:val="TableParagraph"/>
              <w:ind w:left="105"/>
              <w:rPr>
                <w:spacing w:val="-1"/>
                <w:w w:val="105"/>
                <w:lang w:val="en-US"/>
              </w:rPr>
            </w:pPr>
            <w:r w:rsidRPr="00DE07DA">
              <w:rPr>
                <w:spacing w:val="-1"/>
                <w:w w:val="105"/>
                <w:lang w:val="en-US"/>
              </w:rPr>
              <w:t>Basic concepts</w:t>
            </w:r>
          </w:p>
          <w:p w14:paraId="32DC31DC" w14:textId="77777777" w:rsidR="00B43320" w:rsidRPr="00DE07DA" w:rsidRDefault="00B43320" w:rsidP="00B43320">
            <w:pPr>
              <w:pStyle w:val="TableParagraph"/>
              <w:numPr>
                <w:ilvl w:val="0"/>
                <w:numId w:val="22"/>
              </w:numPr>
              <w:rPr>
                <w:spacing w:val="-1"/>
                <w:w w:val="105"/>
                <w:lang w:val="en-US"/>
              </w:rPr>
            </w:pPr>
            <w:r w:rsidRPr="00DE07DA">
              <w:rPr>
                <w:spacing w:val="-1"/>
                <w:w w:val="105"/>
                <w:lang w:val="en-US"/>
              </w:rPr>
              <w:t>Classification of maxillofacial prostheses</w:t>
            </w:r>
          </w:p>
          <w:p w14:paraId="44718489" w14:textId="77777777" w:rsidR="00B43320" w:rsidRPr="00DE07DA" w:rsidRDefault="00B43320" w:rsidP="00B43320">
            <w:pPr>
              <w:pStyle w:val="TableParagraph"/>
              <w:numPr>
                <w:ilvl w:val="0"/>
                <w:numId w:val="22"/>
              </w:numPr>
              <w:rPr>
                <w:spacing w:val="-1"/>
                <w:w w:val="105"/>
                <w:lang w:val="en-US"/>
              </w:rPr>
            </w:pPr>
            <w:r w:rsidRPr="00DE07DA">
              <w:rPr>
                <w:spacing w:val="-1"/>
                <w:w w:val="105"/>
                <w:lang w:val="en-US"/>
              </w:rPr>
              <w:t>Indications for maxillofacial prostheses</w:t>
            </w:r>
          </w:p>
          <w:p w14:paraId="33C94DD9" w14:textId="51F65DC6" w:rsidR="00041BF7" w:rsidRPr="00DE07DA" w:rsidRDefault="00B43320" w:rsidP="00B43320">
            <w:pPr>
              <w:pStyle w:val="TableParagraph"/>
              <w:numPr>
                <w:ilvl w:val="0"/>
                <w:numId w:val="22"/>
              </w:numPr>
              <w:tabs>
                <w:tab w:val="left" w:pos="235"/>
              </w:tabs>
              <w:spacing w:before="8" w:line="221" w:lineRule="exact"/>
              <w:rPr>
                <w:lang w:val="en-US"/>
              </w:rPr>
            </w:pPr>
            <w:r w:rsidRPr="00DE07DA">
              <w:rPr>
                <w:spacing w:val="-1"/>
                <w:w w:val="105"/>
                <w:lang w:val="en-US"/>
              </w:rPr>
              <w:t>Current techniques for maxillofacial prostheses</w:t>
            </w:r>
          </w:p>
        </w:tc>
        <w:tc>
          <w:tcPr>
            <w:tcW w:w="1315" w:type="dxa"/>
            <w:tcBorders>
              <w:top w:val="single" w:sz="2" w:space="0" w:color="000000"/>
            </w:tcBorders>
          </w:tcPr>
          <w:p w14:paraId="4CBC3CC5" w14:textId="77777777" w:rsidR="00041BF7" w:rsidRPr="00DE07DA" w:rsidRDefault="00686ABC">
            <w:pPr>
              <w:pStyle w:val="TableParagraph"/>
              <w:ind w:left="3"/>
              <w:jc w:val="center"/>
              <w:rPr>
                <w:lang w:val="en-US"/>
              </w:rPr>
            </w:pPr>
            <w:r w:rsidRPr="00DE07DA">
              <w:rPr>
                <w:w w:val="103"/>
                <w:lang w:val="en-US"/>
              </w:rPr>
              <w:t>1</w:t>
            </w:r>
          </w:p>
        </w:tc>
      </w:tr>
      <w:tr w:rsidR="00041BF7" w:rsidRPr="00DE07DA" w14:paraId="70B7A1DB" w14:textId="77777777">
        <w:trPr>
          <w:trHeight w:val="714"/>
        </w:trPr>
        <w:tc>
          <w:tcPr>
            <w:tcW w:w="2237" w:type="dxa"/>
            <w:vMerge/>
            <w:tcBorders>
              <w:top w:val="nil"/>
            </w:tcBorders>
            <w:shd w:val="clear" w:color="auto" w:fill="DDE9F5"/>
          </w:tcPr>
          <w:p w14:paraId="4304E02C" w14:textId="77777777" w:rsidR="00041BF7" w:rsidRPr="00DE07DA" w:rsidRDefault="00041BF7">
            <w:pPr>
              <w:rPr>
                <w:lang w:val="en-US"/>
              </w:rPr>
            </w:pPr>
          </w:p>
        </w:tc>
        <w:tc>
          <w:tcPr>
            <w:tcW w:w="4987" w:type="dxa"/>
            <w:gridSpan w:val="3"/>
          </w:tcPr>
          <w:p w14:paraId="25D0E813" w14:textId="77777777" w:rsidR="00B43320" w:rsidRPr="00DE07DA" w:rsidRDefault="00B43320" w:rsidP="00B43320">
            <w:pPr>
              <w:pStyle w:val="TableParagraph"/>
              <w:spacing w:line="226" w:lineRule="exact"/>
              <w:ind w:left="105"/>
              <w:rPr>
                <w:spacing w:val="-1"/>
                <w:w w:val="105"/>
                <w:lang w:val="en-US"/>
              </w:rPr>
            </w:pPr>
            <w:r w:rsidRPr="00DE07DA">
              <w:rPr>
                <w:spacing w:val="-1"/>
                <w:w w:val="105"/>
                <w:lang w:val="en-US"/>
              </w:rPr>
              <w:t>Materials for maxillofacial prostheses</w:t>
            </w:r>
          </w:p>
          <w:p w14:paraId="5A63E8AF" w14:textId="77777777" w:rsidR="00B43320" w:rsidRPr="00DE07DA" w:rsidRDefault="00B43320" w:rsidP="00B43320">
            <w:pPr>
              <w:pStyle w:val="TableParagraph"/>
              <w:numPr>
                <w:ilvl w:val="0"/>
                <w:numId w:val="23"/>
              </w:numPr>
              <w:spacing w:line="226" w:lineRule="exact"/>
              <w:rPr>
                <w:spacing w:val="-1"/>
                <w:w w:val="105"/>
                <w:lang w:val="en-US"/>
              </w:rPr>
            </w:pPr>
            <w:r w:rsidRPr="00DE07DA">
              <w:rPr>
                <w:spacing w:val="-1"/>
                <w:w w:val="105"/>
                <w:lang w:val="en-US"/>
              </w:rPr>
              <w:t>Silicone elastomers</w:t>
            </w:r>
          </w:p>
          <w:p w14:paraId="50286F9C" w14:textId="506CF6F2" w:rsidR="00041BF7" w:rsidRPr="00DE07DA" w:rsidRDefault="00B43320" w:rsidP="00B43320">
            <w:pPr>
              <w:pStyle w:val="TableParagraph"/>
              <w:numPr>
                <w:ilvl w:val="0"/>
                <w:numId w:val="23"/>
              </w:numPr>
              <w:tabs>
                <w:tab w:val="left" w:pos="235"/>
              </w:tabs>
              <w:spacing w:before="8" w:line="226" w:lineRule="exact"/>
              <w:rPr>
                <w:lang w:val="en-US"/>
              </w:rPr>
            </w:pPr>
            <w:r w:rsidRPr="00DE07DA">
              <w:rPr>
                <w:spacing w:val="-1"/>
                <w:w w:val="105"/>
                <w:lang w:val="en-US"/>
              </w:rPr>
              <w:t>Soft materials for underlining</w:t>
            </w:r>
          </w:p>
        </w:tc>
        <w:tc>
          <w:tcPr>
            <w:tcW w:w="1315" w:type="dxa"/>
          </w:tcPr>
          <w:p w14:paraId="3A4E8100" w14:textId="77777777" w:rsidR="00041BF7" w:rsidRPr="00DE07DA" w:rsidRDefault="00686ABC">
            <w:pPr>
              <w:pStyle w:val="TableParagraph"/>
              <w:spacing w:line="226" w:lineRule="exact"/>
              <w:jc w:val="center"/>
              <w:rPr>
                <w:lang w:val="en-US"/>
              </w:rPr>
            </w:pPr>
            <w:r w:rsidRPr="00DE07DA">
              <w:rPr>
                <w:w w:val="103"/>
                <w:lang w:val="en-US"/>
              </w:rPr>
              <w:t>2</w:t>
            </w:r>
          </w:p>
        </w:tc>
      </w:tr>
      <w:tr w:rsidR="00041BF7" w:rsidRPr="00DE07DA" w14:paraId="0F21EA84" w14:textId="77777777">
        <w:trPr>
          <w:trHeight w:val="973"/>
        </w:trPr>
        <w:tc>
          <w:tcPr>
            <w:tcW w:w="2237" w:type="dxa"/>
            <w:vMerge/>
            <w:tcBorders>
              <w:top w:val="nil"/>
            </w:tcBorders>
            <w:shd w:val="clear" w:color="auto" w:fill="DDE9F5"/>
          </w:tcPr>
          <w:p w14:paraId="4FC94BFD" w14:textId="77777777" w:rsidR="00041BF7" w:rsidRPr="00DE07DA" w:rsidRDefault="00041BF7">
            <w:pPr>
              <w:rPr>
                <w:lang w:val="en-US"/>
              </w:rPr>
            </w:pPr>
          </w:p>
        </w:tc>
        <w:tc>
          <w:tcPr>
            <w:tcW w:w="4987" w:type="dxa"/>
            <w:gridSpan w:val="3"/>
          </w:tcPr>
          <w:p w14:paraId="5F39111A" w14:textId="77777777" w:rsidR="00B43320" w:rsidRPr="00DE07DA" w:rsidRDefault="00B43320" w:rsidP="00B43320">
            <w:pPr>
              <w:pStyle w:val="TableParagraph"/>
              <w:spacing w:line="226" w:lineRule="exact"/>
              <w:ind w:left="105"/>
              <w:rPr>
                <w:spacing w:val="-1"/>
                <w:w w:val="105"/>
                <w:lang w:val="en-US"/>
              </w:rPr>
            </w:pPr>
            <w:r w:rsidRPr="00DE07DA">
              <w:rPr>
                <w:spacing w:val="-1"/>
                <w:w w:val="105"/>
                <w:lang w:val="en-US"/>
              </w:rPr>
              <w:t>Materials for maxillofacial prostheses</w:t>
            </w:r>
          </w:p>
          <w:p w14:paraId="2B51EA56" w14:textId="72943D77" w:rsidR="00B43320" w:rsidRPr="00DE07DA" w:rsidRDefault="00B43320" w:rsidP="00B43320">
            <w:pPr>
              <w:pStyle w:val="TableParagraph"/>
              <w:numPr>
                <w:ilvl w:val="0"/>
                <w:numId w:val="24"/>
              </w:numPr>
              <w:spacing w:line="226" w:lineRule="exact"/>
              <w:rPr>
                <w:spacing w:val="-1"/>
                <w:w w:val="105"/>
                <w:lang w:val="en-US"/>
              </w:rPr>
            </w:pPr>
            <w:r w:rsidRPr="00DE07DA">
              <w:rPr>
                <w:spacing w:val="-1"/>
                <w:w w:val="105"/>
                <w:lang w:val="en-US"/>
              </w:rPr>
              <w:t>The purpose of using soft materials for underlining</w:t>
            </w:r>
          </w:p>
          <w:p w14:paraId="1BE259D7" w14:textId="0097C18F" w:rsidR="00041BF7" w:rsidRPr="00DE07DA" w:rsidRDefault="00B43320" w:rsidP="00B43320">
            <w:pPr>
              <w:pStyle w:val="TableParagraph"/>
              <w:numPr>
                <w:ilvl w:val="0"/>
                <w:numId w:val="24"/>
              </w:numPr>
              <w:tabs>
                <w:tab w:val="left" w:pos="236"/>
              </w:tabs>
              <w:spacing w:line="221" w:lineRule="exact"/>
              <w:rPr>
                <w:lang w:val="en-US"/>
              </w:rPr>
            </w:pPr>
            <w:r w:rsidRPr="00DE07DA">
              <w:rPr>
                <w:spacing w:val="-1"/>
                <w:w w:val="105"/>
                <w:lang w:val="en-US"/>
              </w:rPr>
              <w:t>Denture resin</w:t>
            </w:r>
          </w:p>
        </w:tc>
        <w:tc>
          <w:tcPr>
            <w:tcW w:w="1315" w:type="dxa"/>
          </w:tcPr>
          <w:p w14:paraId="559D5064" w14:textId="77777777" w:rsidR="00041BF7" w:rsidRPr="00DE07DA" w:rsidRDefault="00686ABC">
            <w:pPr>
              <w:pStyle w:val="TableParagraph"/>
              <w:spacing w:line="226" w:lineRule="exact"/>
              <w:ind w:left="9"/>
              <w:jc w:val="center"/>
              <w:rPr>
                <w:lang w:val="en-US"/>
              </w:rPr>
            </w:pPr>
            <w:r w:rsidRPr="00DE07DA">
              <w:rPr>
                <w:w w:val="103"/>
                <w:lang w:val="en-US"/>
              </w:rPr>
              <w:t>3</w:t>
            </w:r>
          </w:p>
        </w:tc>
      </w:tr>
      <w:tr w:rsidR="00041BF7" w:rsidRPr="00DE07DA" w14:paraId="082AC764" w14:textId="77777777">
        <w:trPr>
          <w:trHeight w:val="446"/>
        </w:trPr>
        <w:tc>
          <w:tcPr>
            <w:tcW w:w="2237" w:type="dxa"/>
            <w:vMerge/>
            <w:tcBorders>
              <w:top w:val="nil"/>
            </w:tcBorders>
            <w:shd w:val="clear" w:color="auto" w:fill="DDE9F5"/>
          </w:tcPr>
          <w:p w14:paraId="232E89CB" w14:textId="77777777" w:rsidR="00041BF7" w:rsidRPr="00DE07DA" w:rsidRDefault="00041BF7">
            <w:pPr>
              <w:rPr>
                <w:lang w:val="en-US"/>
              </w:rPr>
            </w:pPr>
          </w:p>
        </w:tc>
        <w:tc>
          <w:tcPr>
            <w:tcW w:w="4987" w:type="dxa"/>
            <w:gridSpan w:val="3"/>
          </w:tcPr>
          <w:p w14:paraId="65685283" w14:textId="77777777" w:rsidR="00B43320" w:rsidRPr="00DE07DA" w:rsidRDefault="00B43320" w:rsidP="00B43320">
            <w:pPr>
              <w:pStyle w:val="TableParagraph"/>
              <w:numPr>
                <w:ilvl w:val="0"/>
                <w:numId w:val="25"/>
              </w:numPr>
              <w:spacing w:line="226" w:lineRule="exact"/>
              <w:rPr>
                <w:spacing w:val="-1"/>
                <w:w w:val="105"/>
                <w:lang w:val="en-US"/>
              </w:rPr>
            </w:pPr>
            <w:r w:rsidRPr="00DE07DA">
              <w:rPr>
                <w:spacing w:val="-1"/>
                <w:w w:val="105"/>
                <w:lang w:val="en-US"/>
              </w:rPr>
              <w:t>Defects and obturators</w:t>
            </w:r>
          </w:p>
          <w:p w14:paraId="16637E34" w14:textId="6E324F51" w:rsidR="00041BF7" w:rsidRPr="00DE07DA" w:rsidRDefault="00B43320" w:rsidP="00B43320">
            <w:pPr>
              <w:pStyle w:val="TableParagraph"/>
              <w:numPr>
                <w:ilvl w:val="0"/>
                <w:numId w:val="25"/>
              </w:numPr>
              <w:tabs>
                <w:tab w:val="left" w:pos="235"/>
              </w:tabs>
              <w:spacing w:before="8" w:line="192" w:lineRule="exact"/>
              <w:rPr>
                <w:lang w:val="en-US"/>
              </w:rPr>
            </w:pPr>
            <w:r w:rsidRPr="00DE07DA">
              <w:rPr>
                <w:spacing w:val="-1"/>
                <w:w w:val="105"/>
                <w:lang w:val="en-US"/>
              </w:rPr>
              <w:t>Obturators after surgery</w:t>
            </w:r>
          </w:p>
        </w:tc>
        <w:tc>
          <w:tcPr>
            <w:tcW w:w="1315" w:type="dxa"/>
          </w:tcPr>
          <w:p w14:paraId="01ED5036" w14:textId="77777777" w:rsidR="00041BF7" w:rsidRPr="00DE07DA" w:rsidRDefault="00686ABC">
            <w:pPr>
              <w:pStyle w:val="TableParagraph"/>
              <w:spacing w:line="226" w:lineRule="exact"/>
              <w:ind w:left="2"/>
              <w:jc w:val="center"/>
              <w:rPr>
                <w:lang w:val="en-US"/>
              </w:rPr>
            </w:pPr>
            <w:r w:rsidRPr="00DE07DA">
              <w:rPr>
                <w:w w:val="103"/>
                <w:lang w:val="en-US"/>
              </w:rPr>
              <w:t>4</w:t>
            </w:r>
          </w:p>
        </w:tc>
      </w:tr>
      <w:tr w:rsidR="00041BF7" w:rsidRPr="00DE07DA" w14:paraId="6F4A6274" w14:textId="77777777">
        <w:trPr>
          <w:trHeight w:val="748"/>
        </w:trPr>
        <w:tc>
          <w:tcPr>
            <w:tcW w:w="2237" w:type="dxa"/>
            <w:vMerge/>
            <w:tcBorders>
              <w:top w:val="nil"/>
            </w:tcBorders>
            <w:shd w:val="clear" w:color="auto" w:fill="DDE9F5"/>
          </w:tcPr>
          <w:p w14:paraId="6C2FFB67" w14:textId="77777777" w:rsidR="00041BF7" w:rsidRPr="00DE07DA" w:rsidRDefault="00041BF7">
            <w:pPr>
              <w:rPr>
                <w:lang w:val="en-US"/>
              </w:rPr>
            </w:pPr>
          </w:p>
        </w:tc>
        <w:tc>
          <w:tcPr>
            <w:tcW w:w="4987" w:type="dxa"/>
            <w:gridSpan w:val="3"/>
          </w:tcPr>
          <w:p w14:paraId="2E015285" w14:textId="77777777" w:rsidR="00927C12" w:rsidRPr="00DE07DA" w:rsidRDefault="00927C12" w:rsidP="00927C12">
            <w:pPr>
              <w:pStyle w:val="TableParagraph"/>
              <w:spacing w:before="3"/>
              <w:ind w:left="105"/>
              <w:rPr>
                <w:spacing w:val="-1"/>
                <w:w w:val="105"/>
                <w:lang w:val="en-US"/>
              </w:rPr>
            </w:pPr>
            <w:r w:rsidRPr="00DE07DA">
              <w:rPr>
                <w:spacing w:val="-1"/>
                <w:w w:val="105"/>
                <w:lang w:val="en-US"/>
              </w:rPr>
              <w:t>Defects and obturators</w:t>
            </w:r>
          </w:p>
          <w:p w14:paraId="03C794A2" w14:textId="77777777" w:rsidR="00927C12" w:rsidRPr="00DE07DA" w:rsidRDefault="00927C12" w:rsidP="00927C12">
            <w:pPr>
              <w:pStyle w:val="TableParagraph"/>
              <w:numPr>
                <w:ilvl w:val="0"/>
                <w:numId w:val="26"/>
              </w:numPr>
              <w:spacing w:before="3"/>
              <w:rPr>
                <w:spacing w:val="-1"/>
                <w:w w:val="105"/>
                <w:lang w:val="en-US"/>
              </w:rPr>
            </w:pPr>
            <w:r w:rsidRPr="00DE07DA">
              <w:rPr>
                <w:spacing w:val="-1"/>
                <w:w w:val="105"/>
                <w:lang w:val="en-US"/>
              </w:rPr>
              <w:t>Obturators for treatment</w:t>
            </w:r>
          </w:p>
          <w:p w14:paraId="19E48E5D" w14:textId="1A9DB5F0" w:rsidR="00041BF7" w:rsidRPr="00DE07DA" w:rsidRDefault="00927C12" w:rsidP="00927C12">
            <w:pPr>
              <w:pStyle w:val="TableParagraph"/>
              <w:numPr>
                <w:ilvl w:val="0"/>
                <w:numId w:val="26"/>
              </w:numPr>
              <w:tabs>
                <w:tab w:val="left" w:pos="236"/>
              </w:tabs>
              <w:spacing w:before="8"/>
              <w:rPr>
                <w:lang w:val="en-US"/>
              </w:rPr>
            </w:pPr>
            <w:r w:rsidRPr="00DE07DA">
              <w:rPr>
                <w:spacing w:val="-1"/>
                <w:w w:val="105"/>
                <w:lang w:val="en-US"/>
              </w:rPr>
              <w:t>Permanent shutters</w:t>
            </w:r>
          </w:p>
        </w:tc>
        <w:tc>
          <w:tcPr>
            <w:tcW w:w="1315" w:type="dxa"/>
          </w:tcPr>
          <w:p w14:paraId="7036543C" w14:textId="77777777" w:rsidR="00041BF7" w:rsidRPr="00DE07DA" w:rsidRDefault="00686ABC">
            <w:pPr>
              <w:pStyle w:val="TableParagraph"/>
              <w:spacing w:before="3"/>
              <w:ind w:left="4"/>
              <w:jc w:val="center"/>
              <w:rPr>
                <w:lang w:val="en-US"/>
              </w:rPr>
            </w:pPr>
            <w:r w:rsidRPr="00DE07DA">
              <w:rPr>
                <w:w w:val="103"/>
                <w:lang w:val="en-US"/>
              </w:rPr>
              <w:t>5</w:t>
            </w:r>
          </w:p>
        </w:tc>
      </w:tr>
      <w:tr w:rsidR="00041BF7" w:rsidRPr="00DE07DA" w14:paraId="79304655" w14:textId="77777777">
        <w:trPr>
          <w:trHeight w:val="484"/>
        </w:trPr>
        <w:tc>
          <w:tcPr>
            <w:tcW w:w="2237" w:type="dxa"/>
            <w:vMerge/>
            <w:tcBorders>
              <w:top w:val="nil"/>
            </w:tcBorders>
            <w:shd w:val="clear" w:color="auto" w:fill="DDE9F5"/>
          </w:tcPr>
          <w:p w14:paraId="13AFE245" w14:textId="77777777" w:rsidR="00041BF7" w:rsidRPr="00DE07DA" w:rsidRDefault="00041BF7">
            <w:pPr>
              <w:rPr>
                <w:lang w:val="en-US"/>
              </w:rPr>
            </w:pPr>
          </w:p>
        </w:tc>
        <w:tc>
          <w:tcPr>
            <w:tcW w:w="4987" w:type="dxa"/>
            <w:gridSpan w:val="3"/>
          </w:tcPr>
          <w:p w14:paraId="4DD6CE99" w14:textId="77777777" w:rsidR="00927C12" w:rsidRPr="00DE07DA" w:rsidRDefault="00927C12" w:rsidP="00927C12">
            <w:pPr>
              <w:pStyle w:val="TableParagraph"/>
              <w:spacing w:line="226" w:lineRule="exact"/>
              <w:ind w:left="105"/>
              <w:rPr>
                <w:spacing w:val="-1"/>
                <w:w w:val="105"/>
                <w:lang w:val="en-US"/>
              </w:rPr>
            </w:pPr>
            <w:r w:rsidRPr="00DE07DA">
              <w:rPr>
                <w:spacing w:val="-1"/>
                <w:w w:val="105"/>
                <w:lang w:val="en-US"/>
              </w:rPr>
              <w:t>Defects and obturators</w:t>
            </w:r>
          </w:p>
          <w:p w14:paraId="4E4193E3" w14:textId="62137FDA" w:rsidR="00041BF7" w:rsidRPr="00DE07DA" w:rsidRDefault="00927C12" w:rsidP="00927C12">
            <w:pPr>
              <w:pStyle w:val="TableParagraph"/>
              <w:numPr>
                <w:ilvl w:val="0"/>
                <w:numId w:val="7"/>
              </w:numPr>
              <w:tabs>
                <w:tab w:val="left" w:pos="237"/>
              </w:tabs>
              <w:spacing w:before="8"/>
              <w:rPr>
                <w:lang w:val="en-US"/>
              </w:rPr>
            </w:pPr>
            <w:r w:rsidRPr="00DE07DA">
              <w:rPr>
                <w:spacing w:val="-1"/>
                <w:w w:val="105"/>
                <w:lang w:val="en-US"/>
              </w:rPr>
              <w:t>Adhesives used in obturator prostheses</w:t>
            </w:r>
          </w:p>
        </w:tc>
        <w:tc>
          <w:tcPr>
            <w:tcW w:w="1315" w:type="dxa"/>
          </w:tcPr>
          <w:p w14:paraId="44D34CA6" w14:textId="77777777" w:rsidR="00041BF7" w:rsidRPr="00DE07DA" w:rsidRDefault="00686ABC">
            <w:pPr>
              <w:pStyle w:val="TableParagraph"/>
              <w:spacing w:line="226" w:lineRule="exact"/>
              <w:ind w:left="2"/>
              <w:jc w:val="center"/>
              <w:rPr>
                <w:lang w:val="en-US"/>
              </w:rPr>
            </w:pPr>
            <w:r w:rsidRPr="00DE07DA">
              <w:rPr>
                <w:w w:val="103"/>
                <w:lang w:val="en-US"/>
              </w:rPr>
              <w:t>6</w:t>
            </w:r>
          </w:p>
        </w:tc>
      </w:tr>
    </w:tbl>
    <w:p w14:paraId="4C071667" w14:textId="77777777" w:rsidR="00041BF7" w:rsidRPr="00DE07DA" w:rsidRDefault="00041BF7">
      <w:pPr>
        <w:spacing w:line="226" w:lineRule="exact"/>
        <w:jc w:val="center"/>
        <w:rPr>
          <w:lang w:val="en-US"/>
        </w:rPr>
        <w:sectPr w:rsidR="00041BF7" w:rsidRPr="00DE07DA" w:rsidSect="003A78D1">
          <w:headerReference w:type="default" r:id="rId7"/>
          <w:footerReference w:type="default" r:id="rId8"/>
          <w:type w:val="continuous"/>
          <w:pgSz w:w="12240" w:h="15840"/>
          <w:pgMar w:top="1700" w:right="1700" w:bottom="800" w:left="1720" w:header="689" w:footer="600" w:gutter="0"/>
          <w:pgNumType w:start="1"/>
          <w:cols w:space="720"/>
        </w:sectPr>
      </w:pPr>
    </w:p>
    <w:p w14:paraId="46F33A12" w14:textId="77777777" w:rsidR="00041BF7" w:rsidRPr="00DE07DA" w:rsidRDefault="00041BF7">
      <w:pPr>
        <w:pStyle w:val="BodyText"/>
        <w:spacing w:before="1"/>
        <w:ind w:left="0"/>
        <w:rPr>
          <w:b/>
          <w:lang w:val="en-US"/>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4987"/>
        <w:gridCol w:w="1315"/>
      </w:tblGrid>
      <w:tr w:rsidR="00041BF7" w:rsidRPr="00DE07DA" w14:paraId="194BD883" w14:textId="77777777">
        <w:trPr>
          <w:trHeight w:val="326"/>
        </w:trPr>
        <w:tc>
          <w:tcPr>
            <w:tcW w:w="2237" w:type="dxa"/>
            <w:vMerge w:val="restart"/>
            <w:tcBorders>
              <w:bottom w:val="single" w:sz="2" w:space="0" w:color="000000"/>
            </w:tcBorders>
            <w:shd w:val="clear" w:color="auto" w:fill="DDE9F5"/>
          </w:tcPr>
          <w:p w14:paraId="7C079768" w14:textId="77777777" w:rsidR="00041BF7" w:rsidRPr="00DE07DA" w:rsidRDefault="00041BF7">
            <w:pPr>
              <w:pStyle w:val="TableParagraph"/>
              <w:rPr>
                <w:lang w:val="en-US"/>
              </w:rPr>
            </w:pPr>
          </w:p>
        </w:tc>
        <w:tc>
          <w:tcPr>
            <w:tcW w:w="4987" w:type="dxa"/>
          </w:tcPr>
          <w:p w14:paraId="4A486CF0" w14:textId="5BD6E0FB" w:rsidR="00041BF7" w:rsidRPr="00DE07DA" w:rsidRDefault="00280718">
            <w:pPr>
              <w:pStyle w:val="TableParagraph"/>
              <w:spacing w:before="3"/>
              <w:ind w:left="105"/>
              <w:rPr>
                <w:b/>
                <w:lang w:val="en-US"/>
              </w:rPr>
            </w:pPr>
            <w:r w:rsidRPr="00DE07DA">
              <w:rPr>
                <w:b/>
                <w:lang w:val="en-US"/>
              </w:rPr>
              <w:t>Mid-semester assessment</w:t>
            </w:r>
          </w:p>
        </w:tc>
        <w:tc>
          <w:tcPr>
            <w:tcW w:w="1315" w:type="dxa"/>
          </w:tcPr>
          <w:p w14:paraId="57880C47" w14:textId="77777777" w:rsidR="00041BF7" w:rsidRPr="00DE07DA" w:rsidRDefault="00686ABC">
            <w:pPr>
              <w:pStyle w:val="TableParagraph"/>
              <w:spacing w:before="3"/>
              <w:ind w:left="9"/>
              <w:jc w:val="center"/>
              <w:rPr>
                <w:b/>
                <w:lang w:val="en-US"/>
              </w:rPr>
            </w:pPr>
            <w:r w:rsidRPr="00DE07DA">
              <w:rPr>
                <w:b/>
                <w:w w:val="103"/>
                <w:lang w:val="en-US"/>
              </w:rPr>
              <w:t>7</w:t>
            </w:r>
          </w:p>
        </w:tc>
      </w:tr>
      <w:tr w:rsidR="00041BF7" w:rsidRPr="00DE07DA" w14:paraId="1DA48B6C" w14:textId="77777777">
        <w:trPr>
          <w:trHeight w:val="321"/>
        </w:trPr>
        <w:tc>
          <w:tcPr>
            <w:tcW w:w="2237" w:type="dxa"/>
            <w:vMerge/>
            <w:tcBorders>
              <w:top w:val="nil"/>
              <w:bottom w:val="single" w:sz="2" w:space="0" w:color="000000"/>
            </w:tcBorders>
            <w:shd w:val="clear" w:color="auto" w:fill="DDE9F5"/>
          </w:tcPr>
          <w:p w14:paraId="0DBDCF77" w14:textId="77777777" w:rsidR="00041BF7" w:rsidRPr="00DE07DA" w:rsidRDefault="00041BF7">
            <w:pPr>
              <w:rPr>
                <w:lang w:val="en-US"/>
              </w:rPr>
            </w:pPr>
          </w:p>
        </w:tc>
        <w:tc>
          <w:tcPr>
            <w:tcW w:w="4987" w:type="dxa"/>
          </w:tcPr>
          <w:p w14:paraId="45CCD2B6" w14:textId="53F706FE" w:rsidR="00041BF7" w:rsidRPr="00DE07DA" w:rsidRDefault="00280718">
            <w:pPr>
              <w:pStyle w:val="TableParagraph"/>
              <w:spacing w:before="8"/>
              <w:ind w:left="105"/>
              <w:rPr>
                <w:lang w:val="en-US"/>
              </w:rPr>
            </w:pPr>
            <w:r w:rsidRPr="00DE07DA">
              <w:rPr>
                <w:w w:val="105"/>
                <w:lang w:val="en-US"/>
              </w:rPr>
              <w:t>Eye defects</w:t>
            </w:r>
          </w:p>
        </w:tc>
        <w:tc>
          <w:tcPr>
            <w:tcW w:w="1315" w:type="dxa"/>
          </w:tcPr>
          <w:p w14:paraId="5DBC58B9" w14:textId="77777777" w:rsidR="00041BF7" w:rsidRPr="00DE07DA" w:rsidRDefault="00686ABC">
            <w:pPr>
              <w:pStyle w:val="TableParagraph"/>
              <w:spacing w:before="8"/>
              <w:ind w:left="8"/>
              <w:jc w:val="center"/>
              <w:rPr>
                <w:lang w:val="en-US"/>
              </w:rPr>
            </w:pPr>
            <w:r w:rsidRPr="00DE07DA">
              <w:rPr>
                <w:w w:val="103"/>
                <w:lang w:val="en-US"/>
              </w:rPr>
              <w:t>8</w:t>
            </w:r>
          </w:p>
        </w:tc>
      </w:tr>
      <w:tr w:rsidR="00041BF7" w:rsidRPr="00DE07DA" w14:paraId="76821D30" w14:textId="77777777">
        <w:trPr>
          <w:trHeight w:val="762"/>
        </w:trPr>
        <w:tc>
          <w:tcPr>
            <w:tcW w:w="2237" w:type="dxa"/>
            <w:vMerge/>
            <w:tcBorders>
              <w:top w:val="nil"/>
              <w:bottom w:val="single" w:sz="2" w:space="0" w:color="000000"/>
            </w:tcBorders>
            <w:shd w:val="clear" w:color="auto" w:fill="DDE9F5"/>
          </w:tcPr>
          <w:p w14:paraId="4C857C62" w14:textId="77777777" w:rsidR="00041BF7" w:rsidRPr="00DE07DA" w:rsidRDefault="00041BF7">
            <w:pPr>
              <w:rPr>
                <w:lang w:val="en-US"/>
              </w:rPr>
            </w:pPr>
          </w:p>
        </w:tc>
        <w:tc>
          <w:tcPr>
            <w:tcW w:w="4987" w:type="dxa"/>
          </w:tcPr>
          <w:p w14:paraId="153C7BF7" w14:textId="77777777" w:rsidR="00280718" w:rsidRPr="00DE07DA" w:rsidRDefault="00280718" w:rsidP="00280718">
            <w:pPr>
              <w:pStyle w:val="TableParagraph"/>
              <w:spacing w:before="8"/>
              <w:ind w:left="105"/>
              <w:rPr>
                <w:color w:val="000000" w:themeColor="text1"/>
                <w:spacing w:val="-1"/>
                <w:w w:val="105"/>
                <w:lang w:val="en-US"/>
              </w:rPr>
            </w:pPr>
            <w:r w:rsidRPr="00DE07DA">
              <w:rPr>
                <w:color w:val="000000" w:themeColor="text1"/>
                <w:spacing w:val="-1"/>
                <w:w w:val="105"/>
                <w:lang w:val="en-US"/>
              </w:rPr>
              <w:t>The use of implants for maxillofacial prostheses</w:t>
            </w:r>
          </w:p>
          <w:p w14:paraId="4C6C78CA" w14:textId="77777777" w:rsidR="00280718" w:rsidRPr="00DE07DA" w:rsidRDefault="00280718" w:rsidP="00280718">
            <w:pPr>
              <w:pStyle w:val="TableParagraph"/>
              <w:numPr>
                <w:ilvl w:val="0"/>
                <w:numId w:val="27"/>
              </w:numPr>
              <w:spacing w:before="8"/>
              <w:rPr>
                <w:color w:val="000000" w:themeColor="text1"/>
                <w:spacing w:val="-1"/>
                <w:w w:val="105"/>
                <w:lang w:val="en-US"/>
              </w:rPr>
            </w:pPr>
            <w:r w:rsidRPr="00DE07DA">
              <w:rPr>
                <w:color w:val="000000" w:themeColor="text1"/>
                <w:spacing w:val="-1"/>
                <w:w w:val="105"/>
                <w:lang w:val="en-US"/>
              </w:rPr>
              <w:t>Intra-oral implants</w:t>
            </w:r>
          </w:p>
          <w:p w14:paraId="303FDC57" w14:textId="7862B0DA" w:rsidR="00041BF7" w:rsidRPr="00DE07DA" w:rsidRDefault="00280718" w:rsidP="00280718">
            <w:pPr>
              <w:pStyle w:val="TableParagraph"/>
              <w:numPr>
                <w:ilvl w:val="0"/>
                <w:numId w:val="27"/>
              </w:numPr>
              <w:tabs>
                <w:tab w:val="left" w:pos="236"/>
              </w:tabs>
              <w:spacing w:before="8"/>
              <w:rPr>
                <w:color w:val="000000" w:themeColor="text1"/>
                <w:lang w:val="en-US"/>
              </w:rPr>
            </w:pPr>
            <w:r w:rsidRPr="00DE07DA">
              <w:rPr>
                <w:color w:val="000000" w:themeColor="text1"/>
                <w:spacing w:val="-1"/>
                <w:w w:val="105"/>
                <w:lang w:val="en-US"/>
              </w:rPr>
              <w:t>Extra-oral implants</w:t>
            </w:r>
          </w:p>
        </w:tc>
        <w:tc>
          <w:tcPr>
            <w:tcW w:w="1315" w:type="dxa"/>
          </w:tcPr>
          <w:p w14:paraId="1CF4CDA6" w14:textId="77777777" w:rsidR="00041BF7" w:rsidRPr="00DE07DA" w:rsidRDefault="00686ABC">
            <w:pPr>
              <w:pStyle w:val="TableParagraph"/>
              <w:spacing w:before="8"/>
              <w:ind w:left="2"/>
              <w:jc w:val="center"/>
              <w:rPr>
                <w:lang w:val="en-US"/>
              </w:rPr>
            </w:pPr>
            <w:r w:rsidRPr="00DE07DA">
              <w:rPr>
                <w:w w:val="103"/>
                <w:lang w:val="en-US"/>
              </w:rPr>
              <w:t>9</w:t>
            </w:r>
          </w:p>
        </w:tc>
      </w:tr>
      <w:tr w:rsidR="00041BF7" w:rsidRPr="00DE07DA" w14:paraId="6E22A0C3" w14:textId="77777777">
        <w:trPr>
          <w:trHeight w:val="489"/>
        </w:trPr>
        <w:tc>
          <w:tcPr>
            <w:tcW w:w="2237" w:type="dxa"/>
            <w:vMerge/>
            <w:tcBorders>
              <w:top w:val="nil"/>
              <w:bottom w:val="single" w:sz="2" w:space="0" w:color="000000"/>
            </w:tcBorders>
            <w:shd w:val="clear" w:color="auto" w:fill="DDE9F5"/>
          </w:tcPr>
          <w:p w14:paraId="78A6AA01" w14:textId="77777777" w:rsidR="00041BF7" w:rsidRPr="00DE07DA" w:rsidRDefault="00041BF7">
            <w:pPr>
              <w:rPr>
                <w:lang w:val="en-US"/>
              </w:rPr>
            </w:pPr>
          </w:p>
        </w:tc>
        <w:tc>
          <w:tcPr>
            <w:tcW w:w="4987" w:type="dxa"/>
          </w:tcPr>
          <w:p w14:paraId="0913F78A" w14:textId="77777777" w:rsidR="00280718" w:rsidRPr="00DE07DA" w:rsidRDefault="00280718" w:rsidP="00280718">
            <w:pPr>
              <w:pStyle w:val="TableParagraph"/>
              <w:spacing w:before="3"/>
              <w:ind w:left="105"/>
              <w:rPr>
                <w:color w:val="000000" w:themeColor="text1"/>
                <w:spacing w:val="-1"/>
                <w:w w:val="105"/>
                <w:lang w:val="en-US"/>
              </w:rPr>
            </w:pPr>
            <w:r w:rsidRPr="00DE07DA">
              <w:rPr>
                <w:color w:val="000000" w:themeColor="text1"/>
                <w:spacing w:val="-1"/>
                <w:w w:val="105"/>
                <w:lang w:val="en-US"/>
              </w:rPr>
              <w:t>Principles of using implants for</w:t>
            </w:r>
          </w:p>
          <w:p w14:paraId="7BD737DB" w14:textId="5E0C138A" w:rsidR="00041BF7" w:rsidRPr="00DE07DA" w:rsidRDefault="00280718" w:rsidP="00280718">
            <w:pPr>
              <w:pStyle w:val="TableParagraph"/>
              <w:spacing w:before="8"/>
              <w:ind w:left="105"/>
              <w:rPr>
                <w:color w:val="000000" w:themeColor="text1"/>
                <w:lang w:val="en-US"/>
              </w:rPr>
            </w:pPr>
            <w:r w:rsidRPr="00DE07DA">
              <w:rPr>
                <w:color w:val="000000" w:themeColor="text1"/>
                <w:spacing w:val="-1"/>
                <w:w w:val="105"/>
                <w:lang w:val="en-US"/>
              </w:rPr>
              <w:t>compensation of extraoral defects</w:t>
            </w:r>
          </w:p>
        </w:tc>
        <w:tc>
          <w:tcPr>
            <w:tcW w:w="1315" w:type="dxa"/>
          </w:tcPr>
          <w:p w14:paraId="0A86BD8E" w14:textId="77777777" w:rsidR="00041BF7" w:rsidRPr="00DE07DA" w:rsidRDefault="00686ABC">
            <w:pPr>
              <w:pStyle w:val="TableParagraph"/>
              <w:spacing w:before="3"/>
              <w:ind w:left="384" w:right="384"/>
              <w:jc w:val="center"/>
              <w:rPr>
                <w:lang w:val="en-US"/>
              </w:rPr>
            </w:pPr>
            <w:r w:rsidRPr="00DE07DA">
              <w:rPr>
                <w:w w:val="105"/>
                <w:lang w:val="en-US"/>
              </w:rPr>
              <w:t>10</w:t>
            </w:r>
          </w:p>
        </w:tc>
      </w:tr>
      <w:tr w:rsidR="00041BF7" w:rsidRPr="00DE07DA" w14:paraId="43C9C9CE" w14:textId="77777777">
        <w:trPr>
          <w:trHeight w:val="930"/>
        </w:trPr>
        <w:tc>
          <w:tcPr>
            <w:tcW w:w="2237" w:type="dxa"/>
            <w:vMerge/>
            <w:tcBorders>
              <w:top w:val="nil"/>
              <w:bottom w:val="single" w:sz="2" w:space="0" w:color="000000"/>
            </w:tcBorders>
            <w:shd w:val="clear" w:color="auto" w:fill="DDE9F5"/>
          </w:tcPr>
          <w:p w14:paraId="417E512D" w14:textId="77777777" w:rsidR="00041BF7" w:rsidRPr="00DE07DA" w:rsidRDefault="00041BF7">
            <w:pPr>
              <w:rPr>
                <w:lang w:val="en-US"/>
              </w:rPr>
            </w:pPr>
          </w:p>
        </w:tc>
        <w:tc>
          <w:tcPr>
            <w:tcW w:w="4987" w:type="dxa"/>
          </w:tcPr>
          <w:p w14:paraId="02D8239D" w14:textId="77777777" w:rsidR="00280718" w:rsidRPr="00DE07DA" w:rsidRDefault="00280718" w:rsidP="00280718">
            <w:pPr>
              <w:pStyle w:val="TableParagraph"/>
              <w:spacing w:before="8"/>
              <w:ind w:left="105"/>
              <w:rPr>
                <w:color w:val="000000" w:themeColor="text1"/>
                <w:spacing w:val="-1"/>
                <w:w w:val="105"/>
                <w:lang w:val="en-US"/>
              </w:rPr>
            </w:pPr>
            <w:r w:rsidRPr="00DE07DA">
              <w:rPr>
                <w:color w:val="000000" w:themeColor="text1"/>
                <w:spacing w:val="-1"/>
                <w:w w:val="105"/>
                <w:lang w:val="en-US"/>
              </w:rPr>
              <w:t>Concepts of staining maxillofacial prostheses</w:t>
            </w:r>
          </w:p>
          <w:p w14:paraId="38DAEFCA" w14:textId="77777777" w:rsidR="00280718" w:rsidRPr="00DE07DA" w:rsidRDefault="00280718" w:rsidP="00280718">
            <w:pPr>
              <w:pStyle w:val="TableParagraph"/>
              <w:numPr>
                <w:ilvl w:val="0"/>
                <w:numId w:val="28"/>
              </w:numPr>
              <w:spacing w:before="8"/>
              <w:rPr>
                <w:color w:val="000000" w:themeColor="text1"/>
                <w:spacing w:val="-1"/>
                <w:w w:val="105"/>
                <w:lang w:val="en-US"/>
              </w:rPr>
            </w:pPr>
            <w:r w:rsidRPr="00DE07DA">
              <w:rPr>
                <w:color w:val="000000" w:themeColor="text1"/>
                <w:spacing w:val="-1"/>
                <w:w w:val="105"/>
                <w:lang w:val="en-US"/>
              </w:rPr>
              <w:t>Color</w:t>
            </w:r>
          </w:p>
          <w:p w14:paraId="422DE33D" w14:textId="77777777" w:rsidR="00280718" w:rsidRPr="00DE07DA" w:rsidRDefault="00280718" w:rsidP="00280718">
            <w:pPr>
              <w:pStyle w:val="TableParagraph"/>
              <w:numPr>
                <w:ilvl w:val="0"/>
                <w:numId w:val="28"/>
              </w:numPr>
              <w:spacing w:before="8"/>
              <w:rPr>
                <w:color w:val="000000" w:themeColor="text1"/>
                <w:spacing w:val="-1"/>
                <w:w w:val="105"/>
                <w:lang w:val="en-US"/>
              </w:rPr>
            </w:pPr>
            <w:r w:rsidRPr="00DE07DA">
              <w:rPr>
                <w:color w:val="000000" w:themeColor="text1"/>
                <w:spacing w:val="-1"/>
                <w:w w:val="105"/>
                <w:lang w:val="en-US"/>
              </w:rPr>
              <w:t>Coloring maxillofacial prostheses</w:t>
            </w:r>
          </w:p>
          <w:p w14:paraId="6BCEB869" w14:textId="7573773E" w:rsidR="00041BF7" w:rsidRPr="00DE07DA" w:rsidRDefault="00280718" w:rsidP="00280718">
            <w:pPr>
              <w:pStyle w:val="TableParagraph"/>
              <w:numPr>
                <w:ilvl w:val="0"/>
                <w:numId w:val="28"/>
              </w:numPr>
              <w:tabs>
                <w:tab w:val="left" w:pos="233"/>
              </w:tabs>
              <w:spacing w:before="8" w:line="202" w:lineRule="exact"/>
              <w:rPr>
                <w:color w:val="000000" w:themeColor="text1"/>
                <w:lang w:val="en-US"/>
              </w:rPr>
            </w:pPr>
            <w:r w:rsidRPr="00DE07DA">
              <w:rPr>
                <w:color w:val="000000" w:themeColor="text1"/>
                <w:spacing w:val="-1"/>
                <w:w w:val="105"/>
                <w:lang w:val="en-US"/>
              </w:rPr>
              <w:t>Color measurement methods</w:t>
            </w:r>
          </w:p>
        </w:tc>
        <w:tc>
          <w:tcPr>
            <w:tcW w:w="1315" w:type="dxa"/>
          </w:tcPr>
          <w:p w14:paraId="7485959E" w14:textId="77777777" w:rsidR="00041BF7" w:rsidRPr="00DE07DA" w:rsidRDefault="00686ABC">
            <w:pPr>
              <w:pStyle w:val="TableParagraph"/>
              <w:spacing w:before="8"/>
              <w:ind w:left="385" w:right="376"/>
              <w:jc w:val="center"/>
              <w:rPr>
                <w:lang w:val="en-US"/>
              </w:rPr>
            </w:pPr>
            <w:r w:rsidRPr="00DE07DA">
              <w:rPr>
                <w:w w:val="105"/>
                <w:lang w:val="en-US"/>
              </w:rPr>
              <w:t>11</w:t>
            </w:r>
          </w:p>
        </w:tc>
      </w:tr>
      <w:tr w:rsidR="00041BF7" w:rsidRPr="00DE07DA" w14:paraId="5E692B1D" w14:textId="77777777">
        <w:trPr>
          <w:trHeight w:val="911"/>
        </w:trPr>
        <w:tc>
          <w:tcPr>
            <w:tcW w:w="2237" w:type="dxa"/>
            <w:vMerge/>
            <w:tcBorders>
              <w:top w:val="nil"/>
              <w:bottom w:val="single" w:sz="2" w:space="0" w:color="000000"/>
            </w:tcBorders>
            <w:shd w:val="clear" w:color="auto" w:fill="DDE9F5"/>
          </w:tcPr>
          <w:p w14:paraId="2F4FC3F8" w14:textId="77777777" w:rsidR="00041BF7" w:rsidRPr="00DE07DA" w:rsidRDefault="00041BF7">
            <w:pPr>
              <w:rPr>
                <w:lang w:val="en-US"/>
              </w:rPr>
            </w:pPr>
          </w:p>
        </w:tc>
        <w:tc>
          <w:tcPr>
            <w:tcW w:w="4987" w:type="dxa"/>
          </w:tcPr>
          <w:p w14:paraId="492666A3" w14:textId="77777777" w:rsidR="00280718" w:rsidRPr="00DE07DA" w:rsidRDefault="00280718" w:rsidP="00280718">
            <w:pPr>
              <w:pStyle w:val="TableParagraph"/>
              <w:spacing w:before="8"/>
              <w:ind w:left="105"/>
              <w:rPr>
                <w:color w:val="000000" w:themeColor="text1"/>
                <w:spacing w:val="-2"/>
                <w:w w:val="105"/>
                <w:lang w:val="en-US"/>
              </w:rPr>
            </w:pPr>
            <w:r w:rsidRPr="00DE07DA">
              <w:rPr>
                <w:color w:val="000000" w:themeColor="text1"/>
                <w:spacing w:val="-2"/>
                <w:w w:val="105"/>
                <w:lang w:val="en-US"/>
              </w:rPr>
              <w:t>Aesthetics of maxillofacial prostheses</w:t>
            </w:r>
          </w:p>
          <w:p w14:paraId="613C5F05" w14:textId="77777777" w:rsidR="00280718" w:rsidRPr="00DE07DA" w:rsidRDefault="00280718" w:rsidP="00280718">
            <w:pPr>
              <w:pStyle w:val="TableParagraph"/>
              <w:numPr>
                <w:ilvl w:val="0"/>
                <w:numId w:val="29"/>
              </w:numPr>
              <w:spacing w:before="8"/>
              <w:rPr>
                <w:color w:val="000000" w:themeColor="text1"/>
                <w:spacing w:val="-2"/>
                <w:w w:val="105"/>
                <w:lang w:val="en-US"/>
              </w:rPr>
            </w:pPr>
            <w:r w:rsidRPr="00DE07DA">
              <w:rPr>
                <w:color w:val="000000" w:themeColor="text1"/>
                <w:spacing w:val="-2"/>
                <w:w w:val="105"/>
                <w:lang w:val="en-US"/>
              </w:rPr>
              <w:t>Aesthetics</w:t>
            </w:r>
          </w:p>
          <w:p w14:paraId="64161A8E" w14:textId="77777777" w:rsidR="00280718" w:rsidRPr="00DE07DA" w:rsidRDefault="00280718" w:rsidP="00280718">
            <w:pPr>
              <w:pStyle w:val="TableParagraph"/>
              <w:numPr>
                <w:ilvl w:val="0"/>
                <w:numId w:val="29"/>
              </w:numPr>
              <w:spacing w:before="8"/>
              <w:rPr>
                <w:color w:val="000000" w:themeColor="text1"/>
                <w:spacing w:val="-2"/>
                <w:w w:val="105"/>
                <w:lang w:val="en-US"/>
              </w:rPr>
            </w:pPr>
            <w:r w:rsidRPr="00DE07DA">
              <w:rPr>
                <w:color w:val="000000" w:themeColor="text1"/>
                <w:spacing w:val="-2"/>
                <w:w w:val="105"/>
                <w:lang w:val="en-US"/>
              </w:rPr>
              <w:t>Principles of structural aesthetics</w:t>
            </w:r>
          </w:p>
          <w:p w14:paraId="46A56EEF" w14:textId="3F05AE53" w:rsidR="00041BF7" w:rsidRPr="00DE07DA" w:rsidRDefault="00280718" w:rsidP="00280718">
            <w:pPr>
              <w:pStyle w:val="TableParagraph"/>
              <w:numPr>
                <w:ilvl w:val="0"/>
                <w:numId w:val="29"/>
              </w:numPr>
              <w:tabs>
                <w:tab w:val="left" w:pos="238"/>
              </w:tabs>
              <w:spacing w:before="8" w:line="178" w:lineRule="exact"/>
              <w:rPr>
                <w:color w:val="000000" w:themeColor="text1"/>
                <w:lang w:val="en-US"/>
              </w:rPr>
            </w:pPr>
            <w:r w:rsidRPr="00DE07DA">
              <w:rPr>
                <w:color w:val="000000" w:themeColor="text1"/>
                <w:spacing w:val="-2"/>
                <w:w w:val="105"/>
                <w:lang w:val="en-US"/>
              </w:rPr>
              <w:t>Aesthetics of maxillofacial prostheses</w:t>
            </w:r>
          </w:p>
        </w:tc>
        <w:tc>
          <w:tcPr>
            <w:tcW w:w="1315" w:type="dxa"/>
          </w:tcPr>
          <w:p w14:paraId="539D8E4E" w14:textId="77777777" w:rsidR="00041BF7" w:rsidRPr="00DE07DA" w:rsidRDefault="00686ABC">
            <w:pPr>
              <w:pStyle w:val="TableParagraph"/>
              <w:spacing w:before="8"/>
              <w:ind w:left="385" w:right="378"/>
              <w:jc w:val="center"/>
              <w:rPr>
                <w:lang w:val="en-US"/>
              </w:rPr>
            </w:pPr>
            <w:r w:rsidRPr="00DE07DA">
              <w:rPr>
                <w:w w:val="105"/>
                <w:lang w:val="en-US"/>
              </w:rPr>
              <w:t>12</w:t>
            </w:r>
          </w:p>
        </w:tc>
      </w:tr>
      <w:tr w:rsidR="00041BF7" w:rsidRPr="00DE07DA" w14:paraId="0E37F302" w14:textId="77777777">
        <w:trPr>
          <w:trHeight w:val="762"/>
        </w:trPr>
        <w:tc>
          <w:tcPr>
            <w:tcW w:w="2237" w:type="dxa"/>
            <w:vMerge/>
            <w:tcBorders>
              <w:top w:val="nil"/>
              <w:bottom w:val="single" w:sz="2" w:space="0" w:color="000000"/>
            </w:tcBorders>
            <w:shd w:val="clear" w:color="auto" w:fill="DDE9F5"/>
          </w:tcPr>
          <w:p w14:paraId="03A7DD24" w14:textId="77777777" w:rsidR="00041BF7" w:rsidRPr="00DE07DA" w:rsidRDefault="00041BF7">
            <w:pPr>
              <w:rPr>
                <w:lang w:val="en-US"/>
              </w:rPr>
            </w:pPr>
          </w:p>
        </w:tc>
        <w:tc>
          <w:tcPr>
            <w:tcW w:w="4987" w:type="dxa"/>
          </w:tcPr>
          <w:p w14:paraId="0381F196" w14:textId="77777777" w:rsidR="003F7DE6" w:rsidRPr="00DE07DA" w:rsidRDefault="003F7DE6" w:rsidP="003F7DE6">
            <w:pPr>
              <w:pStyle w:val="TableParagraph"/>
              <w:spacing w:before="8"/>
              <w:ind w:left="105"/>
              <w:rPr>
                <w:color w:val="000000" w:themeColor="text1"/>
                <w:spacing w:val="-1"/>
                <w:w w:val="105"/>
                <w:lang w:val="en-US"/>
              </w:rPr>
            </w:pPr>
            <w:r w:rsidRPr="00DE07DA">
              <w:rPr>
                <w:color w:val="000000" w:themeColor="text1"/>
                <w:spacing w:val="-1"/>
                <w:w w:val="105"/>
                <w:lang w:val="en-US"/>
              </w:rPr>
              <w:t>The process of adaptation with maxillofacial prostheses</w:t>
            </w:r>
          </w:p>
          <w:p w14:paraId="51FAC215" w14:textId="2B1DB62D" w:rsidR="00041BF7" w:rsidRPr="00DE07DA" w:rsidRDefault="003F7DE6" w:rsidP="003F7DE6">
            <w:pPr>
              <w:pStyle w:val="TableParagraph"/>
              <w:numPr>
                <w:ilvl w:val="0"/>
                <w:numId w:val="31"/>
              </w:numPr>
              <w:tabs>
                <w:tab w:val="left" w:pos="233"/>
              </w:tabs>
              <w:spacing w:before="8" w:line="247" w:lineRule="auto"/>
              <w:ind w:right="1195"/>
              <w:rPr>
                <w:color w:val="000000" w:themeColor="text1"/>
                <w:lang w:val="en-US"/>
              </w:rPr>
            </w:pPr>
            <w:r w:rsidRPr="00DE07DA">
              <w:rPr>
                <w:color w:val="000000" w:themeColor="text1"/>
                <w:spacing w:val="-1"/>
                <w:w w:val="105"/>
                <w:lang w:val="en-US"/>
              </w:rPr>
              <w:t>Quality of life of patients with maxillofacial prosthesis</w:t>
            </w:r>
          </w:p>
        </w:tc>
        <w:tc>
          <w:tcPr>
            <w:tcW w:w="1315" w:type="dxa"/>
          </w:tcPr>
          <w:p w14:paraId="1BF48250" w14:textId="77777777" w:rsidR="00041BF7" w:rsidRPr="00DE07DA" w:rsidRDefault="00686ABC">
            <w:pPr>
              <w:pStyle w:val="TableParagraph"/>
              <w:spacing w:before="8"/>
              <w:ind w:left="385" w:right="379"/>
              <w:jc w:val="center"/>
              <w:rPr>
                <w:lang w:val="en-US"/>
              </w:rPr>
            </w:pPr>
            <w:r w:rsidRPr="00DE07DA">
              <w:rPr>
                <w:w w:val="105"/>
                <w:lang w:val="en-US"/>
              </w:rPr>
              <w:t>13</w:t>
            </w:r>
          </w:p>
        </w:tc>
      </w:tr>
      <w:tr w:rsidR="00041BF7" w:rsidRPr="00DE07DA" w14:paraId="2E97600F" w14:textId="77777777">
        <w:trPr>
          <w:trHeight w:val="489"/>
        </w:trPr>
        <w:tc>
          <w:tcPr>
            <w:tcW w:w="2237" w:type="dxa"/>
            <w:vMerge/>
            <w:tcBorders>
              <w:top w:val="nil"/>
              <w:bottom w:val="single" w:sz="2" w:space="0" w:color="000000"/>
            </w:tcBorders>
            <w:shd w:val="clear" w:color="auto" w:fill="DDE9F5"/>
          </w:tcPr>
          <w:p w14:paraId="13725332" w14:textId="77777777" w:rsidR="00041BF7" w:rsidRPr="00DE07DA" w:rsidRDefault="00041BF7">
            <w:pPr>
              <w:rPr>
                <w:lang w:val="en-US"/>
              </w:rPr>
            </w:pPr>
          </w:p>
        </w:tc>
        <w:tc>
          <w:tcPr>
            <w:tcW w:w="4987" w:type="dxa"/>
          </w:tcPr>
          <w:p w14:paraId="23EE52DF" w14:textId="0E490328" w:rsidR="00041BF7" w:rsidRPr="00DE07DA" w:rsidRDefault="003F7DE6">
            <w:pPr>
              <w:pStyle w:val="TableParagraph"/>
              <w:spacing w:before="8" w:line="242" w:lineRule="auto"/>
              <w:ind w:left="105" w:right="1323"/>
              <w:rPr>
                <w:color w:val="000000" w:themeColor="text1"/>
                <w:lang w:val="en-US"/>
              </w:rPr>
            </w:pPr>
            <w:r w:rsidRPr="00DE07DA">
              <w:rPr>
                <w:color w:val="000000" w:themeColor="text1"/>
                <w:spacing w:val="-2"/>
                <w:w w:val="105"/>
                <w:lang w:val="en-US"/>
              </w:rPr>
              <w:t>Laboratory procedures for maxillofacial prosthetics and orders</w:t>
            </w:r>
          </w:p>
        </w:tc>
        <w:tc>
          <w:tcPr>
            <w:tcW w:w="1315" w:type="dxa"/>
          </w:tcPr>
          <w:p w14:paraId="08EE0736" w14:textId="77777777" w:rsidR="00041BF7" w:rsidRPr="00DE07DA" w:rsidRDefault="00686ABC">
            <w:pPr>
              <w:pStyle w:val="TableParagraph"/>
              <w:spacing w:before="8"/>
              <w:ind w:left="384" w:right="384"/>
              <w:jc w:val="center"/>
              <w:rPr>
                <w:lang w:val="en-US"/>
              </w:rPr>
            </w:pPr>
            <w:r w:rsidRPr="00DE07DA">
              <w:rPr>
                <w:w w:val="105"/>
                <w:lang w:val="en-US"/>
              </w:rPr>
              <w:t>14</w:t>
            </w:r>
          </w:p>
        </w:tc>
      </w:tr>
      <w:tr w:rsidR="00041BF7" w:rsidRPr="00DE07DA" w14:paraId="0E1532C2" w14:textId="77777777">
        <w:trPr>
          <w:trHeight w:val="254"/>
        </w:trPr>
        <w:tc>
          <w:tcPr>
            <w:tcW w:w="2237" w:type="dxa"/>
            <w:vMerge/>
            <w:tcBorders>
              <w:top w:val="nil"/>
              <w:bottom w:val="single" w:sz="2" w:space="0" w:color="000000"/>
            </w:tcBorders>
            <w:shd w:val="clear" w:color="auto" w:fill="DDE9F5"/>
          </w:tcPr>
          <w:p w14:paraId="004CF732" w14:textId="77777777" w:rsidR="00041BF7" w:rsidRPr="00DE07DA" w:rsidRDefault="00041BF7">
            <w:pPr>
              <w:rPr>
                <w:lang w:val="en-US"/>
              </w:rPr>
            </w:pPr>
          </w:p>
        </w:tc>
        <w:tc>
          <w:tcPr>
            <w:tcW w:w="4987" w:type="dxa"/>
          </w:tcPr>
          <w:p w14:paraId="23B3E12E" w14:textId="4C4BF1C2" w:rsidR="00041BF7" w:rsidRPr="00DE07DA" w:rsidRDefault="003F7DE6">
            <w:pPr>
              <w:pStyle w:val="TableParagraph"/>
              <w:spacing w:before="8" w:line="226" w:lineRule="exact"/>
              <w:ind w:left="105"/>
              <w:rPr>
                <w:color w:val="000000" w:themeColor="text1"/>
                <w:lang w:val="en-US"/>
              </w:rPr>
            </w:pPr>
            <w:r w:rsidRPr="00DE07DA">
              <w:rPr>
                <w:color w:val="000000" w:themeColor="text1"/>
                <w:spacing w:val="-1"/>
                <w:w w:val="105"/>
                <w:lang w:val="en-US"/>
              </w:rPr>
              <w:t>Final exam</w:t>
            </w:r>
          </w:p>
        </w:tc>
        <w:tc>
          <w:tcPr>
            <w:tcW w:w="1315" w:type="dxa"/>
          </w:tcPr>
          <w:p w14:paraId="46D2550A" w14:textId="77777777" w:rsidR="00041BF7" w:rsidRPr="00DE07DA" w:rsidRDefault="00686ABC">
            <w:pPr>
              <w:pStyle w:val="TableParagraph"/>
              <w:spacing w:before="8" w:line="226" w:lineRule="exact"/>
              <w:ind w:left="385" w:right="384"/>
              <w:jc w:val="center"/>
              <w:rPr>
                <w:lang w:val="en-US"/>
              </w:rPr>
            </w:pPr>
            <w:r w:rsidRPr="00DE07DA">
              <w:rPr>
                <w:w w:val="105"/>
                <w:lang w:val="en-US"/>
              </w:rPr>
              <w:t>15</w:t>
            </w:r>
          </w:p>
        </w:tc>
      </w:tr>
      <w:tr w:rsidR="00041BF7" w:rsidRPr="00DE07DA" w14:paraId="63191379" w14:textId="77777777">
        <w:trPr>
          <w:trHeight w:val="239"/>
        </w:trPr>
        <w:tc>
          <w:tcPr>
            <w:tcW w:w="2237" w:type="dxa"/>
            <w:vMerge/>
            <w:tcBorders>
              <w:top w:val="nil"/>
              <w:bottom w:val="single" w:sz="2" w:space="0" w:color="000000"/>
            </w:tcBorders>
            <w:shd w:val="clear" w:color="auto" w:fill="DDE9F5"/>
          </w:tcPr>
          <w:p w14:paraId="5E48F2F3" w14:textId="77777777" w:rsidR="00041BF7" w:rsidRPr="00DE07DA" w:rsidRDefault="00041BF7">
            <w:pPr>
              <w:rPr>
                <w:lang w:val="en-US"/>
              </w:rPr>
            </w:pPr>
          </w:p>
        </w:tc>
        <w:tc>
          <w:tcPr>
            <w:tcW w:w="4987" w:type="dxa"/>
          </w:tcPr>
          <w:p w14:paraId="2F9D3024" w14:textId="5A19439E" w:rsidR="00041BF7" w:rsidRPr="00DE07DA" w:rsidRDefault="003F7DE6">
            <w:pPr>
              <w:pStyle w:val="TableParagraph"/>
              <w:spacing w:before="3" w:line="216" w:lineRule="exact"/>
              <w:ind w:left="105"/>
              <w:rPr>
                <w:b/>
                <w:color w:val="000000" w:themeColor="text1"/>
                <w:lang w:val="en-US"/>
              </w:rPr>
            </w:pPr>
            <w:r w:rsidRPr="00DE07DA">
              <w:rPr>
                <w:b/>
                <w:color w:val="000000" w:themeColor="text1"/>
                <w:spacing w:val="-1"/>
                <w:w w:val="105"/>
                <w:lang w:val="en-US"/>
              </w:rPr>
              <w:t>Weekly Plan – Laboratory exercises</w:t>
            </w:r>
          </w:p>
        </w:tc>
        <w:tc>
          <w:tcPr>
            <w:tcW w:w="1315" w:type="dxa"/>
          </w:tcPr>
          <w:p w14:paraId="3C4CA314" w14:textId="0699BF70" w:rsidR="00041BF7" w:rsidRPr="00DE07DA" w:rsidRDefault="003F7DE6">
            <w:pPr>
              <w:pStyle w:val="TableParagraph"/>
              <w:spacing w:before="3" w:line="216" w:lineRule="exact"/>
              <w:ind w:left="407"/>
              <w:rPr>
                <w:b/>
                <w:lang w:val="en-US"/>
              </w:rPr>
            </w:pPr>
            <w:r w:rsidRPr="00DE07DA">
              <w:rPr>
                <w:b/>
                <w:w w:val="105"/>
                <w:lang w:val="en-US"/>
              </w:rPr>
              <w:t xml:space="preserve">Week </w:t>
            </w:r>
          </w:p>
        </w:tc>
      </w:tr>
      <w:tr w:rsidR="00041BF7" w:rsidRPr="00DE07DA" w14:paraId="0AB774CB" w14:textId="77777777">
        <w:trPr>
          <w:trHeight w:val="484"/>
        </w:trPr>
        <w:tc>
          <w:tcPr>
            <w:tcW w:w="2237" w:type="dxa"/>
            <w:vMerge/>
            <w:tcBorders>
              <w:top w:val="nil"/>
              <w:bottom w:val="single" w:sz="2" w:space="0" w:color="000000"/>
            </w:tcBorders>
            <w:shd w:val="clear" w:color="auto" w:fill="DDE9F5"/>
          </w:tcPr>
          <w:p w14:paraId="540D07A9" w14:textId="77777777" w:rsidR="00041BF7" w:rsidRPr="00DE07DA" w:rsidRDefault="00041BF7">
            <w:pPr>
              <w:rPr>
                <w:lang w:val="en-US"/>
              </w:rPr>
            </w:pPr>
          </w:p>
        </w:tc>
        <w:tc>
          <w:tcPr>
            <w:tcW w:w="4987" w:type="dxa"/>
          </w:tcPr>
          <w:p w14:paraId="78EABD40" w14:textId="4B1DEF30" w:rsidR="00041BF7" w:rsidRPr="00DE07DA" w:rsidRDefault="003F7DE6" w:rsidP="003F7DE6">
            <w:pPr>
              <w:pStyle w:val="TableParagraph"/>
              <w:spacing w:before="3"/>
              <w:ind w:left="105"/>
              <w:rPr>
                <w:color w:val="000000" w:themeColor="text1"/>
                <w:lang w:val="en-US"/>
              </w:rPr>
            </w:pPr>
            <w:r w:rsidRPr="00DE07DA">
              <w:rPr>
                <w:color w:val="000000" w:themeColor="text1"/>
                <w:spacing w:val="-1"/>
                <w:w w:val="105"/>
                <w:lang w:val="en-US"/>
              </w:rPr>
              <w:t>Current techniques for producing maxillofacial prostheses</w:t>
            </w:r>
          </w:p>
        </w:tc>
        <w:tc>
          <w:tcPr>
            <w:tcW w:w="1315" w:type="dxa"/>
          </w:tcPr>
          <w:p w14:paraId="606B2D58" w14:textId="77777777" w:rsidR="00041BF7" w:rsidRPr="00DE07DA" w:rsidRDefault="00686ABC">
            <w:pPr>
              <w:pStyle w:val="TableParagraph"/>
              <w:spacing w:before="3"/>
              <w:ind w:left="2"/>
              <w:jc w:val="center"/>
              <w:rPr>
                <w:lang w:val="en-US"/>
              </w:rPr>
            </w:pPr>
            <w:r w:rsidRPr="00DE07DA">
              <w:rPr>
                <w:w w:val="103"/>
                <w:lang w:val="en-US"/>
              </w:rPr>
              <w:t>1</w:t>
            </w:r>
          </w:p>
        </w:tc>
      </w:tr>
      <w:tr w:rsidR="00041BF7" w:rsidRPr="00DE07DA" w14:paraId="08F72B42" w14:textId="77777777">
        <w:trPr>
          <w:trHeight w:val="239"/>
        </w:trPr>
        <w:tc>
          <w:tcPr>
            <w:tcW w:w="2237" w:type="dxa"/>
            <w:vMerge/>
            <w:tcBorders>
              <w:top w:val="nil"/>
              <w:bottom w:val="single" w:sz="2" w:space="0" w:color="000000"/>
            </w:tcBorders>
            <w:shd w:val="clear" w:color="auto" w:fill="DDE9F5"/>
          </w:tcPr>
          <w:p w14:paraId="3B0851D5" w14:textId="77777777" w:rsidR="00041BF7" w:rsidRPr="00DE07DA" w:rsidRDefault="00041BF7">
            <w:pPr>
              <w:rPr>
                <w:lang w:val="en-US"/>
              </w:rPr>
            </w:pPr>
          </w:p>
        </w:tc>
        <w:tc>
          <w:tcPr>
            <w:tcW w:w="4987" w:type="dxa"/>
          </w:tcPr>
          <w:p w14:paraId="49383A29" w14:textId="6C485C55" w:rsidR="00041BF7" w:rsidRPr="00DE07DA" w:rsidRDefault="003F7DE6">
            <w:pPr>
              <w:pStyle w:val="TableParagraph"/>
              <w:spacing w:before="8" w:line="211" w:lineRule="exact"/>
              <w:ind w:left="105"/>
              <w:rPr>
                <w:color w:val="000000" w:themeColor="text1"/>
                <w:lang w:val="en-US"/>
              </w:rPr>
            </w:pPr>
            <w:r w:rsidRPr="00DE07DA">
              <w:rPr>
                <w:color w:val="000000" w:themeColor="text1"/>
                <w:spacing w:val="-1"/>
                <w:w w:val="105"/>
                <w:lang w:val="en-US"/>
              </w:rPr>
              <w:t>Occlusion in maxillofacial prostheses</w:t>
            </w:r>
          </w:p>
        </w:tc>
        <w:tc>
          <w:tcPr>
            <w:tcW w:w="1315" w:type="dxa"/>
          </w:tcPr>
          <w:p w14:paraId="0D1C124F" w14:textId="77777777" w:rsidR="00041BF7" w:rsidRPr="00DE07DA" w:rsidRDefault="00686ABC">
            <w:pPr>
              <w:pStyle w:val="TableParagraph"/>
              <w:spacing w:before="8" w:line="211" w:lineRule="exact"/>
              <w:jc w:val="center"/>
              <w:rPr>
                <w:lang w:val="en-US"/>
              </w:rPr>
            </w:pPr>
            <w:r w:rsidRPr="00DE07DA">
              <w:rPr>
                <w:w w:val="103"/>
                <w:lang w:val="en-US"/>
              </w:rPr>
              <w:t>2</w:t>
            </w:r>
          </w:p>
        </w:tc>
      </w:tr>
      <w:tr w:rsidR="00041BF7" w:rsidRPr="00DE07DA" w14:paraId="28CD0017" w14:textId="77777777">
        <w:trPr>
          <w:trHeight w:val="508"/>
        </w:trPr>
        <w:tc>
          <w:tcPr>
            <w:tcW w:w="2237" w:type="dxa"/>
            <w:vMerge/>
            <w:tcBorders>
              <w:top w:val="nil"/>
              <w:bottom w:val="single" w:sz="2" w:space="0" w:color="000000"/>
            </w:tcBorders>
            <w:shd w:val="clear" w:color="auto" w:fill="DDE9F5"/>
          </w:tcPr>
          <w:p w14:paraId="0D432C31" w14:textId="77777777" w:rsidR="00041BF7" w:rsidRPr="00DE07DA" w:rsidRDefault="00041BF7">
            <w:pPr>
              <w:rPr>
                <w:lang w:val="en-US"/>
              </w:rPr>
            </w:pPr>
          </w:p>
        </w:tc>
        <w:tc>
          <w:tcPr>
            <w:tcW w:w="4987" w:type="dxa"/>
          </w:tcPr>
          <w:p w14:paraId="65030387" w14:textId="438E0A86" w:rsidR="00041BF7" w:rsidRPr="00DE07DA" w:rsidRDefault="003F7DE6">
            <w:pPr>
              <w:pStyle w:val="TableParagraph"/>
              <w:spacing w:before="3" w:line="247" w:lineRule="auto"/>
              <w:ind w:left="105" w:right="1323"/>
              <w:rPr>
                <w:color w:val="000000" w:themeColor="text1"/>
                <w:lang w:val="en-US"/>
              </w:rPr>
            </w:pPr>
            <w:r w:rsidRPr="00DE07DA">
              <w:rPr>
                <w:color w:val="000000" w:themeColor="text1"/>
                <w:lang w:val="en-US"/>
              </w:rPr>
              <w:t>Physical properties of materials for maxillofacial prostheses</w:t>
            </w:r>
          </w:p>
        </w:tc>
        <w:tc>
          <w:tcPr>
            <w:tcW w:w="1315" w:type="dxa"/>
          </w:tcPr>
          <w:p w14:paraId="3FAB46EE" w14:textId="77777777" w:rsidR="00041BF7" w:rsidRPr="00DE07DA" w:rsidRDefault="00686ABC">
            <w:pPr>
              <w:pStyle w:val="TableParagraph"/>
              <w:spacing w:before="3"/>
              <w:ind w:left="9"/>
              <w:jc w:val="center"/>
              <w:rPr>
                <w:lang w:val="en-US"/>
              </w:rPr>
            </w:pPr>
            <w:r w:rsidRPr="00DE07DA">
              <w:rPr>
                <w:w w:val="103"/>
                <w:lang w:val="en-US"/>
              </w:rPr>
              <w:t>3</w:t>
            </w:r>
          </w:p>
        </w:tc>
      </w:tr>
      <w:tr w:rsidR="00041BF7" w:rsidRPr="00DE07DA" w14:paraId="6BDEE926" w14:textId="77777777">
        <w:trPr>
          <w:trHeight w:val="484"/>
        </w:trPr>
        <w:tc>
          <w:tcPr>
            <w:tcW w:w="2237" w:type="dxa"/>
            <w:vMerge/>
            <w:tcBorders>
              <w:top w:val="nil"/>
              <w:bottom w:val="single" w:sz="2" w:space="0" w:color="000000"/>
            </w:tcBorders>
            <w:shd w:val="clear" w:color="auto" w:fill="DDE9F5"/>
          </w:tcPr>
          <w:p w14:paraId="5B892DD9" w14:textId="77777777" w:rsidR="00041BF7" w:rsidRPr="00DE07DA" w:rsidRDefault="00041BF7">
            <w:pPr>
              <w:rPr>
                <w:lang w:val="en-US"/>
              </w:rPr>
            </w:pPr>
          </w:p>
        </w:tc>
        <w:tc>
          <w:tcPr>
            <w:tcW w:w="4987" w:type="dxa"/>
          </w:tcPr>
          <w:p w14:paraId="6FCAC469" w14:textId="5A6E72F1" w:rsidR="00041BF7" w:rsidRPr="00DE07DA" w:rsidRDefault="003F7DE6">
            <w:pPr>
              <w:pStyle w:val="TableParagraph"/>
              <w:spacing w:before="8" w:line="226" w:lineRule="exact"/>
              <w:ind w:left="105"/>
              <w:rPr>
                <w:color w:val="000000" w:themeColor="text1"/>
                <w:lang w:val="en-US"/>
              </w:rPr>
            </w:pPr>
            <w:r w:rsidRPr="00DE07DA">
              <w:rPr>
                <w:color w:val="000000" w:themeColor="text1"/>
                <w:w w:val="105"/>
                <w:lang w:val="en-US"/>
              </w:rPr>
              <w:t>Measurement methods in the production of postoperative obturators</w:t>
            </w:r>
          </w:p>
        </w:tc>
        <w:tc>
          <w:tcPr>
            <w:tcW w:w="1315" w:type="dxa"/>
          </w:tcPr>
          <w:p w14:paraId="50DDE675" w14:textId="77777777" w:rsidR="00041BF7" w:rsidRPr="00DE07DA" w:rsidRDefault="00686ABC">
            <w:pPr>
              <w:pStyle w:val="TableParagraph"/>
              <w:spacing w:before="3"/>
              <w:ind w:left="2"/>
              <w:jc w:val="center"/>
              <w:rPr>
                <w:lang w:val="en-US"/>
              </w:rPr>
            </w:pPr>
            <w:r w:rsidRPr="00DE07DA">
              <w:rPr>
                <w:w w:val="103"/>
                <w:lang w:val="en-US"/>
              </w:rPr>
              <w:t>4</w:t>
            </w:r>
          </w:p>
        </w:tc>
      </w:tr>
      <w:tr w:rsidR="00041BF7" w:rsidRPr="00DE07DA" w14:paraId="3B45FEE6" w14:textId="77777777">
        <w:trPr>
          <w:trHeight w:val="258"/>
        </w:trPr>
        <w:tc>
          <w:tcPr>
            <w:tcW w:w="2237" w:type="dxa"/>
            <w:vMerge/>
            <w:tcBorders>
              <w:top w:val="nil"/>
              <w:bottom w:val="single" w:sz="2" w:space="0" w:color="000000"/>
            </w:tcBorders>
            <w:shd w:val="clear" w:color="auto" w:fill="DDE9F5"/>
          </w:tcPr>
          <w:p w14:paraId="61A33E0E" w14:textId="77777777" w:rsidR="00041BF7" w:rsidRPr="00DE07DA" w:rsidRDefault="00041BF7">
            <w:pPr>
              <w:rPr>
                <w:lang w:val="en-US"/>
              </w:rPr>
            </w:pPr>
          </w:p>
        </w:tc>
        <w:tc>
          <w:tcPr>
            <w:tcW w:w="4987" w:type="dxa"/>
          </w:tcPr>
          <w:p w14:paraId="4E90849D" w14:textId="6D11B2A1" w:rsidR="00041BF7" w:rsidRPr="00DE07DA" w:rsidRDefault="00642138">
            <w:pPr>
              <w:pStyle w:val="TableParagraph"/>
              <w:spacing w:before="13" w:line="226" w:lineRule="exact"/>
              <w:ind w:left="105"/>
              <w:rPr>
                <w:color w:val="000000" w:themeColor="text1"/>
                <w:lang w:val="en-US"/>
              </w:rPr>
            </w:pPr>
            <w:r w:rsidRPr="00DE07DA">
              <w:rPr>
                <w:color w:val="000000" w:themeColor="text1"/>
                <w:w w:val="105"/>
                <w:lang w:val="en-US"/>
              </w:rPr>
              <w:t>Methods of preparation of hollow(empty) obturators</w:t>
            </w:r>
          </w:p>
        </w:tc>
        <w:tc>
          <w:tcPr>
            <w:tcW w:w="1315" w:type="dxa"/>
          </w:tcPr>
          <w:p w14:paraId="193C5999" w14:textId="77777777" w:rsidR="00041BF7" w:rsidRPr="00DE07DA" w:rsidRDefault="00686ABC">
            <w:pPr>
              <w:pStyle w:val="TableParagraph"/>
              <w:spacing w:before="13" w:line="226" w:lineRule="exact"/>
              <w:ind w:left="4"/>
              <w:jc w:val="center"/>
              <w:rPr>
                <w:lang w:val="en-US"/>
              </w:rPr>
            </w:pPr>
            <w:r w:rsidRPr="00DE07DA">
              <w:rPr>
                <w:w w:val="103"/>
                <w:lang w:val="en-US"/>
              </w:rPr>
              <w:t>5</w:t>
            </w:r>
          </w:p>
        </w:tc>
      </w:tr>
      <w:tr w:rsidR="00041BF7" w:rsidRPr="00DE07DA" w14:paraId="0A289BDB" w14:textId="77777777">
        <w:trPr>
          <w:trHeight w:val="489"/>
        </w:trPr>
        <w:tc>
          <w:tcPr>
            <w:tcW w:w="2237" w:type="dxa"/>
            <w:vMerge/>
            <w:tcBorders>
              <w:top w:val="nil"/>
              <w:bottom w:val="single" w:sz="2" w:space="0" w:color="000000"/>
            </w:tcBorders>
            <w:shd w:val="clear" w:color="auto" w:fill="DDE9F5"/>
          </w:tcPr>
          <w:p w14:paraId="07509FDD" w14:textId="77777777" w:rsidR="00041BF7" w:rsidRPr="00DE07DA" w:rsidRDefault="00041BF7">
            <w:pPr>
              <w:rPr>
                <w:lang w:val="en-US"/>
              </w:rPr>
            </w:pPr>
          </w:p>
        </w:tc>
        <w:tc>
          <w:tcPr>
            <w:tcW w:w="4987" w:type="dxa"/>
          </w:tcPr>
          <w:p w14:paraId="2E50B9D2" w14:textId="44C95254" w:rsidR="00041BF7" w:rsidRPr="00DE07DA" w:rsidRDefault="00642138">
            <w:pPr>
              <w:pStyle w:val="TableParagraph"/>
              <w:spacing w:before="8"/>
              <w:ind w:left="105"/>
              <w:rPr>
                <w:color w:val="000000" w:themeColor="text1"/>
                <w:lang w:val="en-US"/>
              </w:rPr>
            </w:pPr>
            <w:r w:rsidRPr="00DE07DA">
              <w:rPr>
                <w:color w:val="000000" w:themeColor="text1"/>
                <w:spacing w:val="-1"/>
                <w:w w:val="105"/>
                <w:lang w:val="en-US"/>
              </w:rPr>
              <w:t>Infrastructure design for permanent obturators</w:t>
            </w:r>
          </w:p>
        </w:tc>
        <w:tc>
          <w:tcPr>
            <w:tcW w:w="1315" w:type="dxa"/>
          </w:tcPr>
          <w:p w14:paraId="69F57F7C" w14:textId="77777777" w:rsidR="00041BF7" w:rsidRPr="00DE07DA" w:rsidRDefault="00686ABC">
            <w:pPr>
              <w:pStyle w:val="TableParagraph"/>
              <w:spacing w:before="3"/>
              <w:ind w:left="2"/>
              <w:jc w:val="center"/>
              <w:rPr>
                <w:lang w:val="en-US"/>
              </w:rPr>
            </w:pPr>
            <w:r w:rsidRPr="00DE07DA">
              <w:rPr>
                <w:w w:val="103"/>
                <w:lang w:val="en-US"/>
              </w:rPr>
              <w:t>6</w:t>
            </w:r>
          </w:p>
        </w:tc>
      </w:tr>
      <w:tr w:rsidR="00041BF7" w:rsidRPr="00DE07DA" w14:paraId="2595A21A" w14:textId="77777777">
        <w:trPr>
          <w:trHeight w:val="335"/>
        </w:trPr>
        <w:tc>
          <w:tcPr>
            <w:tcW w:w="2237" w:type="dxa"/>
            <w:vMerge/>
            <w:tcBorders>
              <w:top w:val="nil"/>
              <w:bottom w:val="single" w:sz="2" w:space="0" w:color="000000"/>
            </w:tcBorders>
            <w:shd w:val="clear" w:color="auto" w:fill="DDE9F5"/>
          </w:tcPr>
          <w:p w14:paraId="52EFD1EF" w14:textId="77777777" w:rsidR="00041BF7" w:rsidRPr="00DE07DA" w:rsidRDefault="00041BF7">
            <w:pPr>
              <w:rPr>
                <w:lang w:val="en-US"/>
              </w:rPr>
            </w:pPr>
          </w:p>
        </w:tc>
        <w:tc>
          <w:tcPr>
            <w:tcW w:w="4987" w:type="dxa"/>
          </w:tcPr>
          <w:p w14:paraId="5555B290" w14:textId="7B2A7F60" w:rsidR="00041BF7" w:rsidRPr="00DE07DA" w:rsidRDefault="00BF535C">
            <w:pPr>
              <w:pStyle w:val="TableParagraph"/>
              <w:spacing w:before="3"/>
              <w:ind w:left="105"/>
              <w:rPr>
                <w:b/>
                <w:color w:val="000000" w:themeColor="text1"/>
                <w:lang w:val="en-US"/>
              </w:rPr>
            </w:pPr>
            <w:r w:rsidRPr="00DE07DA">
              <w:rPr>
                <w:b/>
                <w:color w:val="000000" w:themeColor="text1"/>
                <w:lang w:val="en-US"/>
              </w:rPr>
              <w:t>Mid-semester laboratory assessment</w:t>
            </w:r>
          </w:p>
        </w:tc>
        <w:tc>
          <w:tcPr>
            <w:tcW w:w="1315" w:type="dxa"/>
          </w:tcPr>
          <w:p w14:paraId="53B01800" w14:textId="77777777" w:rsidR="00041BF7" w:rsidRPr="00DE07DA" w:rsidRDefault="00686ABC">
            <w:pPr>
              <w:pStyle w:val="TableParagraph"/>
              <w:spacing w:before="3"/>
              <w:ind w:left="8"/>
              <w:jc w:val="center"/>
              <w:rPr>
                <w:lang w:val="en-US"/>
              </w:rPr>
            </w:pPr>
            <w:r w:rsidRPr="00DE07DA">
              <w:rPr>
                <w:w w:val="103"/>
                <w:lang w:val="en-US"/>
              </w:rPr>
              <w:t>7</w:t>
            </w:r>
          </w:p>
        </w:tc>
      </w:tr>
      <w:tr w:rsidR="00041BF7" w:rsidRPr="00DE07DA" w14:paraId="69DA2F09" w14:textId="77777777">
        <w:trPr>
          <w:trHeight w:val="407"/>
        </w:trPr>
        <w:tc>
          <w:tcPr>
            <w:tcW w:w="2237" w:type="dxa"/>
            <w:vMerge/>
            <w:tcBorders>
              <w:top w:val="nil"/>
              <w:bottom w:val="single" w:sz="2" w:space="0" w:color="000000"/>
            </w:tcBorders>
            <w:shd w:val="clear" w:color="auto" w:fill="DDE9F5"/>
          </w:tcPr>
          <w:p w14:paraId="78787AB6" w14:textId="77777777" w:rsidR="00041BF7" w:rsidRPr="00DE07DA" w:rsidRDefault="00041BF7">
            <w:pPr>
              <w:rPr>
                <w:lang w:val="en-US"/>
              </w:rPr>
            </w:pPr>
          </w:p>
        </w:tc>
        <w:tc>
          <w:tcPr>
            <w:tcW w:w="4987" w:type="dxa"/>
          </w:tcPr>
          <w:p w14:paraId="41088BF5" w14:textId="0AECB49C" w:rsidR="00041BF7" w:rsidRPr="00DE07DA" w:rsidRDefault="00BF535C">
            <w:pPr>
              <w:pStyle w:val="TableParagraph"/>
              <w:spacing w:before="8"/>
              <w:ind w:left="105"/>
              <w:rPr>
                <w:color w:val="000000" w:themeColor="text1"/>
                <w:lang w:val="en-US"/>
              </w:rPr>
            </w:pPr>
            <w:r w:rsidRPr="00DE07DA">
              <w:rPr>
                <w:color w:val="000000" w:themeColor="text1"/>
                <w:w w:val="105"/>
                <w:lang w:val="en-US"/>
              </w:rPr>
              <w:t>Reinforcement of prosthesis retention</w:t>
            </w:r>
          </w:p>
        </w:tc>
        <w:tc>
          <w:tcPr>
            <w:tcW w:w="1315" w:type="dxa"/>
          </w:tcPr>
          <w:p w14:paraId="7FEE08F2" w14:textId="77777777" w:rsidR="00041BF7" w:rsidRPr="00DE07DA" w:rsidRDefault="00686ABC">
            <w:pPr>
              <w:pStyle w:val="TableParagraph"/>
              <w:spacing w:before="8"/>
              <w:ind w:left="8"/>
              <w:jc w:val="center"/>
              <w:rPr>
                <w:lang w:val="en-US"/>
              </w:rPr>
            </w:pPr>
            <w:r w:rsidRPr="00DE07DA">
              <w:rPr>
                <w:w w:val="103"/>
                <w:lang w:val="en-US"/>
              </w:rPr>
              <w:t>8</w:t>
            </w:r>
          </w:p>
        </w:tc>
      </w:tr>
      <w:tr w:rsidR="00041BF7" w:rsidRPr="00DE07DA" w14:paraId="3F1194BA" w14:textId="77777777">
        <w:trPr>
          <w:trHeight w:val="335"/>
        </w:trPr>
        <w:tc>
          <w:tcPr>
            <w:tcW w:w="2237" w:type="dxa"/>
            <w:vMerge/>
            <w:tcBorders>
              <w:top w:val="nil"/>
              <w:bottom w:val="single" w:sz="2" w:space="0" w:color="000000"/>
            </w:tcBorders>
            <w:shd w:val="clear" w:color="auto" w:fill="DDE9F5"/>
          </w:tcPr>
          <w:p w14:paraId="724B67AC" w14:textId="77777777" w:rsidR="00041BF7" w:rsidRPr="00DE07DA" w:rsidRDefault="00041BF7">
            <w:pPr>
              <w:rPr>
                <w:lang w:val="en-US"/>
              </w:rPr>
            </w:pPr>
          </w:p>
        </w:tc>
        <w:tc>
          <w:tcPr>
            <w:tcW w:w="4987" w:type="dxa"/>
          </w:tcPr>
          <w:p w14:paraId="51D537E8" w14:textId="76D30704" w:rsidR="00041BF7" w:rsidRPr="00DE07DA" w:rsidRDefault="00BF535C">
            <w:pPr>
              <w:pStyle w:val="TableParagraph"/>
              <w:spacing w:before="3"/>
              <w:ind w:left="105"/>
              <w:rPr>
                <w:color w:val="000000" w:themeColor="text1"/>
                <w:lang w:val="en-US"/>
              </w:rPr>
            </w:pPr>
            <w:r w:rsidRPr="00DE07DA">
              <w:rPr>
                <w:color w:val="000000" w:themeColor="text1"/>
                <w:w w:val="105"/>
                <w:lang w:val="en-US"/>
              </w:rPr>
              <w:t>Eye prostheses</w:t>
            </w:r>
          </w:p>
        </w:tc>
        <w:tc>
          <w:tcPr>
            <w:tcW w:w="1315" w:type="dxa"/>
          </w:tcPr>
          <w:p w14:paraId="7BCE9406" w14:textId="77777777" w:rsidR="00041BF7" w:rsidRPr="00DE07DA" w:rsidRDefault="00686ABC">
            <w:pPr>
              <w:pStyle w:val="TableParagraph"/>
              <w:spacing w:before="3"/>
              <w:ind w:left="2"/>
              <w:jc w:val="center"/>
              <w:rPr>
                <w:lang w:val="en-US"/>
              </w:rPr>
            </w:pPr>
            <w:r w:rsidRPr="00DE07DA">
              <w:rPr>
                <w:w w:val="103"/>
                <w:lang w:val="en-US"/>
              </w:rPr>
              <w:t>9</w:t>
            </w:r>
          </w:p>
        </w:tc>
      </w:tr>
      <w:tr w:rsidR="00041BF7" w:rsidRPr="00DE07DA" w14:paraId="7193558B" w14:textId="77777777">
        <w:trPr>
          <w:trHeight w:val="321"/>
        </w:trPr>
        <w:tc>
          <w:tcPr>
            <w:tcW w:w="2237" w:type="dxa"/>
            <w:vMerge/>
            <w:tcBorders>
              <w:top w:val="nil"/>
              <w:bottom w:val="single" w:sz="2" w:space="0" w:color="000000"/>
            </w:tcBorders>
            <w:shd w:val="clear" w:color="auto" w:fill="DDE9F5"/>
          </w:tcPr>
          <w:p w14:paraId="208388CD" w14:textId="77777777" w:rsidR="00041BF7" w:rsidRPr="00DE07DA" w:rsidRDefault="00041BF7">
            <w:pPr>
              <w:rPr>
                <w:lang w:val="en-US"/>
              </w:rPr>
            </w:pPr>
          </w:p>
        </w:tc>
        <w:tc>
          <w:tcPr>
            <w:tcW w:w="4987" w:type="dxa"/>
          </w:tcPr>
          <w:p w14:paraId="7123E328" w14:textId="7288459B" w:rsidR="00041BF7" w:rsidRPr="00DE07DA" w:rsidRDefault="00BF535C">
            <w:pPr>
              <w:pStyle w:val="TableParagraph"/>
              <w:spacing w:before="8"/>
              <w:ind w:left="105"/>
              <w:rPr>
                <w:color w:val="000000" w:themeColor="text1"/>
                <w:lang w:val="en-US"/>
              </w:rPr>
            </w:pPr>
            <w:r w:rsidRPr="00DE07DA">
              <w:rPr>
                <w:color w:val="000000" w:themeColor="text1"/>
                <w:spacing w:val="-1"/>
                <w:w w:val="105"/>
                <w:lang w:val="en-US"/>
              </w:rPr>
              <w:t>Implants for ear prosthesis</w:t>
            </w:r>
          </w:p>
        </w:tc>
        <w:tc>
          <w:tcPr>
            <w:tcW w:w="1315" w:type="dxa"/>
          </w:tcPr>
          <w:p w14:paraId="08CE68B3" w14:textId="77777777" w:rsidR="00041BF7" w:rsidRPr="00DE07DA" w:rsidRDefault="00686ABC">
            <w:pPr>
              <w:pStyle w:val="TableParagraph"/>
              <w:spacing w:before="8"/>
              <w:ind w:left="384" w:right="384"/>
              <w:jc w:val="center"/>
              <w:rPr>
                <w:lang w:val="en-US"/>
              </w:rPr>
            </w:pPr>
            <w:r w:rsidRPr="00DE07DA">
              <w:rPr>
                <w:w w:val="105"/>
                <w:lang w:val="en-US"/>
              </w:rPr>
              <w:t>10</w:t>
            </w:r>
          </w:p>
        </w:tc>
      </w:tr>
      <w:tr w:rsidR="00041BF7" w:rsidRPr="00DE07DA" w14:paraId="35DC61B3" w14:textId="77777777">
        <w:trPr>
          <w:trHeight w:val="326"/>
        </w:trPr>
        <w:tc>
          <w:tcPr>
            <w:tcW w:w="2237" w:type="dxa"/>
            <w:vMerge/>
            <w:tcBorders>
              <w:top w:val="nil"/>
              <w:bottom w:val="single" w:sz="2" w:space="0" w:color="000000"/>
            </w:tcBorders>
            <w:shd w:val="clear" w:color="auto" w:fill="DDE9F5"/>
          </w:tcPr>
          <w:p w14:paraId="3C45B061" w14:textId="77777777" w:rsidR="00041BF7" w:rsidRPr="00DE07DA" w:rsidRDefault="00041BF7">
            <w:pPr>
              <w:rPr>
                <w:lang w:val="en-US"/>
              </w:rPr>
            </w:pPr>
          </w:p>
        </w:tc>
        <w:tc>
          <w:tcPr>
            <w:tcW w:w="4987" w:type="dxa"/>
            <w:tcBorders>
              <w:bottom w:val="single" w:sz="2" w:space="0" w:color="000000"/>
            </w:tcBorders>
          </w:tcPr>
          <w:p w14:paraId="588C4EE1" w14:textId="3F32D5EB" w:rsidR="00041BF7" w:rsidRPr="00DE07DA" w:rsidRDefault="00BF535C">
            <w:pPr>
              <w:pStyle w:val="TableParagraph"/>
              <w:spacing w:before="3"/>
              <w:ind w:left="105"/>
              <w:rPr>
                <w:color w:val="000000" w:themeColor="text1"/>
                <w:lang w:val="en-US"/>
              </w:rPr>
            </w:pPr>
            <w:r w:rsidRPr="00DE07DA">
              <w:rPr>
                <w:color w:val="000000" w:themeColor="text1"/>
                <w:spacing w:val="-1"/>
                <w:w w:val="105"/>
                <w:lang w:val="en-US"/>
              </w:rPr>
              <w:t>Implants for nasal prosthesis</w:t>
            </w:r>
          </w:p>
        </w:tc>
        <w:tc>
          <w:tcPr>
            <w:tcW w:w="1315" w:type="dxa"/>
            <w:tcBorders>
              <w:bottom w:val="single" w:sz="2" w:space="0" w:color="000000"/>
            </w:tcBorders>
          </w:tcPr>
          <w:p w14:paraId="19BAFF2F" w14:textId="77777777" w:rsidR="00041BF7" w:rsidRPr="00DE07DA" w:rsidRDefault="00686ABC">
            <w:pPr>
              <w:pStyle w:val="TableParagraph"/>
              <w:spacing w:before="3"/>
              <w:ind w:left="385" w:right="376"/>
              <w:jc w:val="center"/>
              <w:rPr>
                <w:lang w:val="en-US"/>
              </w:rPr>
            </w:pPr>
            <w:r w:rsidRPr="00DE07DA">
              <w:rPr>
                <w:w w:val="105"/>
                <w:lang w:val="en-US"/>
              </w:rPr>
              <w:t>11</w:t>
            </w:r>
          </w:p>
        </w:tc>
      </w:tr>
      <w:tr w:rsidR="00041BF7" w:rsidRPr="00DE07DA" w14:paraId="01E15C8E" w14:textId="77777777">
        <w:trPr>
          <w:trHeight w:val="340"/>
        </w:trPr>
        <w:tc>
          <w:tcPr>
            <w:tcW w:w="2237" w:type="dxa"/>
            <w:vMerge/>
            <w:tcBorders>
              <w:top w:val="nil"/>
              <w:bottom w:val="single" w:sz="2" w:space="0" w:color="000000"/>
            </w:tcBorders>
            <w:shd w:val="clear" w:color="auto" w:fill="DDE9F5"/>
          </w:tcPr>
          <w:p w14:paraId="629CEFA2" w14:textId="77777777" w:rsidR="00041BF7" w:rsidRPr="00DE07DA" w:rsidRDefault="00041BF7">
            <w:pPr>
              <w:rPr>
                <w:lang w:val="en-US"/>
              </w:rPr>
            </w:pPr>
          </w:p>
        </w:tc>
        <w:tc>
          <w:tcPr>
            <w:tcW w:w="4987" w:type="dxa"/>
            <w:tcBorders>
              <w:top w:val="single" w:sz="2" w:space="0" w:color="000000"/>
            </w:tcBorders>
          </w:tcPr>
          <w:p w14:paraId="39A2115D" w14:textId="4367133A" w:rsidR="00041BF7" w:rsidRPr="00DE07DA" w:rsidRDefault="00BF535C">
            <w:pPr>
              <w:pStyle w:val="TableParagraph"/>
              <w:spacing w:before="8"/>
              <w:ind w:left="105"/>
              <w:rPr>
                <w:color w:val="000000" w:themeColor="text1"/>
                <w:lang w:val="en-US"/>
              </w:rPr>
            </w:pPr>
            <w:r w:rsidRPr="00DE07DA">
              <w:rPr>
                <w:color w:val="000000" w:themeColor="text1"/>
                <w:spacing w:val="-1"/>
                <w:w w:val="105"/>
                <w:lang w:val="en-US"/>
              </w:rPr>
              <w:t>Magnets used in zygomatic implants</w:t>
            </w:r>
          </w:p>
        </w:tc>
        <w:tc>
          <w:tcPr>
            <w:tcW w:w="1315" w:type="dxa"/>
            <w:tcBorders>
              <w:top w:val="single" w:sz="2" w:space="0" w:color="000000"/>
            </w:tcBorders>
          </w:tcPr>
          <w:p w14:paraId="1980EBC3" w14:textId="77777777" w:rsidR="00041BF7" w:rsidRPr="00DE07DA" w:rsidRDefault="00686ABC">
            <w:pPr>
              <w:pStyle w:val="TableParagraph"/>
              <w:spacing w:before="8"/>
              <w:ind w:left="385" w:right="378"/>
              <w:jc w:val="center"/>
              <w:rPr>
                <w:lang w:val="en-US"/>
              </w:rPr>
            </w:pPr>
            <w:r w:rsidRPr="00DE07DA">
              <w:rPr>
                <w:w w:val="105"/>
                <w:lang w:val="en-US"/>
              </w:rPr>
              <w:t>12</w:t>
            </w:r>
          </w:p>
        </w:tc>
      </w:tr>
      <w:tr w:rsidR="00041BF7" w:rsidRPr="00DE07DA" w14:paraId="71245A11" w14:textId="77777777">
        <w:trPr>
          <w:trHeight w:val="321"/>
        </w:trPr>
        <w:tc>
          <w:tcPr>
            <w:tcW w:w="2237" w:type="dxa"/>
            <w:vMerge/>
            <w:tcBorders>
              <w:top w:val="nil"/>
              <w:bottom w:val="single" w:sz="2" w:space="0" w:color="000000"/>
            </w:tcBorders>
            <w:shd w:val="clear" w:color="auto" w:fill="DDE9F5"/>
          </w:tcPr>
          <w:p w14:paraId="3DA8565A" w14:textId="77777777" w:rsidR="00041BF7" w:rsidRPr="00DE07DA" w:rsidRDefault="00041BF7">
            <w:pPr>
              <w:rPr>
                <w:lang w:val="en-US"/>
              </w:rPr>
            </w:pPr>
          </w:p>
        </w:tc>
        <w:tc>
          <w:tcPr>
            <w:tcW w:w="4987" w:type="dxa"/>
            <w:tcBorders>
              <w:bottom w:val="single" w:sz="2" w:space="0" w:color="000000"/>
            </w:tcBorders>
          </w:tcPr>
          <w:p w14:paraId="7E059F53" w14:textId="2491B91B" w:rsidR="00041BF7" w:rsidRPr="00DE07DA" w:rsidRDefault="00BF535C">
            <w:pPr>
              <w:pStyle w:val="TableParagraph"/>
              <w:spacing w:before="3"/>
              <w:ind w:left="105"/>
              <w:rPr>
                <w:color w:val="000000" w:themeColor="text1"/>
                <w:lang w:val="en-US"/>
              </w:rPr>
            </w:pPr>
            <w:r w:rsidRPr="00DE07DA">
              <w:rPr>
                <w:color w:val="000000" w:themeColor="text1"/>
                <w:spacing w:val="-1"/>
                <w:w w:val="105"/>
                <w:lang w:val="en-US"/>
              </w:rPr>
              <w:t>Color combination for maxillofacial prostheses</w:t>
            </w:r>
          </w:p>
        </w:tc>
        <w:tc>
          <w:tcPr>
            <w:tcW w:w="1315" w:type="dxa"/>
            <w:tcBorders>
              <w:bottom w:val="single" w:sz="2" w:space="0" w:color="000000"/>
            </w:tcBorders>
          </w:tcPr>
          <w:p w14:paraId="38BE21D2" w14:textId="77777777" w:rsidR="00041BF7" w:rsidRPr="00DE07DA" w:rsidRDefault="00686ABC">
            <w:pPr>
              <w:pStyle w:val="TableParagraph"/>
              <w:spacing w:before="3"/>
              <w:ind w:left="385" w:right="379"/>
              <w:jc w:val="center"/>
              <w:rPr>
                <w:lang w:val="en-US"/>
              </w:rPr>
            </w:pPr>
            <w:r w:rsidRPr="00DE07DA">
              <w:rPr>
                <w:w w:val="105"/>
                <w:lang w:val="en-US"/>
              </w:rPr>
              <w:t>13</w:t>
            </w:r>
          </w:p>
        </w:tc>
      </w:tr>
      <w:tr w:rsidR="00041BF7" w:rsidRPr="00DE07DA" w14:paraId="6F2A0383" w14:textId="77777777">
        <w:trPr>
          <w:trHeight w:val="340"/>
        </w:trPr>
        <w:tc>
          <w:tcPr>
            <w:tcW w:w="2237" w:type="dxa"/>
            <w:vMerge/>
            <w:tcBorders>
              <w:top w:val="nil"/>
              <w:bottom w:val="single" w:sz="2" w:space="0" w:color="000000"/>
            </w:tcBorders>
            <w:shd w:val="clear" w:color="auto" w:fill="DDE9F5"/>
          </w:tcPr>
          <w:p w14:paraId="1AA023C8" w14:textId="77777777" w:rsidR="00041BF7" w:rsidRPr="00DE07DA" w:rsidRDefault="00041BF7">
            <w:pPr>
              <w:rPr>
                <w:lang w:val="en-US"/>
              </w:rPr>
            </w:pPr>
          </w:p>
        </w:tc>
        <w:tc>
          <w:tcPr>
            <w:tcW w:w="4987" w:type="dxa"/>
            <w:tcBorders>
              <w:top w:val="single" w:sz="2" w:space="0" w:color="000000"/>
            </w:tcBorders>
          </w:tcPr>
          <w:p w14:paraId="0C896ED3" w14:textId="4EBE15EE" w:rsidR="00041BF7" w:rsidRPr="00DE07DA" w:rsidRDefault="00BF535C">
            <w:pPr>
              <w:pStyle w:val="TableParagraph"/>
              <w:spacing w:before="8"/>
              <w:ind w:left="105"/>
              <w:rPr>
                <w:color w:val="000000" w:themeColor="text1"/>
                <w:lang w:val="en-US"/>
              </w:rPr>
            </w:pPr>
            <w:r w:rsidRPr="00DE07DA">
              <w:rPr>
                <w:color w:val="000000" w:themeColor="text1"/>
                <w:spacing w:val="-1"/>
                <w:w w:val="105"/>
                <w:lang w:val="en-US"/>
              </w:rPr>
              <w:t>Transferring facial features into models</w:t>
            </w:r>
          </w:p>
        </w:tc>
        <w:tc>
          <w:tcPr>
            <w:tcW w:w="1315" w:type="dxa"/>
            <w:tcBorders>
              <w:top w:val="single" w:sz="2" w:space="0" w:color="000000"/>
            </w:tcBorders>
          </w:tcPr>
          <w:p w14:paraId="0F6D4CDA" w14:textId="77777777" w:rsidR="00041BF7" w:rsidRPr="00DE07DA" w:rsidRDefault="00686ABC">
            <w:pPr>
              <w:pStyle w:val="TableParagraph"/>
              <w:spacing w:before="8"/>
              <w:ind w:left="384" w:right="384"/>
              <w:jc w:val="center"/>
              <w:rPr>
                <w:lang w:val="en-US"/>
              </w:rPr>
            </w:pPr>
            <w:r w:rsidRPr="00DE07DA">
              <w:rPr>
                <w:w w:val="105"/>
                <w:lang w:val="en-US"/>
              </w:rPr>
              <w:t>14</w:t>
            </w:r>
          </w:p>
        </w:tc>
      </w:tr>
      <w:tr w:rsidR="00041BF7" w:rsidRPr="00DE07DA" w14:paraId="1F186EAA" w14:textId="77777777">
        <w:trPr>
          <w:trHeight w:val="321"/>
        </w:trPr>
        <w:tc>
          <w:tcPr>
            <w:tcW w:w="2237" w:type="dxa"/>
            <w:vMerge/>
            <w:tcBorders>
              <w:top w:val="nil"/>
              <w:bottom w:val="single" w:sz="2" w:space="0" w:color="000000"/>
            </w:tcBorders>
            <w:shd w:val="clear" w:color="auto" w:fill="DDE9F5"/>
          </w:tcPr>
          <w:p w14:paraId="39D59AE5" w14:textId="77777777" w:rsidR="00041BF7" w:rsidRPr="00DE07DA" w:rsidRDefault="00041BF7">
            <w:pPr>
              <w:rPr>
                <w:lang w:val="en-US"/>
              </w:rPr>
            </w:pPr>
          </w:p>
        </w:tc>
        <w:tc>
          <w:tcPr>
            <w:tcW w:w="4987" w:type="dxa"/>
            <w:tcBorders>
              <w:bottom w:val="single" w:sz="2" w:space="0" w:color="000000"/>
            </w:tcBorders>
          </w:tcPr>
          <w:p w14:paraId="52A42905" w14:textId="4322A655" w:rsidR="00041BF7" w:rsidRPr="00DE07DA" w:rsidRDefault="00BF535C">
            <w:pPr>
              <w:pStyle w:val="TableParagraph"/>
              <w:spacing w:before="3"/>
              <w:ind w:left="105"/>
              <w:rPr>
                <w:color w:val="000000" w:themeColor="text1"/>
                <w:lang w:val="en-US"/>
              </w:rPr>
            </w:pPr>
            <w:r w:rsidRPr="00DE07DA">
              <w:rPr>
                <w:color w:val="000000" w:themeColor="text1"/>
                <w:spacing w:val="-1"/>
                <w:w w:val="105"/>
                <w:lang w:val="en-US"/>
              </w:rPr>
              <w:t>Final laboratory assessment</w:t>
            </w:r>
          </w:p>
        </w:tc>
        <w:tc>
          <w:tcPr>
            <w:tcW w:w="1315" w:type="dxa"/>
            <w:tcBorders>
              <w:bottom w:val="single" w:sz="2" w:space="0" w:color="000000"/>
            </w:tcBorders>
          </w:tcPr>
          <w:p w14:paraId="7EC678E2" w14:textId="77777777" w:rsidR="00041BF7" w:rsidRPr="00DE07DA" w:rsidRDefault="00686ABC">
            <w:pPr>
              <w:pStyle w:val="TableParagraph"/>
              <w:spacing w:before="3"/>
              <w:ind w:left="385" w:right="384"/>
              <w:jc w:val="center"/>
              <w:rPr>
                <w:lang w:val="en-US"/>
              </w:rPr>
            </w:pPr>
            <w:r w:rsidRPr="00DE07DA">
              <w:rPr>
                <w:w w:val="105"/>
                <w:lang w:val="en-US"/>
              </w:rPr>
              <w:t>15</w:t>
            </w:r>
          </w:p>
        </w:tc>
      </w:tr>
      <w:tr w:rsidR="00182FDE" w:rsidRPr="00DE07DA" w14:paraId="02C8F222" w14:textId="77777777" w:rsidTr="00182FDE">
        <w:trPr>
          <w:trHeight w:val="311"/>
        </w:trPr>
        <w:tc>
          <w:tcPr>
            <w:tcW w:w="2237" w:type="dxa"/>
            <w:vMerge w:val="restart"/>
            <w:tcBorders>
              <w:top w:val="single" w:sz="2" w:space="0" w:color="000000"/>
              <w:bottom w:val="single" w:sz="2" w:space="0" w:color="000000"/>
            </w:tcBorders>
            <w:shd w:val="clear" w:color="auto" w:fill="DDE9F5"/>
          </w:tcPr>
          <w:p w14:paraId="075A2D47" w14:textId="77777777" w:rsidR="00182FDE" w:rsidRPr="00DE07DA" w:rsidRDefault="00182FDE">
            <w:pPr>
              <w:pStyle w:val="TableParagraph"/>
              <w:rPr>
                <w:b/>
                <w:lang w:val="en-US"/>
              </w:rPr>
            </w:pPr>
          </w:p>
          <w:p w14:paraId="3622D894" w14:textId="77777777" w:rsidR="00DE07DA" w:rsidRDefault="00DE07DA">
            <w:pPr>
              <w:pStyle w:val="TableParagraph"/>
              <w:spacing w:before="172" w:line="247" w:lineRule="auto"/>
              <w:ind w:left="105"/>
              <w:rPr>
                <w:b/>
                <w:w w:val="105"/>
                <w:lang w:val="en-US"/>
              </w:rPr>
            </w:pPr>
          </w:p>
          <w:p w14:paraId="2987B524" w14:textId="71DB6E85" w:rsidR="00182FDE" w:rsidRPr="00DE07DA" w:rsidRDefault="00DE07DA">
            <w:pPr>
              <w:pStyle w:val="TableParagraph"/>
              <w:spacing w:before="172" w:line="247" w:lineRule="auto"/>
              <w:ind w:left="105"/>
              <w:rPr>
                <w:b/>
                <w:lang w:val="en-US"/>
              </w:rPr>
            </w:pPr>
            <w:r>
              <w:rPr>
                <w:b/>
                <w:w w:val="105"/>
                <w:lang w:val="en-US"/>
              </w:rPr>
              <w:lastRenderedPageBreak/>
              <w:t>Teaching methods</w:t>
            </w:r>
          </w:p>
        </w:tc>
        <w:tc>
          <w:tcPr>
            <w:tcW w:w="6302" w:type="dxa"/>
            <w:gridSpan w:val="2"/>
            <w:tcBorders>
              <w:top w:val="single" w:sz="2" w:space="0" w:color="000000"/>
            </w:tcBorders>
            <w:shd w:val="clear" w:color="auto" w:fill="F1F1F1"/>
          </w:tcPr>
          <w:p w14:paraId="24880852" w14:textId="77777777" w:rsidR="00DE07DA" w:rsidRDefault="00DE07DA" w:rsidP="00182FDE">
            <w:pPr>
              <w:pStyle w:val="TableParagraph"/>
              <w:spacing w:before="13"/>
              <w:ind w:left="105"/>
              <w:rPr>
                <w:b/>
                <w:spacing w:val="-2"/>
                <w:w w:val="105"/>
                <w:lang w:val="en-US"/>
              </w:rPr>
            </w:pPr>
          </w:p>
          <w:p w14:paraId="4099CEE8" w14:textId="77777777" w:rsidR="00DE07DA" w:rsidRDefault="00DE07DA" w:rsidP="00182FDE">
            <w:pPr>
              <w:pStyle w:val="TableParagraph"/>
              <w:spacing w:before="13"/>
              <w:ind w:left="105"/>
              <w:rPr>
                <w:b/>
                <w:spacing w:val="-2"/>
                <w:w w:val="105"/>
                <w:lang w:val="en-US"/>
              </w:rPr>
            </w:pPr>
          </w:p>
          <w:p w14:paraId="02EA2F1D" w14:textId="77777777" w:rsidR="00DE07DA" w:rsidRDefault="00DE07DA" w:rsidP="00182FDE">
            <w:pPr>
              <w:pStyle w:val="TableParagraph"/>
              <w:spacing w:before="13"/>
              <w:ind w:left="105"/>
              <w:rPr>
                <w:b/>
                <w:spacing w:val="-2"/>
                <w:w w:val="105"/>
                <w:lang w:val="en-US"/>
              </w:rPr>
            </w:pPr>
          </w:p>
          <w:p w14:paraId="7ADCC6F0" w14:textId="67A3686E" w:rsidR="00182FDE" w:rsidRPr="00DE07DA" w:rsidRDefault="00BF535C" w:rsidP="00182FDE">
            <w:pPr>
              <w:pStyle w:val="TableParagraph"/>
              <w:spacing w:before="13"/>
              <w:ind w:left="105"/>
              <w:rPr>
                <w:b/>
                <w:lang w:val="en-US"/>
              </w:rPr>
            </w:pPr>
            <w:r w:rsidRPr="00DE07DA">
              <w:rPr>
                <w:b/>
                <w:spacing w:val="-2"/>
                <w:w w:val="105"/>
                <w:lang w:val="en-US"/>
              </w:rPr>
              <w:lastRenderedPageBreak/>
              <w:t>Teaching/learning activity - Weights (%)</w:t>
            </w:r>
          </w:p>
        </w:tc>
      </w:tr>
      <w:tr w:rsidR="00041BF7" w:rsidRPr="00DE07DA" w14:paraId="66B37E70" w14:textId="77777777">
        <w:trPr>
          <w:trHeight w:val="326"/>
        </w:trPr>
        <w:tc>
          <w:tcPr>
            <w:tcW w:w="2237" w:type="dxa"/>
            <w:vMerge/>
            <w:tcBorders>
              <w:top w:val="nil"/>
              <w:bottom w:val="single" w:sz="2" w:space="0" w:color="000000"/>
            </w:tcBorders>
            <w:shd w:val="clear" w:color="auto" w:fill="DDE9F5"/>
          </w:tcPr>
          <w:p w14:paraId="71FDA916" w14:textId="77777777" w:rsidR="00041BF7" w:rsidRPr="00DE07DA" w:rsidRDefault="00041BF7">
            <w:pPr>
              <w:rPr>
                <w:lang w:val="en-US"/>
              </w:rPr>
            </w:pPr>
          </w:p>
        </w:tc>
        <w:tc>
          <w:tcPr>
            <w:tcW w:w="4987" w:type="dxa"/>
          </w:tcPr>
          <w:p w14:paraId="2B4CADAD" w14:textId="202E510B" w:rsidR="00041BF7" w:rsidRPr="00DE07DA" w:rsidRDefault="00BF535C">
            <w:pPr>
              <w:pStyle w:val="TableParagraph"/>
              <w:spacing w:before="3"/>
              <w:ind w:left="105"/>
              <w:rPr>
                <w:lang w:val="en-US"/>
              </w:rPr>
            </w:pPr>
            <w:r w:rsidRPr="00DE07DA">
              <w:rPr>
                <w:w w:val="105"/>
                <w:lang w:val="en-US"/>
              </w:rPr>
              <w:t>Lectures</w:t>
            </w:r>
          </w:p>
        </w:tc>
        <w:tc>
          <w:tcPr>
            <w:tcW w:w="1315" w:type="dxa"/>
          </w:tcPr>
          <w:p w14:paraId="37AF99FE" w14:textId="77777777" w:rsidR="00041BF7" w:rsidRPr="00DE07DA" w:rsidRDefault="00686ABC">
            <w:pPr>
              <w:pStyle w:val="TableParagraph"/>
              <w:spacing w:before="3"/>
              <w:ind w:right="92"/>
              <w:jc w:val="right"/>
              <w:rPr>
                <w:lang w:val="en-US"/>
              </w:rPr>
            </w:pPr>
            <w:r w:rsidRPr="00DE07DA">
              <w:rPr>
                <w:w w:val="105"/>
                <w:lang w:val="en-US"/>
              </w:rPr>
              <w:t>25.0</w:t>
            </w:r>
            <w:r w:rsidRPr="00DE07DA">
              <w:rPr>
                <w:spacing w:val="-7"/>
                <w:w w:val="105"/>
                <w:lang w:val="en-US"/>
              </w:rPr>
              <w:t xml:space="preserve"> </w:t>
            </w:r>
            <w:r w:rsidRPr="00DE07DA">
              <w:rPr>
                <w:w w:val="105"/>
                <w:lang w:val="en-US"/>
              </w:rPr>
              <w:t>%</w:t>
            </w:r>
          </w:p>
        </w:tc>
      </w:tr>
      <w:tr w:rsidR="00041BF7" w:rsidRPr="00DE07DA" w14:paraId="1F7C2E0E" w14:textId="77777777">
        <w:trPr>
          <w:trHeight w:val="330"/>
        </w:trPr>
        <w:tc>
          <w:tcPr>
            <w:tcW w:w="2237" w:type="dxa"/>
            <w:vMerge/>
            <w:tcBorders>
              <w:top w:val="nil"/>
              <w:bottom w:val="single" w:sz="2" w:space="0" w:color="000000"/>
            </w:tcBorders>
            <w:shd w:val="clear" w:color="auto" w:fill="DDE9F5"/>
          </w:tcPr>
          <w:p w14:paraId="0F066E60" w14:textId="77777777" w:rsidR="00041BF7" w:rsidRPr="00DE07DA" w:rsidRDefault="00041BF7">
            <w:pPr>
              <w:rPr>
                <w:lang w:val="en-US"/>
              </w:rPr>
            </w:pPr>
          </w:p>
        </w:tc>
        <w:tc>
          <w:tcPr>
            <w:tcW w:w="4987" w:type="dxa"/>
          </w:tcPr>
          <w:p w14:paraId="04C50AA2" w14:textId="088ED0AD" w:rsidR="00041BF7" w:rsidRPr="00DE07DA" w:rsidRDefault="00BF535C">
            <w:pPr>
              <w:pStyle w:val="TableParagraph"/>
              <w:spacing w:before="9"/>
              <w:ind w:left="105"/>
              <w:rPr>
                <w:lang w:val="en-US"/>
              </w:rPr>
            </w:pPr>
            <w:r w:rsidRPr="00DE07DA">
              <w:rPr>
                <w:w w:val="105"/>
                <w:lang w:val="en-US"/>
              </w:rPr>
              <w:t>Clinical work</w:t>
            </w:r>
          </w:p>
        </w:tc>
        <w:tc>
          <w:tcPr>
            <w:tcW w:w="1315" w:type="dxa"/>
          </w:tcPr>
          <w:p w14:paraId="16358D58" w14:textId="77777777" w:rsidR="00041BF7" w:rsidRPr="00DE07DA" w:rsidRDefault="00686ABC">
            <w:pPr>
              <w:pStyle w:val="TableParagraph"/>
              <w:spacing w:before="9"/>
              <w:ind w:right="94"/>
              <w:jc w:val="right"/>
              <w:rPr>
                <w:lang w:val="en-US"/>
              </w:rPr>
            </w:pPr>
            <w:r w:rsidRPr="00DE07DA">
              <w:rPr>
                <w:w w:val="105"/>
                <w:lang w:val="en-US"/>
              </w:rPr>
              <w:t>75.0</w:t>
            </w:r>
            <w:r w:rsidRPr="00DE07DA">
              <w:rPr>
                <w:spacing w:val="-10"/>
                <w:w w:val="105"/>
                <w:lang w:val="en-US"/>
              </w:rPr>
              <w:t xml:space="preserve"> </w:t>
            </w:r>
            <w:r w:rsidRPr="00DE07DA">
              <w:rPr>
                <w:w w:val="105"/>
                <w:lang w:val="en-US"/>
              </w:rPr>
              <w:t>%</w:t>
            </w:r>
          </w:p>
        </w:tc>
      </w:tr>
      <w:tr w:rsidR="00041BF7" w:rsidRPr="00DE07DA" w14:paraId="50FF197B" w14:textId="77777777">
        <w:trPr>
          <w:trHeight w:val="311"/>
        </w:trPr>
        <w:tc>
          <w:tcPr>
            <w:tcW w:w="2237" w:type="dxa"/>
            <w:vMerge/>
            <w:tcBorders>
              <w:top w:val="nil"/>
              <w:bottom w:val="single" w:sz="2" w:space="0" w:color="000000"/>
            </w:tcBorders>
            <w:shd w:val="clear" w:color="auto" w:fill="DDE9F5"/>
          </w:tcPr>
          <w:p w14:paraId="79FF94B1" w14:textId="77777777" w:rsidR="00041BF7" w:rsidRPr="00DE07DA" w:rsidRDefault="00041BF7">
            <w:pPr>
              <w:rPr>
                <w:lang w:val="en-US"/>
              </w:rPr>
            </w:pPr>
          </w:p>
        </w:tc>
        <w:tc>
          <w:tcPr>
            <w:tcW w:w="4987" w:type="dxa"/>
            <w:tcBorders>
              <w:bottom w:val="single" w:sz="2" w:space="0" w:color="000000"/>
            </w:tcBorders>
          </w:tcPr>
          <w:p w14:paraId="5CF840B0" w14:textId="77777777" w:rsidR="00041BF7" w:rsidRPr="00DE07DA" w:rsidRDefault="00686ABC">
            <w:pPr>
              <w:pStyle w:val="TableParagraph"/>
              <w:spacing w:before="3"/>
              <w:ind w:right="93"/>
              <w:jc w:val="right"/>
              <w:rPr>
                <w:b/>
                <w:lang w:val="en-US"/>
              </w:rPr>
            </w:pPr>
            <w:r w:rsidRPr="00DE07DA">
              <w:rPr>
                <w:b/>
                <w:w w:val="105"/>
                <w:lang w:val="en-US"/>
              </w:rPr>
              <w:t>Total</w:t>
            </w:r>
          </w:p>
        </w:tc>
        <w:tc>
          <w:tcPr>
            <w:tcW w:w="1315" w:type="dxa"/>
            <w:tcBorders>
              <w:bottom w:val="single" w:sz="2" w:space="0" w:color="000000"/>
            </w:tcBorders>
          </w:tcPr>
          <w:p w14:paraId="3AD6797A" w14:textId="77777777" w:rsidR="00041BF7" w:rsidRPr="00DE07DA" w:rsidRDefault="00686ABC">
            <w:pPr>
              <w:pStyle w:val="TableParagraph"/>
              <w:spacing w:before="3"/>
              <w:ind w:right="89"/>
              <w:jc w:val="right"/>
              <w:rPr>
                <w:b/>
                <w:lang w:val="en-US"/>
              </w:rPr>
            </w:pPr>
            <w:r w:rsidRPr="00DE07DA">
              <w:rPr>
                <w:b/>
                <w:w w:val="105"/>
                <w:lang w:val="en-US"/>
              </w:rPr>
              <w:t>100.0</w:t>
            </w:r>
            <w:r w:rsidRPr="00DE07DA">
              <w:rPr>
                <w:b/>
                <w:spacing w:val="-8"/>
                <w:w w:val="105"/>
                <w:lang w:val="en-US"/>
              </w:rPr>
              <w:t xml:space="preserve"> </w:t>
            </w:r>
            <w:r w:rsidRPr="00DE07DA">
              <w:rPr>
                <w:b/>
                <w:w w:val="105"/>
                <w:lang w:val="en-US"/>
              </w:rPr>
              <w:t>%</w:t>
            </w:r>
          </w:p>
        </w:tc>
      </w:tr>
    </w:tbl>
    <w:p w14:paraId="65816D8E" w14:textId="77777777" w:rsidR="00041BF7" w:rsidRPr="00DE07DA" w:rsidRDefault="00041BF7">
      <w:pPr>
        <w:jc w:val="right"/>
        <w:rPr>
          <w:lang w:val="en-US"/>
        </w:rPr>
        <w:sectPr w:rsidR="00041BF7" w:rsidRPr="00DE07DA" w:rsidSect="003A78D1">
          <w:pgSz w:w="12240" w:h="15840"/>
          <w:pgMar w:top="1700" w:right="1700" w:bottom="800" w:left="1720" w:header="689" w:footer="600" w:gutter="0"/>
          <w:cols w:space="720"/>
        </w:sectPr>
      </w:pPr>
    </w:p>
    <w:p w14:paraId="3154D3AD" w14:textId="77777777" w:rsidR="00041BF7" w:rsidRPr="00DE07DA" w:rsidRDefault="00041BF7">
      <w:pPr>
        <w:pStyle w:val="BodyText"/>
        <w:spacing w:before="1"/>
        <w:ind w:left="0"/>
        <w:rPr>
          <w:b/>
          <w:lang w:val="en-US"/>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581"/>
        <w:gridCol w:w="456"/>
        <w:gridCol w:w="951"/>
        <w:gridCol w:w="1316"/>
      </w:tblGrid>
      <w:tr w:rsidR="00041BF7" w:rsidRPr="00DE07DA" w14:paraId="48B690B0" w14:textId="77777777">
        <w:trPr>
          <w:trHeight w:val="258"/>
        </w:trPr>
        <w:tc>
          <w:tcPr>
            <w:tcW w:w="2237" w:type="dxa"/>
            <w:vMerge w:val="restart"/>
            <w:shd w:val="clear" w:color="auto" w:fill="DDE9F5"/>
          </w:tcPr>
          <w:p w14:paraId="1E496DB0" w14:textId="77777777" w:rsidR="00041BF7" w:rsidRPr="00DE07DA" w:rsidRDefault="00041BF7">
            <w:pPr>
              <w:pStyle w:val="TableParagraph"/>
              <w:rPr>
                <w:b/>
                <w:lang w:val="en-US"/>
              </w:rPr>
            </w:pPr>
          </w:p>
          <w:p w14:paraId="0201CA9D" w14:textId="77777777" w:rsidR="00041BF7" w:rsidRPr="00DE07DA" w:rsidRDefault="00041BF7">
            <w:pPr>
              <w:pStyle w:val="TableParagraph"/>
              <w:rPr>
                <w:b/>
                <w:lang w:val="en-US"/>
              </w:rPr>
            </w:pPr>
          </w:p>
          <w:p w14:paraId="19C69C10" w14:textId="77777777" w:rsidR="00041BF7" w:rsidRPr="00DE07DA" w:rsidRDefault="00041BF7">
            <w:pPr>
              <w:pStyle w:val="TableParagraph"/>
              <w:rPr>
                <w:b/>
                <w:lang w:val="en-US"/>
              </w:rPr>
            </w:pPr>
          </w:p>
          <w:p w14:paraId="735DE00A" w14:textId="77777777" w:rsidR="00041BF7" w:rsidRPr="00DE07DA" w:rsidRDefault="00041BF7">
            <w:pPr>
              <w:pStyle w:val="TableParagraph"/>
              <w:rPr>
                <w:b/>
                <w:lang w:val="en-US"/>
              </w:rPr>
            </w:pPr>
          </w:p>
          <w:p w14:paraId="7368C263" w14:textId="77777777" w:rsidR="00041BF7" w:rsidRPr="00DE07DA" w:rsidRDefault="00041BF7">
            <w:pPr>
              <w:pStyle w:val="TableParagraph"/>
              <w:spacing w:before="7"/>
              <w:rPr>
                <w:b/>
                <w:lang w:val="en-US"/>
              </w:rPr>
            </w:pPr>
          </w:p>
          <w:p w14:paraId="6AC36CC1" w14:textId="77777777" w:rsidR="00BF535C" w:rsidRPr="00DE07DA" w:rsidRDefault="00BF535C" w:rsidP="00BF535C">
            <w:pPr>
              <w:pStyle w:val="TableParagraph"/>
              <w:spacing w:line="227" w:lineRule="exact"/>
              <w:rPr>
                <w:b/>
                <w:lang w:val="en-US"/>
              </w:rPr>
            </w:pPr>
            <w:r w:rsidRPr="00DE07DA">
              <w:rPr>
                <w:b/>
                <w:lang w:val="en-US"/>
              </w:rPr>
              <w:t>Assessment</w:t>
            </w:r>
          </w:p>
          <w:p w14:paraId="14F63964" w14:textId="663005B2" w:rsidR="00041BF7" w:rsidRPr="00DE07DA" w:rsidRDefault="00BF535C" w:rsidP="00BF535C">
            <w:pPr>
              <w:pStyle w:val="TableParagraph"/>
              <w:spacing w:before="1" w:line="247" w:lineRule="auto"/>
              <w:ind w:left="105" w:right="1028"/>
              <w:rPr>
                <w:b/>
                <w:lang w:val="en-US"/>
              </w:rPr>
            </w:pPr>
            <w:r w:rsidRPr="00DE07DA">
              <w:rPr>
                <w:b/>
                <w:lang w:val="en-US"/>
              </w:rPr>
              <w:t>Methods</w:t>
            </w:r>
          </w:p>
        </w:tc>
        <w:tc>
          <w:tcPr>
            <w:tcW w:w="4988" w:type="dxa"/>
            <w:gridSpan w:val="3"/>
            <w:shd w:val="clear" w:color="auto" w:fill="F1F1F1"/>
          </w:tcPr>
          <w:p w14:paraId="45047AAF" w14:textId="43E680AA" w:rsidR="00041BF7" w:rsidRPr="00DE07DA" w:rsidRDefault="002E684B">
            <w:pPr>
              <w:pStyle w:val="TableParagraph"/>
              <w:spacing w:before="3"/>
              <w:ind w:left="105"/>
              <w:rPr>
                <w:b/>
                <w:lang w:val="en-US"/>
              </w:rPr>
            </w:pPr>
            <w:r w:rsidRPr="00DE07DA">
              <w:rPr>
                <w:b/>
                <w:w w:val="105"/>
                <w:lang w:val="en-US"/>
              </w:rPr>
              <w:t>Assessment methods</w:t>
            </w:r>
          </w:p>
        </w:tc>
        <w:tc>
          <w:tcPr>
            <w:tcW w:w="1316" w:type="dxa"/>
            <w:shd w:val="clear" w:color="auto" w:fill="F1F1F1"/>
          </w:tcPr>
          <w:p w14:paraId="57E35EBE" w14:textId="77777777" w:rsidR="00041BF7" w:rsidRPr="00DE07DA" w:rsidRDefault="00686ABC">
            <w:pPr>
              <w:pStyle w:val="TableParagraph"/>
              <w:spacing w:before="3"/>
              <w:ind w:right="128"/>
              <w:jc w:val="right"/>
              <w:rPr>
                <w:b/>
                <w:lang w:val="en-US"/>
              </w:rPr>
            </w:pPr>
            <w:r w:rsidRPr="00DE07DA">
              <w:rPr>
                <w:b/>
                <w:w w:val="105"/>
                <w:lang w:val="en-US"/>
              </w:rPr>
              <w:t>Pesha</w:t>
            </w:r>
            <w:r w:rsidRPr="00DE07DA">
              <w:rPr>
                <w:b/>
                <w:spacing w:val="-10"/>
                <w:w w:val="105"/>
                <w:lang w:val="en-US"/>
              </w:rPr>
              <w:t xml:space="preserve"> </w:t>
            </w:r>
            <w:r w:rsidRPr="00DE07DA">
              <w:rPr>
                <w:b/>
                <w:w w:val="105"/>
                <w:lang w:val="en-US"/>
              </w:rPr>
              <w:t>(%)</w:t>
            </w:r>
          </w:p>
        </w:tc>
      </w:tr>
      <w:tr w:rsidR="00041BF7" w:rsidRPr="00DE07DA" w14:paraId="65D96D76" w14:textId="77777777">
        <w:trPr>
          <w:trHeight w:val="340"/>
        </w:trPr>
        <w:tc>
          <w:tcPr>
            <w:tcW w:w="2237" w:type="dxa"/>
            <w:vMerge/>
            <w:tcBorders>
              <w:top w:val="nil"/>
            </w:tcBorders>
            <w:shd w:val="clear" w:color="auto" w:fill="DDE9F5"/>
          </w:tcPr>
          <w:p w14:paraId="1ED99ED5" w14:textId="77777777" w:rsidR="00041BF7" w:rsidRPr="00DE07DA" w:rsidRDefault="00041BF7">
            <w:pPr>
              <w:rPr>
                <w:lang w:val="en-US"/>
              </w:rPr>
            </w:pPr>
          </w:p>
        </w:tc>
        <w:tc>
          <w:tcPr>
            <w:tcW w:w="4988" w:type="dxa"/>
            <w:gridSpan w:val="3"/>
          </w:tcPr>
          <w:p w14:paraId="1DAF24A0" w14:textId="23D9168E" w:rsidR="00041BF7" w:rsidRPr="00DE07DA" w:rsidRDefault="00686ABC">
            <w:pPr>
              <w:pStyle w:val="TableParagraph"/>
              <w:spacing w:before="8"/>
              <w:ind w:left="86"/>
              <w:rPr>
                <w:b/>
                <w:lang w:val="en-US"/>
              </w:rPr>
            </w:pPr>
            <w:r w:rsidRPr="00DE07DA">
              <w:rPr>
                <w:b/>
                <w:spacing w:val="-1"/>
                <w:w w:val="105"/>
                <w:lang w:val="en-US"/>
              </w:rPr>
              <w:t>1.</w:t>
            </w:r>
            <w:r w:rsidRPr="00DE07DA">
              <w:rPr>
                <w:b/>
                <w:spacing w:val="49"/>
                <w:w w:val="105"/>
                <w:lang w:val="en-US"/>
              </w:rPr>
              <w:t xml:space="preserve"> </w:t>
            </w:r>
            <w:r w:rsidR="002E684B" w:rsidRPr="00DE07DA">
              <w:rPr>
                <w:b/>
                <w:spacing w:val="-1"/>
                <w:w w:val="105"/>
                <w:lang w:val="en-US"/>
              </w:rPr>
              <w:t>Laboratory assessment</w:t>
            </w:r>
          </w:p>
        </w:tc>
        <w:tc>
          <w:tcPr>
            <w:tcW w:w="1316" w:type="dxa"/>
          </w:tcPr>
          <w:p w14:paraId="631CE065" w14:textId="77777777" w:rsidR="00041BF7" w:rsidRPr="00DE07DA" w:rsidRDefault="00041BF7">
            <w:pPr>
              <w:pStyle w:val="TableParagraph"/>
              <w:rPr>
                <w:lang w:val="en-US"/>
              </w:rPr>
            </w:pPr>
          </w:p>
        </w:tc>
      </w:tr>
      <w:tr w:rsidR="00041BF7" w:rsidRPr="00DE07DA" w14:paraId="1E418FC5" w14:textId="77777777">
        <w:trPr>
          <w:trHeight w:val="479"/>
        </w:trPr>
        <w:tc>
          <w:tcPr>
            <w:tcW w:w="2237" w:type="dxa"/>
            <w:vMerge/>
            <w:tcBorders>
              <w:top w:val="nil"/>
            </w:tcBorders>
            <w:shd w:val="clear" w:color="auto" w:fill="DDE9F5"/>
          </w:tcPr>
          <w:p w14:paraId="614941D9" w14:textId="77777777" w:rsidR="00041BF7" w:rsidRPr="00DE07DA" w:rsidRDefault="00041BF7">
            <w:pPr>
              <w:rPr>
                <w:lang w:val="en-US"/>
              </w:rPr>
            </w:pPr>
          </w:p>
        </w:tc>
        <w:tc>
          <w:tcPr>
            <w:tcW w:w="4988" w:type="dxa"/>
            <w:gridSpan w:val="3"/>
          </w:tcPr>
          <w:p w14:paraId="312D1815" w14:textId="575F7831" w:rsidR="00041BF7" w:rsidRPr="00DE07DA" w:rsidRDefault="00686ABC">
            <w:pPr>
              <w:pStyle w:val="TableParagraph"/>
              <w:spacing w:before="22" w:line="207" w:lineRule="exact"/>
              <w:ind w:left="426"/>
              <w:rPr>
                <w:lang w:val="en-US"/>
              </w:rPr>
            </w:pPr>
            <w:r w:rsidRPr="00DE07DA">
              <w:rPr>
                <w:w w:val="105"/>
                <w:lang w:val="en-US"/>
              </w:rPr>
              <w:t>1.1.</w:t>
            </w:r>
            <w:r w:rsidRPr="00DE07DA">
              <w:rPr>
                <w:spacing w:val="7"/>
                <w:w w:val="105"/>
                <w:lang w:val="en-US"/>
              </w:rPr>
              <w:t xml:space="preserve"> </w:t>
            </w:r>
            <w:r w:rsidR="002E684B" w:rsidRPr="00DE07DA">
              <w:rPr>
                <w:w w:val="105"/>
                <w:lang w:val="en-US"/>
              </w:rPr>
              <w:t>1.1. Assessment of weekly clinical sessions 20% (form for evaluation of weekly clinical sessions)</w:t>
            </w:r>
          </w:p>
        </w:tc>
        <w:tc>
          <w:tcPr>
            <w:tcW w:w="1316" w:type="dxa"/>
          </w:tcPr>
          <w:p w14:paraId="2A01B320" w14:textId="77777777" w:rsidR="00041BF7" w:rsidRPr="00DE07DA" w:rsidRDefault="00041BF7">
            <w:pPr>
              <w:pStyle w:val="TableParagraph"/>
              <w:rPr>
                <w:lang w:val="en-US"/>
              </w:rPr>
            </w:pPr>
          </w:p>
        </w:tc>
      </w:tr>
      <w:tr w:rsidR="00041BF7" w:rsidRPr="00DE07DA" w14:paraId="462514B6" w14:textId="77777777" w:rsidTr="002E684B">
        <w:trPr>
          <w:trHeight w:val="450"/>
        </w:trPr>
        <w:tc>
          <w:tcPr>
            <w:tcW w:w="2237" w:type="dxa"/>
            <w:vMerge/>
            <w:tcBorders>
              <w:top w:val="nil"/>
            </w:tcBorders>
            <w:shd w:val="clear" w:color="auto" w:fill="DDE9F5"/>
          </w:tcPr>
          <w:p w14:paraId="5435346F" w14:textId="77777777" w:rsidR="00041BF7" w:rsidRPr="00DE07DA" w:rsidRDefault="00041BF7">
            <w:pPr>
              <w:rPr>
                <w:lang w:val="en-US"/>
              </w:rPr>
            </w:pPr>
          </w:p>
        </w:tc>
        <w:tc>
          <w:tcPr>
            <w:tcW w:w="4037" w:type="dxa"/>
            <w:gridSpan w:val="2"/>
            <w:tcBorders>
              <w:bottom w:val="single" w:sz="2" w:space="0" w:color="000000"/>
              <w:right w:val="nil"/>
            </w:tcBorders>
          </w:tcPr>
          <w:p w14:paraId="10AD9C54" w14:textId="44ADF85B" w:rsidR="002E684B" w:rsidRPr="00DE07DA" w:rsidRDefault="00686ABC" w:rsidP="002E684B">
            <w:pPr>
              <w:pStyle w:val="TableParagraph"/>
              <w:spacing w:before="8"/>
              <w:ind w:left="105"/>
              <w:rPr>
                <w:spacing w:val="-1"/>
                <w:w w:val="105"/>
                <w:lang w:val="en-US"/>
              </w:rPr>
            </w:pPr>
            <w:r w:rsidRPr="00DE07DA">
              <w:rPr>
                <w:spacing w:val="-1"/>
                <w:w w:val="105"/>
                <w:lang w:val="en-US"/>
              </w:rPr>
              <w:t>1.2.</w:t>
            </w:r>
            <w:r w:rsidRPr="00DE07DA">
              <w:rPr>
                <w:spacing w:val="-12"/>
                <w:w w:val="105"/>
                <w:lang w:val="en-US"/>
              </w:rPr>
              <w:t xml:space="preserve"> </w:t>
            </w:r>
            <w:r w:rsidR="002E684B" w:rsidRPr="00DE07DA">
              <w:rPr>
                <w:spacing w:val="-1"/>
                <w:w w:val="105"/>
                <w:lang w:val="en-US"/>
              </w:rPr>
              <w:t xml:space="preserve">Laboratory </w:t>
            </w:r>
            <w:r w:rsidR="002E684B" w:rsidRPr="00DE07DA">
              <w:rPr>
                <w:w w:val="105"/>
                <w:lang w:val="en-US"/>
              </w:rPr>
              <w:t>Assessment</w:t>
            </w:r>
          </w:p>
          <w:p w14:paraId="071B9445" w14:textId="611D9C50" w:rsidR="00041BF7" w:rsidRPr="00DE07DA" w:rsidRDefault="002E684B" w:rsidP="002E684B">
            <w:pPr>
              <w:pStyle w:val="TableParagraph"/>
              <w:spacing w:before="12"/>
              <w:ind w:left="426"/>
              <w:rPr>
                <w:lang w:val="en-US"/>
              </w:rPr>
            </w:pPr>
            <w:r w:rsidRPr="00DE07DA">
              <w:rPr>
                <w:spacing w:val="-1"/>
                <w:w w:val="105"/>
                <w:lang w:val="en-US"/>
              </w:rPr>
              <w:t xml:space="preserve">(form for clinical assessment of prostheses) </w:t>
            </w:r>
          </w:p>
        </w:tc>
        <w:tc>
          <w:tcPr>
            <w:tcW w:w="951" w:type="dxa"/>
            <w:tcBorders>
              <w:left w:val="nil"/>
              <w:bottom w:val="single" w:sz="2" w:space="0" w:color="000000"/>
            </w:tcBorders>
          </w:tcPr>
          <w:p w14:paraId="4813C686" w14:textId="77777777" w:rsidR="00041BF7" w:rsidRPr="00DE07DA" w:rsidRDefault="00686ABC">
            <w:pPr>
              <w:pStyle w:val="TableParagraph"/>
              <w:spacing w:before="8"/>
              <w:ind w:left="164" w:right="130"/>
              <w:jc w:val="center"/>
              <w:rPr>
                <w:lang w:val="en-US"/>
              </w:rPr>
            </w:pPr>
            <w:r w:rsidRPr="00DE07DA">
              <w:rPr>
                <w:w w:val="105"/>
                <w:lang w:val="en-US"/>
              </w:rPr>
              <w:t>80%</w:t>
            </w:r>
          </w:p>
        </w:tc>
        <w:tc>
          <w:tcPr>
            <w:tcW w:w="1316" w:type="dxa"/>
            <w:tcBorders>
              <w:bottom w:val="single" w:sz="2" w:space="0" w:color="000000"/>
            </w:tcBorders>
          </w:tcPr>
          <w:p w14:paraId="39B3EA02" w14:textId="77777777" w:rsidR="00041BF7" w:rsidRPr="00DE07DA" w:rsidRDefault="00041BF7">
            <w:pPr>
              <w:pStyle w:val="TableParagraph"/>
              <w:rPr>
                <w:lang w:val="en-US"/>
              </w:rPr>
            </w:pPr>
          </w:p>
        </w:tc>
      </w:tr>
      <w:tr w:rsidR="00041BF7" w:rsidRPr="00DE07DA" w14:paraId="6E1DD34A" w14:textId="77777777">
        <w:trPr>
          <w:trHeight w:val="237"/>
        </w:trPr>
        <w:tc>
          <w:tcPr>
            <w:tcW w:w="2237" w:type="dxa"/>
            <w:vMerge/>
            <w:tcBorders>
              <w:top w:val="nil"/>
            </w:tcBorders>
            <w:shd w:val="clear" w:color="auto" w:fill="DDE9F5"/>
          </w:tcPr>
          <w:p w14:paraId="1798569F" w14:textId="77777777" w:rsidR="00041BF7" w:rsidRPr="00DE07DA" w:rsidRDefault="00041BF7">
            <w:pPr>
              <w:rPr>
                <w:lang w:val="en-US"/>
              </w:rPr>
            </w:pPr>
          </w:p>
        </w:tc>
        <w:tc>
          <w:tcPr>
            <w:tcW w:w="4988" w:type="dxa"/>
            <w:gridSpan w:val="3"/>
            <w:tcBorders>
              <w:top w:val="single" w:sz="2" w:space="0" w:color="000000"/>
            </w:tcBorders>
          </w:tcPr>
          <w:p w14:paraId="4A3FD6B2" w14:textId="210FAA4C" w:rsidR="00041BF7" w:rsidRPr="00DE07DA" w:rsidRDefault="002E684B">
            <w:pPr>
              <w:pStyle w:val="TableParagraph"/>
              <w:spacing w:before="6" w:line="211" w:lineRule="exact"/>
              <w:ind w:left="210"/>
              <w:rPr>
                <w:b/>
                <w:lang w:val="en-US"/>
              </w:rPr>
            </w:pPr>
            <w:r w:rsidRPr="00DE07DA">
              <w:rPr>
                <w:b/>
                <w:spacing w:val="-1"/>
                <w:w w:val="105"/>
                <w:lang w:val="en-US"/>
              </w:rPr>
              <w:t>General Laboratory Assessment 100%</w:t>
            </w:r>
          </w:p>
        </w:tc>
        <w:tc>
          <w:tcPr>
            <w:tcW w:w="1316" w:type="dxa"/>
            <w:tcBorders>
              <w:top w:val="single" w:sz="2" w:space="0" w:color="000000"/>
            </w:tcBorders>
          </w:tcPr>
          <w:p w14:paraId="0E1C48B4" w14:textId="77777777" w:rsidR="00041BF7" w:rsidRPr="00DE07DA" w:rsidRDefault="00686ABC">
            <w:pPr>
              <w:pStyle w:val="TableParagraph"/>
              <w:spacing w:line="212" w:lineRule="exact"/>
              <w:ind w:right="196"/>
              <w:jc w:val="right"/>
              <w:rPr>
                <w:b/>
                <w:lang w:val="en-US"/>
              </w:rPr>
            </w:pPr>
            <w:r w:rsidRPr="00DE07DA">
              <w:rPr>
                <w:b/>
                <w:lang w:val="en-US"/>
              </w:rPr>
              <w:t>50%</w:t>
            </w:r>
          </w:p>
        </w:tc>
      </w:tr>
      <w:tr w:rsidR="00041BF7" w:rsidRPr="00DE07DA" w14:paraId="45292915" w14:textId="77777777">
        <w:trPr>
          <w:trHeight w:val="244"/>
        </w:trPr>
        <w:tc>
          <w:tcPr>
            <w:tcW w:w="2237" w:type="dxa"/>
            <w:vMerge/>
            <w:tcBorders>
              <w:top w:val="nil"/>
            </w:tcBorders>
            <w:shd w:val="clear" w:color="auto" w:fill="DDE9F5"/>
          </w:tcPr>
          <w:p w14:paraId="093FBD0A" w14:textId="77777777" w:rsidR="00041BF7" w:rsidRPr="00DE07DA" w:rsidRDefault="00041BF7">
            <w:pPr>
              <w:rPr>
                <w:lang w:val="en-US"/>
              </w:rPr>
            </w:pPr>
          </w:p>
        </w:tc>
        <w:tc>
          <w:tcPr>
            <w:tcW w:w="4988" w:type="dxa"/>
            <w:gridSpan w:val="3"/>
          </w:tcPr>
          <w:p w14:paraId="6D43E58C" w14:textId="08C6E4B1" w:rsidR="00041BF7" w:rsidRPr="00DE07DA" w:rsidRDefault="00686ABC">
            <w:pPr>
              <w:pStyle w:val="TableParagraph"/>
              <w:spacing w:before="8" w:line="216" w:lineRule="exact"/>
              <w:ind w:left="86"/>
              <w:rPr>
                <w:b/>
                <w:lang w:val="en-US"/>
              </w:rPr>
            </w:pPr>
            <w:r w:rsidRPr="00DE07DA">
              <w:rPr>
                <w:b/>
                <w:spacing w:val="-1"/>
                <w:w w:val="105"/>
                <w:lang w:val="en-US"/>
              </w:rPr>
              <w:t>2.</w:t>
            </w:r>
            <w:r w:rsidRPr="00DE07DA">
              <w:rPr>
                <w:b/>
                <w:spacing w:val="21"/>
                <w:w w:val="105"/>
                <w:lang w:val="en-US"/>
              </w:rPr>
              <w:t xml:space="preserve"> </w:t>
            </w:r>
            <w:r w:rsidR="002E684B" w:rsidRPr="00DE07DA">
              <w:rPr>
                <w:b/>
                <w:w w:val="105"/>
                <w:lang w:val="en-US"/>
              </w:rPr>
              <w:t>Theoretical Assessment</w:t>
            </w:r>
          </w:p>
        </w:tc>
        <w:tc>
          <w:tcPr>
            <w:tcW w:w="1316" w:type="dxa"/>
          </w:tcPr>
          <w:p w14:paraId="60CA1F8C" w14:textId="77777777" w:rsidR="00041BF7" w:rsidRPr="00DE07DA" w:rsidRDefault="00041BF7">
            <w:pPr>
              <w:pStyle w:val="TableParagraph"/>
              <w:rPr>
                <w:lang w:val="en-US"/>
              </w:rPr>
            </w:pPr>
          </w:p>
        </w:tc>
      </w:tr>
      <w:tr w:rsidR="00041BF7" w:rsidRPr="00DE07DA" w14:paraId="390CDA71" w14:textId="77777777">
        <w:trPr>
          <w:trHeight w:val="237"/>
        </w:trPr>
        <w:tc>
          <w:tcPr>
            <w:tcW w:w="2237" w:type="dxa"/>
            <w:vMerge/>
            <w:tcBorders>
              <w:top w:val="nil"/>
            </w:tcBorders>
            <w:shd w:val="clear" w:color="auto" w:fill="DDE9F5"/>
          </w:tcPr>
          <w:p w14:paraId="5719E1B2" w14:textId="77777777" w:rsidR="00041BF7" w:rsidRPr="00DE07DA" w:rsidRDefault="00041BF7">
            <w:pPr>
              <w:rPr>
                <w:lang w:val="en-US"/>
              </w:rPr>
            </w:pPr>
          </w:p>
        </w:tc>
        <w:tc>
          <w:tcPr>
            <w:tcW w:w="4988" w:type="dxa"/>
            <w:gridSpan w:val="3"/>
            <w:tcBorders>
              <w:bottom w:val="single" w:sz="2" w:space="0" w:color="000000"/>
            </w:tcBorders>
          </w:tcPr>
          <w:p w14:paraId="16F4460E" w14:textId="08812375" w:rsidR="00041BF7" w:rsidRPr="00DE07DA" w:rsidRDefault="00686ABC">
            <w:pPr>
              <w:pStyle w:val="TableParagraph"/>
              <w:tabs>
                <w:tab w:val="left" w:pos="4402"/>
              </w:tabs>
              <w:spacing w:before="3" w:line="214" w:lineRule="exact"/>
              <w:ind w:left="426"/>
              <w:rPr>
                <w:lang w:val="en-US"/>
              </w:rPr>
            </w:pPr>
            <w:r w:rsidRPr="00DE07DA">
              <w:rPr>
                <w:w w:val="105"/>
                <w:lang w:val="en-US"/>
              </w:rPr>
              <w:t>2.1</w:t>
            </w:r>
            <w:r w:rsidRPr="00DE07DA">
              <w:rPr>
                <w:spacing w:val="-13"/>
                <w:w w:val="105"/>
                <w:lang w:val="en-US"/>
              </w:rPr>
              <w:t xml:space="preserve"> </w:t>
            </w:r>
            <w:r w:rsidR="002E684B" w:rsidRPr="00DE07DA">
              <w:rPr>
                <w:w w:val="105"/>
                <w:lang w:val="en-US"/>
              </w:rPr>
              <w:t>Participation and activity in lectures</w:t>
            </w:r>
            <w:r w:rsidRPr="00DE07DA">
              <w:rPr>
                <w:w w:val="105"/>
                <w:lang w:val="en-US"/>
              </w:rPr>
              <w:tab/>
              <w:t>10%</w:t>
            </w:r>
          </w:p>
        </w:tc>
        <w:tc>
          <w:tcPr>
            <w:tcW w:w="1316" w:type="dxa"/>
            <w:tcBorders>
              <w:bottom w:val="single" w:sz="2" w:space="0" w:color="000000"/>
            </w:tcBorders>
          </w:tcPr>
          <w:p w14:paraId="34303924" w14:textId="77777777" w:rsidR="00041BF7" w:rsidRPr="00DE07DA" w:rsidRDefault="00041BF7">
            <w:pPr>
              <w:pStyle w:val="TableParagraph"/>
              <w:rPr>
                <w:lang w:val="en-US"/>
              </w:rPr>
            </w:pPr>
          </w:p>
        </w:tc>
      </w:tr>
      <w:tr w:rsidR="00041BF7" w:rsidRPr="00DE07DA" w14:paraId="7E637D5F" w14:textId="77777777">
        <w:trPr>
          <w:trHeight w:val="251"/>
        </w:trPr>
        <w:tc>
          <w:tcPr>
            <w:tcW w:w="2237" w:type="dxa"/>
            <w:vMerge/>
            <w:tcBorders>
              <w:top w:val="nil"/>
            </w:tcBorders>
            <w:shd w:val="clear" w:color="auto" w:fill="DDE9F5"/>
          </w:tcPr>
          <w:p w14:paraId="3D24FC04" w14:textId="77777777" w:rsidR="00041BF7" w:rsidRPr="00DE07DA" w:rsidRDefault="00041BF7">
            <w:pPr>
              <w:rPr>
                <w:lang w:val="en-US"/>
              </w:rPr>
            </w:pPr>
          </w:p>
        </w:tc>
        <w:tc>
          <w:tcPr>
            <w:tcW w:w="4037" w:type="dxa"/>
            <w:gridSpan w:val="2"/>
            <w:tcBorders>
              <w:top w:val="single" w:sz="2" w:space="0" w:color="000000"/>
              <w:right w:val="nil"/>
            </w:tcBorders>
          </w:tcPr>
          <w:p w14:paraId="4EE4EC8F" w14:textId="75C2719C" w:rsidR="00041BF7" w:rsidRPr="00DE07DA" w:rsidRDefault="00686ABC">
            <w:pPr>
              <w:pStyle w:val="TableParagraph"/>
              <w:spacing w:before="6" w:line="226" w:lineRule="exact"/>
              <w:ind w:left="426"/>
              <w:rPr>
                <w:lang w:val="en-US"/>
              </w:rPr>
            </w:pPr>
            <w:r w:rsidRPr="00DE07DA">
              <w:rPr>
                <w:spacing w:val="-1"/>
                <w:w w:val="105"/>
                <w:lang w:val="en-US"/>
              </w:rPr>
              <w:t>2.2</w:t>
            </w:r>
            <w:r w:rsidRPr="00DE07DA">
              <w:rPr>
                <w:spacing w:val="-12"/>
                <w:w w:val="105"/>
                <w:lang w:val="en-US"/>
              </w:rPr>
              <w:t xml:space="preserve"> </w:t>
            </w:r>
            <w:r w:rsidR="002E684B" w:rsidRPr="00DE07DA">
              <w:rPr>
                <w:spacing w:val="-1"/>
                <w:w w:val="105"/>
                <w:lang w:val="en-US"/>
              </w:rPr>
              <w:t>Mid-semester assessment</w:t>
            </w:r>
          </w:p>
        </w:tc>
        <w:tc>
          <w:tcPr>
            <w:tcW w:w="951" w:type="dxa"/>
            <w:tcBorders>
              <w:top w:val="single" w:sz="2" w:space="0" w:color="000000"/>
              <w:left w:val="nil"/>
            </w:tcBorders>
          </w:tcPr>
          <w:p w14:paraId="3F541240" w14:textId="77777777" w:rsidR="00041BF7" w:rsidRPr="00DE07DA" w:rsidRDefault="00686ABC">
            <w:pPr>
              <w:pStyle w:val="TableParagraph"/>
              <w:spacing w:before="6" w:line="226" w:lineRule="exact"/>
              <w:ind w:left="257" w:right="111"/>
              <w:jc w:val="center"/>
              <w:rPr>
                <w:lang w:val="en-US"/>
              </w:rPr>
            </w:pPr>
            <w:r w:rsidRPr="00DE07DA">
              <w:rPr>
                <w:w w:val="105"/>
                <w:lang w:val="en-US"/>
              </w:rPr>
              <w:t>30%</w:t>
            </w:r>
          </w:p>
        </w:tc>
        <w:tc>
          <w:tcPr>
            <w:tcW w:w="1316" w:type="dxa"/>
            <w:tcBorders>
              <w:top w:val="single" w:sz="2" w:space="0" w:color="000000"/>
            </w:tcBorders>
          </w:tcPr>
          <w:p w14:paraId="174CF519" w14:textId="77777777" w:rsidR="00041BF7" w:rsidRPr="00DE07DA" w:rsidRDefault="00041BF7">
            <w:pPr>
              <w:pStyle w:val="TableParagraph"/>
              <w:rPr>
                <w:lang w:val="en-US"/>
              </w:rPr>
            </w:pPr>
          </w:p>
        </w:tc>
      </w:tr>
      <w:tr w:rsidR="00041BF7" w:rsidRPr="00DE07DA" w14:paraId="521D8156" w14:textId="77777777">
        <w:trPr>
          <w:trHeight w:val="239"/>
        </w:trPr>
        <w:tc>
          <w:tcPr>
            <w:tcW w:w="2237" w:type="dxa"/>
            <w:vMerge/>
            <w:tcBorders>
              <w:top w:val="nil"/>
            </w:tcBorders>
            <w:shd w:val="clear" w:color="auto" w:fill="DDE9F5"/>
          </w:tcPr>
          <w:p w14:paraId="49CD95AE" w14:textId="77777777" w:rsidR="00041BF7" w:rsidRPr="00DE07DA" w:rsidRDefault="00041BF7">
            <w:pPr>
              <w:rPr>
                <w:lang w:val="en-US"/>
              </w:rPr>
            </w:pPr>
          </w:p>
        </w:tc>
        <w:tc>
          <w:tcPr>
            <w:tcW w:w="4037" w:type="dxa"/>
            <w:gridSpan w:val="2"/>
            <w:tcBorders>
              <w:right w:val="nil"/>
            </w:tcBorders>
          </w:tcPr>
          <w:p w14:paraId="6EF40AE7" w14:textId="6C6DEF55" w:rsidR="00041BF7" w:rsidRPr="00DE07DA" w:rsidRDefault="00686ABC">
            <w:pPr>
              <w:pStyle w:val="TableParagraph"/>
              <w:spacing w:before="3" w:line="216" w:lineRule="exact"/>
              <w:ind w:left="426"/>
              <w:rPr>
                <w:lang w:val="en-US"/>
              </w:rPr>
            </w:pPr>
            <w:r w:rsidRPr="00DE07DA">
              <w:rPr>
                <w:spacing w:val="-1"/>
                <w:w w:val="105"/>
                <w:lang w:val="en-US"/>
              </w:rPr>
              <w:t>2.4</w:t>
            </w:r>
            <w:r w:rsidRPr="00DE07DA">
              <w:rPr>
                <w:spacing w:val="-9"/>
                <w:w w:val="105"/>
                <w:lang w:val="en-US"/>
              </w:rPr>
              <w:t xml:space="preserve"> </w:t>
            </w:r>
            <w:r w:rsidR="00E212F3" w:rsidRPr="00DE07DA">
              <w:rPr>
                <w:spacing w:val="-1"/>
                <w:w w:val="105"/>
                <w:lang w:val="en-US"/>
              </w:rPr>
              <w:t>Final Test</w:t>
            </w:r>
          </w:p>
        </w:tc>
        <w:tc>
          <w:tcPr>
            <w:tcW w:w="951" w:type="dxa"/>
            <w:tcBorders>
              <w:left w:val="nil"/>
            </w:tcBorders>
          </w:tcPr>
          <w:p w14:paraId="23531FD4" w14:textId="77777777" w:rsidR="00041BF7" w:rsidRPr="00DE07DA" w:rsidRDefault="00686ABC">
            <w:pPr>
              <w:pStyle w:val="TableParagraph"/>
              <w:spacing w:before="3" w:line="216" w:lineRule="exact"/>
              <w:ind w:left="257" w:right="58"/>
              <w:jc w:val="center"/>
              <w:rPr>
                <w:lang w:val="en-US"/>
              </w:rPr>
            </w:pPr>
            <w:r w:rsidRPr="00DE07DA">
              <w:rPr>
                <w:w w:val="105"/>
                <w:lang w:val="en-US"/>
              </w:rPr>
              <w:t>60%</w:t>
            </w:r>
          </w:p>
        </w:tc>
        <w:tc>
          <w:tcPr>
            <w:tcW w:w="1316" w:type="dxa"/>
          </w:tcPr>
          <w:p w14:paraId="46F8CEAC" w14:textId="77777777" w:rsidR="00041BF7" w:rsidRPr="00DE07DA" w:rsidRDefault="00041BF7">
            <w:pPr>
              <w:pStyle w:val="TableParagraph"/>
              <w:rPr>
                <w:lang w:val="en-US"/>
              </w:rPr>
            </w:pPr>
          </w:p>
        </w:tc>
      </w:tr>
      <w:tr w:rsidR="00041BF7" w:rsidRPr="00DE07DA" w14:paraId="17A9DF18" w14:textId="77777777">
        <w:trPr>
          <w:trHeight w:val="258"/>
        </w:trPr>
        <w:tc>
          <w:tcPr>
            <w:tcW w:w="2237" w:type="dxa"/>
            <w:vMerge/>
            <w:tcBorders>
              <w:top w:val="nil"/>
            </w:tcBorders>
            <w:shd w:val="clear" w:color="auto" w:fill="DDE9F5"/>
          </w:tcPr>
          <w:p w14:paraId="50F7ACD0" w14:textId="77777777" w:rsidR="00041BF7" w:rsidRPr="00DE07DA" w:rsidRDefault="00041BF7">
            <w:pPr>
              <w:rPr>
                <w:lang w:val="en-US"/>
              </w:rPr>
            </w:pPr>
          </w:p>
        </w:tc>
        <w:tc>
          <w:tcPr>
            <w:tcW w:w="4037" w:type="dxa"/>
            <w:gridSpan w:val="2"/>
            <w:tcBorders>
              <w:right w:val="nil"/>
            </w:tcBorders>
          </w:tcPr>
          <w:p w14:paraId="48AD88F8" w14:textId="01708B32" w:rsidR="00041BF7" w:rsidRPr="00DE07DA" w:rsidRDefault="00E212F3">
            <w:pPr>
              <w:pStyle w:val="TableParagraph"/>
              <w:spacing w:before="3"/>
              <w:ind w:left="426"/>
              <w:rPr>
                <w:b/>
                <w:lang w:val="en-US"/>
              </w:rPr>
            </w:pPr>
            <w:r w:rsidRPr="00DE07DA">
              <w:rPr>
                <w:b/>
                <w:spacing w:val="-1"/>
                <w:w w:val="105"/>
                <w:lang w:val="en-US"/>
              </w:rPr>
              <w:t>General Theoretical Assessment</w:t>
            </w:r>
          </w:p>
        </w:tc>
        <w:tc>
          <w:tcPr>
            <w:tcW w:w="951" w:type="dxa"/>
            <w:tcBorders>
              <w:left w:val="nil"/>
            </w:tcBorders>
          </w:tcPr>
          <w:p w14:paraId="446C7107" w14:textId="77777777" w:rsidR="00041BF7" w:rsidRPr="00DE07DA" w:rsidRDefault="00686ABC">
            <w:pPr>
              <w:pStyle w:val="TableParagraph"/>
              <w:spacing w:before="3"/>
              <w:ind w:left="194" w:right="130"/>
              <w:jc w:val="center"/>
              <w:rPr>
                <w:b/>
                <w:lang w:val="en-US"/>
              </w:rPr>
            </w:pPr>
            <w:r w:rsidRPr="00DE07DA">
              <w:rPr>
                <w:b/>
                <w:w w:val="105"/>
                <w:lang w:val="en-US"/>
              </w:rPr>
              <w:t>100%</w:t>
            </w:r>
          </w:p>
        </w:tc>
        <w:tc>
          <w:tcPr>
            <w:tcW w:w="1316" w:type="dxa"/>
          </w:tcPr>
          <w:p w14:paraId="0F38F8B5" w14:textId="77777777" w:rsidR="00041BF7" w:rsidRPr="00DE07DA" w:rsidRDefault="00686ABC">
            <w:pPr>
              <w:pStyle w:val="TableParagraph"/>
              <w:spacing w:line="209" w:lineRule="exact"/>
              <w:ind w:right="196"/>
              <w:jc w:val="right"/>
              <w:rPr>
                <w:b/>
                <w:lang w:val="en-US"/>
              </w:rPr>
            </w:pPr>
            <w:r w:rsidRPr="00DE07DA">
              <w:rPr>
                <w:b/>
                <w:lang w:val="en-US"/>
              </w:rPr>
              <w:t>50%</w:t>
            </w:r>
          </w:p>
        </w:tc>
      </w:tr>
      <w:tr w:rsidR="00041BF7" w:rsidRPr="00DE07DA" w14:paraId="2ACCACF6" w14:textId="77777777">
        <w:trPr>
          <w:trHeight w:val="311"/>
        </w:trPr>
        <w:tc>
          <w:tcPr>
            <w:tcW w:w="2237" w:type="dxa"/>
            <w:vMerge/>
            <w:tcBorders>
              <w:top w:val="nil"/>
            </w:tcBorders>
            <w:shd w:val="clear" w:color="auto" w:fill="DDE9F5"/>
          </w:tcPr>
          <w:p w14:paraId="6AE05D0E" w14:textId="77777777" w:rsidR="00041BF7" w:rsidRPr="00DE07DA" w:rsidRDefault="00041BF7">
            <w:pPr>
              <w:rPr>
                <w:lang w:val="en-US"/>
              </w:rPr>
            </w:pPr>
          </w:p>
        </w:tc>
        <w:tc>
          <w:tcPr>
            <w:tcW w:w="4988" w:type="dxa"/>
            <w:gridSpan w:val="3"/>
          </w:tcPr>
          <w:p w14:paraId="3C5ECAE9" w14:textId="71D3EFCA" w:rsidR="00041BF7" w:rsidRPr="00DE07DA" w:rsidRDefault="00E212F3">
            <w:pPr>
              <w:pStyle w:val="TableParagraph"/>
              <w:spacing w:before="8"/>
              <w:ind w:left="1065"/>
              <w:rPr>
                <w:b/>
                <w:lang w:val="en-US"/>
              </w:rPr>
            </w:pPr>
            <w:r w:rsidRPr="00DE07DA">
              <w:rPr>
                <w:b/>
                <w:spacing w:val="-2"/>
                <w:w w:val="105"/>
                <w:lang w:val="en-US"/>
              </w:rPr>
              <w:t>Final Assessment for the Course</w:t>
            </w:r>
          </w:p>
        </w:tc>
        <w:tc>
          <w:tcPr>
            <w:tcW w:w="1316" w:type="dxa"/>
          </w:tcPr>
          <w:p w14:paraId="1B9B2AFB" w14:textId="77777777" w:rsidR="00041BF7" w:rsidRPr="00DE07DA" w:rsidRDefault="00686ABC">
            <w:pPr>
              <w:pStyle w:val="TableParagraph"/>
              <w:spacing w:before="8"/>
              <w:ind w:right="150"/>
              <w:jc w:val="right"/>
              <w:rPr>
                <w:b/>
                <w:lang w:val="en-US"/>
              </w:rPr>
            </w:pPr>
            <w:r w:rsidRPr="00DE07DA">
              <w:rPr>
                <w:b/>
                <w:w w:val="105"/>
                <w:lang w:val="en-US"/>
              </w:rPr>
              <w:t>100%</w:t>
            </w:r>
          </w:p>
        </w:tc>
      </w:tr>
      <w:tr w:rsidR="00E212F3" w:rsidRPr="00DE07DA" w14:paraId="4DFB5426" w14:textId="77777777" w:rsidTr="00C955D5">
        <w:trPr>
          <w:trHeight w:val="239"/>
        </w:trPr>
        <w:tc>
          <w:tcPr>
            <w:tcW w:w="2237" w:type="dxa"/>
            <w:vMerge w:val="restart"/>
            <w:shd w:val="clear" w:color="auto" w:fill="DDE9F5"/>
            <w:vAlign w:val="center"/>
          </w:tcPr>
          <w:p w14:paraId="7881542F" w14:textId="4FBBAFF4" w:rsidR="00E212F3" w:rsidRPr="00DE07DA" w:rsidRDefault="00E212F3" w:rsidP="00A324A1">
            <w:pPr>
              <w:pStyle w:val="TableParagraph"/>
              <w:spacing w:before="1" w:line="247" w:lineRule="auto"/>
              <w:ind w:left="105" w:right="-30"/>
              <w:rPr>
                <w:b/>
                <w:lang w:val="en-US"/>
              </w:rPr>
            </w:pPr>
            <w:r w:rsidRPr="00DE07DA">
              <w:rPr>
                <w:b/>
                <w:lang w:val="en-US"/>
              </w:rPr>
              <w:t>Course Resources</w:t>
            </w:r>
          </w:p>
        </w:tc>
        <w:tc>
          <w:tcPr>
            <w:tcW w:w="4988" w:type="dxa"/>
            <w:gridSpan w:val="3"/>
            <w:shd w:val="clear" w:color="auto" w:fill="F1F1F1"/>
          </w:tcPr>
          <w:p w14:paraId="148793A0" w14:textId="36FF4D6C" w:rsidR="00E212F3" w:rsidRPr="00DE07DA" w:rsidRDefault="00E212F3" w:rsidP="00E212F3">
            <w:pPr>
              <w:pStyle w:val="TableParagraph"/>
              <w:spacing w:before="3" w:line="216" w:lineRule="exact"/>
              <w:ind w:left="105"/>
              <w:rPr>
                <w:b/>
                <w:lang w:val="en-US"/>
              </w:rPr>
            </w:pPr>
            <w:r w:rsidRPr="00DE07DA">
              <w:rPr>
                <w:b/>
                <w:w w:val="105"/>
                <w:lang w:val="en-US"/>
              </w:rPr>
              <w:t>Resources</w:t>
            </w:r>
          </w:p>
        </w:tc>
        <w:tc>
          <w:tcPr>
            <w:tcW w:w="1316" w:type="dxa"/>
            <w:shd w:val="clear" w:color="auto" w:fill="F1F1F1"/>
          </w:tcPr>
          <w:p w14:paraId="3037210A" w14:textId="77777777" w:rsidR="00E212F3" w:rsidRPr="00DE07DA" w:rsidRDefault="00E212F3" w:rsidP="00E212F3">
            <w:pPr>
              <w:pStyle w:val="TableParagraph"/>
              <w:rPr>
                <w:lang w:val="en-US"/>
              </w:rPr>
            </w:pPr>
          </w:p>
        </w:tc>
      </w:tr>
      <w:tr w:rsidR="00E212F3" w:rsidRPr="00DE07DA" w14:paraId="0076820C" w14:textId="77777777">
        <w:trPr>
          <w:trHeight w:val="258"/>
        </w:trPr>
        <w:tc>
          <w:tcPr>
            <w:tcW w:w="2237" w:type="dxa"/>
            <w:vMerge/>
            <w:tcBorders>
              <w:top w:val="nil"/>
            </w:tcBorders>
            <w:shd w:val="clear" w:color="auto" w:fill="DDE9F5"/>
          </w:tcPr>
          <w:p w14:paraId="3DD815A3" w14:textId="77777777" w:rsidR="00E212F3" w:rsidRPr="00DE07DA" w:rsidRDefault="00E212F3" w:rsidP="00E212F3">
            <w:pPr>
              <w:pStyle w:val="TableParagraph"/>
              <w:spacing w:before="1" w:line="247" w:lineRule="auto"/>
              <w:ind w:left="105" w:right="1028"/>
              <w:rPr>
                <w:b/>
                <w:lang w:val="en-US"/>
              </w:rPr>
            </w:pPr>
          </w:p>
        </w:tc>
        <w:tc>
          <w:tcPr>
            <w:tcW w:w="4988" w:type="dxa"/>
            <w:gridSpan w:val="3"/>
          </w:tcPr>
          <w:p w14:paraId="25C2F445" w14:textId="6C02D42E" w:rsidR="00E212F3" w:rsidRPr="00DE07DA" w:rsidRDefault="00E212F3" w:rsidP="00E212F3">
            <w:pPr>
              <w:pStyle w:val="TableParagraph"/>
              <w:spacing w:before="3"/>
              <w:ind w:left="42"/>
              <w:rPr>
                <w:lang w:val="en-US"/>
              </w:rPr>
            </w:pPr>
            <w:r w:rsidRPr="00DE07DA">
              <w:rPr>
                <w:w w:val="105"/>
                <w:lang w:val="en-US"/>
              </w:rPr>
              <w:t xml:space="preserve">1. </w:t>
            </w:r>
            <w:r w:rsidRPr="00DE07DA">
              <w:rPr>
                <w:spacing w:val="34"/>
                <w:w w:val="105"/>
                <w:lang w:val="en-US"/>
              </w:rPr>
              <w:t xml:space="preserve"> </w:t>
            </w:r>
            <w:r w:rsidRPr="00DE07DA">
              <w:rPr>
                <w:w w:val="105"/>
                <w:lang w:val="en-US"/>
              </w:rPr>
              <w:t xml:space="preserve">Classroom </w:t>
            </w:r>
          </w:p>
        </w:tc>
        <w:tc>
          <w:tcPr>
            <w:tcW w:w="1316" w:type="dxa"/>
          </w:tcPr>
          <w:p w14:paraId="4321BDAE" w14:textId="77777777" w:rsidR="00E212F3" w:rsidRPr="00DE07DA" w:rsidRDefault="00E212F3" w:rsidP="00E212F3">
            <w:pPr>
              <w:pStyle w:val="TableParagraph"/>
              <w:rPr>
                <w:lang w:val="en-US"/>
              </w:rPr>
            </w:pPr>
          </w:p>
        </w:tc>
      </w:tr>
      <w:tr w:rsidR="00E212F3" w:rsidRPr="00DE07DA" w14:paraId="4F9B3727" w14:textId="77777777">
        <w:trPr>
          <w:trHeight w:val="321"/>
        </w:trPr>
        <w:tc>
          <w:tcPr>
            <w:tcW w:w="2237" w:type="dxa"/>
            <w:vMerge/>
            <w:tcBorders>
              <w:top w:val="nil"/>
            </w:tcBorders>
            <w:shd w:val="clear" w:color="auto" w:fill="DDE9F5"/>
          </w:tcPr>
          <w:p w14:paraId="5D67C4EC" w14:textId="77777777" w:rsidR="00E212F3" w:rsidRPr="00DE07DA" w:rsidRDefault="00E212F3" w:rsidP="00E212F3">
            <w:pPr>
              <w:pStyle w:val="TableParagraph"/>
              <w:spacing w:before="1" w:line="247" w:lineRule="auto"/>
              <w:ind w:left="105" w:right="1028"/>
              <w:rPr>
                <w:b/>
                <w:lang w:val="en-US"/>
              </w:rPr>
            </w:pPr>
          </w:p>
        </w:tc>
        <w:tc>
          <w:tcPr>
            <w:tcW w:w="4988" w:type="dxa"/>
            <w:gridSpan w:val="3"/>
          </w:tcPr>
          <w:p w14:paraId="70FA8546" w14:textId="2194C8F1" w:rsidR="00E212F3" w:rsidRPr="00DE07DA" w:rsidRDefault="00E212F3" w:rsidP="00E212F3">
            <w:pPr>
              <w:pStyle w:val="TableParagraph"/>
              <w:spacing w:before="3"/>
              <w:ind w:left="42"/>
              <w:rPr>
                <w:lang w:val="en-US"/>
              </w:rPr>
            </w:pPr>
            <w:r w:rsidRPr="00DE07DA">
              <w:rPr>
                <w:w w:val="105"/>
                <w:lang w:val="en-US"/>
              </w:rPr>
              <w:t>2.</w:t>
            </w:r>
            <w:r w:rsidRPr="00DE07DA">
              <w:rPr>
                <w:spacing w:val="49"/>
                <w:w w:val="105"/>
                <w:lang w:val="en-US"/>
              </w:rPr>
              <w:t xml:space="preserve"> </w:t>
            </w:r>
            <w:r w:rsidRPr="00DE07DA">
              <w:rPr>
                <w:w w:val="105"/>
                <w:lang w:val="en-US"/>
              </w:rPr>
              <w:t>Computer</w:t>
            </w:r>
          </w:p>
        </w:tc>
        <w:tc>
          <w:tcPr>
            <w:tcW w:w="1316" w:type="dxa"/>
          </w:tcPr>
          <w:p w14:paraId="55D7B72E" w14:textId="77777777" w:rsidR="00E212F3" w:rsidRPr="00DE07DA" w:rsidRDefault="00E212F3" w:rsidP="00E212F3">
            <w:pPr>
              <w:pStyle w:val="TableParagraph"/>
              <w:rPr>
                <w:lang w:val="en-US"/>
              </w:rPr>
            </w:pPr>
          </w:p>
        </w:tc>
      </w:tr>
      <w:tr w:rsidR="00E212F3" w:rsidRPr="00DE07DA" w14:paraId="6E3B1A00" w14:textId="77777777">
        <w:trPr>
          <w:trHeight w:val="294"/>
        </w:trPr>
        <w:tc>
          <w:tcPr>
            <w:tcW w:w="2237" w:type="dxa"/>
            <w:vMerge/>
            <w:tcBorders>
              <w:top w:val="nil"/>
            </w:tcBorders>
            <w:shd w:val="clear" w:color="auto" w:fill="DDE9F5"/>
          </w:tcPr>
          <w:p w14:paraId="109FAC09" w14:textId="77777777" w:rsidR="00E212F3" w:rsidRPr="00DE07DA" w:rsidRDefault="00E212F3" w:rsidP="00E212F3">
            <w:pPr>
              <w:pStyle w:val="TableParagraph"/>
              <w:spacing w:before="1" w:line="247" w:lineRule="auto"/>
              <w:ind w:left="105" w:right="1028"/>
              <w:rPr>
                <w:b/>
                <w:lang w:val="en-US"/>
              </w:rPr>
            </w:pPr>
          </w:p>
        </w:tc>
        <w:tc>
          <w:tcPr>
            <w:tcW w:w="4988" w:type="dxa"/>
            <w:gridSpan w:val="3"/>
            <w:tcBorders>
              <w:bottom w:val="single" w:sz="2" w:space="0" w:color="000000"/>
            </w:tcBorders>
          </w:tcPr>
          <w:p w14:paraId="58979914" w14:textId="29EC8056" w:rsidR="00E212F3" w:rsidRPr="00DE07DA" w:rsidRDefault="00E212F3" w:rsidP="00E212F3">
            <w:pPr>
              <w:pStyle w:val="TableParagraph"/>
              <w:spacing w:before="3"/>
              <w:ind w:left="42"/>
              <w:rPr>
                <w:lang w:val="en-US"/>
              </w:rPr>
            </w:pPr>
            <w:r w:rsidRPr="00DE07DA">
              <w:rPr>
                <w:w w:val="105"/>
                <w:lang w:val="en-US"/>
              </w:rPr>
              <w:t xml:space="preserve">3. </w:t>
            </w:r>
            <w:r w:rsidRPr="00DE07DA">
              <w:rPr>
                <w:spacing w:val="10"/>
                <w:w w:val="105"/>
                <w:lang w:val="en-US"/>
              </w:rPr>
              <w:t xml:space="preserve"> </w:t>
            </w:r>
            <w:r w:rsidRPr="00DE07DA">
              <w:rPr>
                <w:w w:val="105"/>
                <w:lang w:val="en-US"/>
              </w:rPr>
              <w:t>Projector</w:t>
            </w:r>
          </w:p>
        </w:tc>
        <w:tc>
          <w:tcPr>
            <w:tcW w:w="1316" w:type="dxa"/>
            <w:tcBorders>
              <w:bottom w:val="single" w:sz="2" w:space="0" w:color="000000"/>
            </w:tcBorders>
          </w:tcPr>
          <w:p w14:paraId="4AD87CDD" w14:textId="77777777" w:rsidR="00E212F3" w:rsidRPr="00DE07DA" w:rsidRDefault="00E212F3" w:rsidP="00E212F3">
            <w:pPr>
              <w:pStyle w:val="TableParagraph"/>
              <w:rPr>
                <w:lang w:val="en-US"/>
              </w:rPr>
            </w:pPr>
          </w:p>
        </w:tc>
      </w:tr>
      <w:tr w:rsidR="00E212F3" w:rsidRPr="00DE07DA" w14:paraId="5D30E84C" w14:textId="77777777">
        <w:trPr>
          <w:trHeight w:val="280"/>
        </w:trPr>
        <w:tc>
          <w:tcPr>
            <w:tcW w:w="2237" w:type="dxa"/>
            <w:vMerge/>
            <w:tcBorders>
              <w:top w:val="nil"/>
            </w:tcBorders>
            <w:shd w:val="clear" w:color="auto" w:fill="DDE9F5"/>
          </w:tcPr>
          <w:p w14:paraId="6C616B88" w14:textId="77777777" w:rsidR="00E212F3" w:rsidRPr="00DE07DA" w:rsidRDefault="00E212F3" w:rsidP="00E212F3">
            <w:pPr>
              <w:pStyle w:val="TableParagraph"/>
              <w:spacing w:before="1" w:line="247" w:lineRule="auto"/>
              <w:ind w:left="105" w:right="1028"/>
              <w:rPr>
                <w:b/>
                <w:lang w:val="en-US"/>
              </w:rPr>
            </w:pPr>
          </w:p>
        </w:tc>
        <w:tc>
          <w:tcPr>
            <w:tcW w:w="4988" w:type="dxa"/>
            <w:gridSpan w:val="3"/>
            <w:tcBorders>
              <w:top w:val="single" w:sz="2" w:space="0" w:color="000000"/>
            </w:tcBorders>
          </w:tcPr>
          <w:p w14:paraId="70673238" w14:textId="53FFF263" w:rsidR="00E212F3" w:rsidRPr="00DE07DA" w:rsidRDefault="00E212F3" w:rsidP="00E212F3">
            <w:pPr>
              <w:pStyle w:val="TableParagraph"/>
              <w:spacing w:before="6"/>
              <w:ind w:left="42"/>
              <w:rPr>
                <w:lang w:val="en-US"/>
              </w:rPr>
            </w:pPr>
            <w:r w:rsidRPr="00DE07DA">
              <w:rPr>
                <w:w w:val="105"/>
                <w:lang w:val="en-US"/>
              </w:rPr>
              <w:t>4.</w:t>
            </w:r>
            <w:r w:rsidRPr="00DE07DA">
              <w:rPr>
                <w:spacing w:val="47"/>
                <w:w w:val="105"/>
                <w:lang w:val="en-US"/>
              </w:rPr>
              <w:t xml:space="preserve"> </w:t>
            </w:r>
            <w:r w:rsidRPr="00DE07DA">
              <w:rPr>
                <w:w w:val="105"/>
                <w:lang w:val="en-US"/>
              </w:rPr>
              <w:t>Dental Clinic</w:t>
            </w:r>
          </w:p>
        </w:tc>
        <w:tc>
          <w:tcPr>
            <w:tcW w:w="1316" w:type="dxa"/>
            <w:tcBorders>
              <w:top w:val="single" w:sz="2" w:space="0" w:color="000000"/>
            </w:tcBorders>
          </w:tcPr>
          <w:p w14:paraId="41FE8B40" w14:textId="77777777" w:rsidR="00E212F3" w:rsidRPr="00DE07DA" w:rsidRDefault="00E212F3" w:rsidP="00E212F3">
            <w:pPr>
              <w:pStyle w:val="TableParagraph"/>
              <w:rPr>
                <w:lang w:val="en-US"/>
              </w:rPr>
            </w:pPr>
          </w:p>
        </w:tc>
      </w:tr>
      <w:tr w:rsidR="00E212F3" w:rsidRPr="00DE07DA" w14:paraId="6AEA1419" w14:textId="77777777">
        <w:trPr>
          <w:trHeight w:val="277"/>
        </w:trPr>
        <w:tc>
          <w:tcPr>
            <w:tcW w:w="2237" w:type="dxa"/>
            <w:vMerge/>
            <w:tcBorders>
              <w:top w:val="nil"/>
            </w:tcBorders>
            <w:shd w:val="clear" w:color="auto" w:fill="DDE9F5"/>
          </w:tcPr>
          <w:p w14:paraId="384C817A" w14:textId="77777777" w:rsidR="00E212F3" w:rsidRPr="00DE07DA" w:rsidRDefault="00E212F3" w:rsidP="00E212F3">
            <w:pPr>
              <w:pStyle w:val="TableParagraph"/>
              <w:spacing w:before="1" w:line="247" w:lineRule="auto"/>
              <w:ind w:left="105" w:right="1028"/>
              <w:rPr>
                <w:b/>
                <w:lang w:val="en-US"/>
              </w:rPr>
            </w:pPr>
          </w:p>
        </w:tc>
        <w:tc>
          <w:tcPr>
            <w:tcW w:w="4988" w:type="dxa"/>
            <w:gridSpan w:val="3"/>
          </w:tcPr>
          <w:p w14:paraId="6A10054D" w14:textId="44CF2A71" w:rsidR="00E212F3" w:rsidRPr="00DE07DA" w:rsidRDefault="00E212F3" w:rsidP="00E212F3">
            <w:pPr>
              <w:pStyle w:val="TableParagraph"/>
              <w:spacing w:before="3"/>
              <w:ind w:left="42"/>
              <w:rPr>
                <w:lang w:val="en-US"/>
              </w:rPr>
            </w:pPr>
            <w:r w:rsidRPr="00DE07DA">
              <w:rPr>
                <w:w w:val="105"/>
                <w:lang w:val="en-US"/>
              </w:rPr>
              <w:t xml:space="preserve">5. </w:t>
            </w:r>
            <w:r w:rsidRPr="00DE07DA">
              <w:rPr>
                <w:spacing w:val="5"/>
                <w:w w:val="105"/>
                <w:lang w:val="en-US"/>
              </w:rPr>
              <w:t xml:space="preserve"> </w:t>
            </w:r>
            <w:r w:rsidRPr="00DE07DA">
              <w:rPr>
                <w:w w:val="105"/>
                <w:lang w:val="en-US"/>
              </w:rPr>
              <w:t xml:space="preserve">Dental Laboratory </w:t>
            </w:r>
          </w:p>
        </w:tc>
        <w:tc>
          <w:tcPr>
            <w:tcW w:w="1316" w:type="dxa"/>
          </w:tcPr>
          <w:p w14:paraId="03A84EF7" w14:textId="77777777" w:rsidR="00E212F3" w:rsidRPr="00DE07DA" w:rsidRDefault="00E212F3" w:rsidP="00E212F3">
            <w:pPr>
              <w:pStyle w:val="TableParagraph"/>
              <w:rPr>
                <w:lang w:val="en-US"/>
              </w:rPr>
            </w:pPr>
          </w:p>
        </w:tc>
      </w:tr>
      <w:tr w:rsidR="00E212F3" w:rsidRPr="00DE07DA" w14:paraId="0C33A3B3" w14:textId="77777777">
        <w:trPr>
          <w:trHeight w:val="318"/>
        </w:trPr>
        <w:tc>
          <w:tcPr>
            <w:tcW w:w="2237" w:type="dxa"/>
            <w:vMerge/>
            <w:tcBorders>
              <w:top w:val="nil"/>
            </w:tcBorders>
            <w:shd w:val="clear" w:color="auto" w:fill="DDE9F5"/>
          </w:tcPr>
          <w:p w14:paraId="3111F007" w14:textId="77777777" w:rsidR="00E212F3" w:rsidRPr="00DE07DA" w:rsidRDefault="00E212F3" w:rsidP="00E212F3">
            <w:pPr>
              <w:pStyle w:val="TableParagraph"/>
              <w:spacing w:before="1" w:line="247" w:lineRule="auto"/>
              <w:ind w:left="105" w:right="1028"/>
              <w:rPr>
                <w:b/>
                <w:lang w:val="en-US"/>
              </w:rPr>
            </w:pPr>
          </w:p>
        </w:tc>
        <w:tc>
          <w:tcPr>
            <w:tcW w:w="4988" w:type="dxa"/>
            <w:gridSpan w:val="3"/>
            <w:tcBorders>
              <w:bottom w:val="single" w:sz="2" w:space="0" w:color="000000"/>
            </w:tcBorders>
          </w:tcPr>
          <w:p w14:paraId="18321A95" w14:textId="49C1B1C5" w:rsidR="00E212F3" w:rsidRPr="00DE07DA" w:rsidRDefault="00E212F3" w:rsidP="00E212F3">
            <w:pPr>
              <w:pStyle w:val="TableParagraph"/>
              <w:spacing w:before="3"/>
              <w:ind w:left="42"/>
              <w:rPr>
                <w:lang w:val="en-US"/>
              </w:rPr>
            </w:pPr>
            <w:r w:rsidRPr="00DE07DA">
              <w:rPr>
                <w:w w:val="105"/>
                <w:lang w:val="en-US"/>
              </w:rPr>
              <w:t>6.</w:t>
            </w:r>
            <w:r w:rsidRPr="00DE07DA">
              <w:rPr>
                <w:spacing w:val="39"/>
                <w:w w:val="105"/>
                <w:lang w:val="en-US"/>
              </w:rPr>
              <w:t xml:space="preserve"> </w:t>
            </w:r>
            <w:r w:rsidRPr="00DE07DA">
              <w:rPr>
                <w:w w:val="105"/>
                <w:lang w:val="en-US"/>
              </w:rPr>
              <w:t>Gypsum room – Trimmer and other instruments</w:t>
            </w:r>
          </w:p>
        </w:tc>
        <w:tc>
          <w:tcPr>
            <w:tcW w:w="1316" w:type="dxa"/>
            <w:tcBorders>
              <w:bottom w:val="single" w:sz="2" w:space="0" w:color="000000"/>
            </w:tcBorders>
          </w:tcPr>
          <w:p w14:paraId="55327808" w14:textId="77777777" w:rsidR="00E212F3" w:rsidRPr="00DE07DA" w:rsidRDefault="00E212F3" w:rsidP="00E212F3">
            <w:pPr>
              <w:pStyle w:val="TableParagraph"/>
              <w:rPr>
                <w:lang w:val="en-US"/>
              </w:rPr>
            </w:pPr>
          </w:p>
        </w:tc>
      </w:tr>
      <w:tr w:rsidR="00E212F3" w:rsidRPr="00DE07DA" w14:paraId="605AE077" w14:textId="77777777">
        <w:trPr>
          <w:trHeight w:val="314"/>
        </w:trPr>
        <w:tc>
          <w:tcPr>
            <w:tcW w:w="2237" w:type="dxa"/>
            <w:vMerge/>
            <w:tcBorders>
              <w:top w:val="nil"/>
            </w:tcBorders>
            <w:shd w:val="clear" w:color="auto" w:fill="DDE9F5"/>
          </w:tcPr>
          <w:p w14:paraId="341BC6DF" w14:textId="77777777" w:rsidR="00E212F3" w:rsidRPr="00DE07DA" w:rsidRDefault="00E212F3" w:rsidP="00E212F3">
            <w:pPr>
              <w:pStyle w:val="TableParagraph"/>
              <w:spacing w:before="1" w:line="247" w:lineRule="auto"/>
              <w:ind w:left="105" w:right="1028"/>
              <w:rPr>
                <w:b/>
                <w:lang w:val="en-US"/>
              </w:rPr>
            </w:pPr>
          </w:p>
        </w:tc>
        <w:tc>
          <w:tcPr>
            <w:tcW w:w="4988" w:type="dxa"/>
            <w:gridSpan w:val="3"/>
            <w:tcBorders>
              <w:top w:val="single" w:sz="2" w:space="0" w:color="000000"/>
            </w:tcBorders>
          </w:tcPr>
          <w:p w14:paraId="28A91F5F" w14:textId="0055C02C" w:rsidR="00E212F3" w:rsidRPr="00DE07DA" w:rsidRDefault="00E212F3" w:rsidP="00E212F3">
            <w:pPr>
              <w:pStyle w:val="TableParagraph"/>
              <w:spacing w:before="6"/>
              <w:ind w:left="42"/>
              <w:rPr>
                <w:lang w:val="en-US"/>
              </w:rPr>
            </w:pPr>
            <w:r w:rsidRPr="00DE07DA">
              <w:rPr>
                <w:w w:val="105"/>
                <w:lang w:val="en-US"/>
              </w:rPr>
              <w:t>7.</w:t>
            </w:r>
            <w:r w:rsidRPr="00DE07DA">
              <w:rPr>
                <w:spacing w:val="49"/>
                <w:w w:val="105"/>
                <w:lang w:val="en-US"/>
              </w:rPr>
              <w:t xml:space="preserve"> </w:t>
            </w:r>
            <w:r w:rsidRPr="00DE07DA">
              <w:rPr>
                <w:w w:val="105"/>
                <w:lang w:val="en-US"/>
              </w:rPr>
              <w:t>Center for Dental Research</w:t>
            </w:r>
          </w:p>
        </w:tc>
        <w:tc>
          <w:tcPr>
            <w:tcW w:w="1316" w:type="dxa"/>
            <w:tcBorders>
              <w:top w:val="single" w:sz="2" w:space="0" w:color="000000"/>
            </w:tcBorders>
          </w:tcPr>
          <w:p w14:paraId="7B25487D" w14:textId="77777777" w:rsidR="00E212F3" w:rsidRPr="00DE07DA" w:rsidRDefault="00E212F3" w:rsidP="00E212F3">
            <w:pPr>
              <w:pStyle w:val="TableParagraph"/>
              <w:rPr>
                <w:lang w:val="en-US"/>
              </w:rPr>
            </w:pPr>
          </w:p>
        </w:tc>
      </w:tr>
      <w:tr w:rsidR="00E212F3" w:rsidRPr="00DE07DA" w14:paraId="43254794" w14:textId="77777777">
        <w:trPr>
          <w:trHeight w:val="301"/>
        </w:trPr>
        <w:tc>
          <w:tcPr>
            <w:tcW w:w="2237" w:type="dxa"/>
            <w:vMerge/>
            <w:tcBorders>
              <w:top w:val="nil"/>
            </w:tcBorders>
            <w:shd w:val="clear" w:color="auto" w:fill="DDE9F5"/>
          </w:tcPr>
          <w:p w14:paraId="19621537" w14:textId="77777777" w:rsidR="00E212F3" w:rsidRPr="00DE07DA" w:rsidRDefault="00E212F3" w:rsidP="00E212F3">
            <w:pPr>
              <w:pStyle w:val="TableParagraph"/>
              <w:spacing w:before="1" w:line="247" w:lineRule="auto"/>
              <w:ind w:left="105" w:right="1028"/>
              <w:rPr>
                <w:b/>
                <w:lang w:val="en-US"/>
              </w:rPr>
            </w:pPr>
          </w:p>
        </w:tc>
        <w:tc>
          <w:tcPr>
            <w:tcW w:w="4988" w:type="dxa"/>
            <w:gridSpan w:val="3"/>
          </w:tcPr>
          <w:p w14:paraId="62D4AC9B" w14:textId="3F275639" w:rsidR="00E212F3" w:rsidRPr="00DE07DA" w:rsidRDefault="00E212F3" w:rsidP="00E212F3">
            <w:pPr>
              <w:pStyle w:val="TableParagraph"/>
              <w:spacing w:before="8"/>
              <w:ind w:left="42"/>
              <w:rPr>
                <w:lang w:val="en-US"/>
              </w:rPr>
            </w:pPr>
            <w:r w:rsidRPr="00DE07DA">
              <w:rPr>
                <w:w w:val="105"/>
                <w:lang w:val="en-US"/>
              </w:rPr>
              <w:t>8.</w:t>
            </w:r>
            <w:r w:rsidRPr="00DE07DA">
              <w:rPr>
                <w:spacing w:val="35"/>
                <w:w w:val="105"/>
                <w:lang w:val="en-US"/>
              </w:rPr>
              <w:t xml:space="preserve"> </w:t>
            </w:r>
            <w:r w:rsidRPr="00DE07DA">
              <w:rPr>
                <w:w w:val="105"/>
                <w:lang w:val="en-US"/>
              </w:rPr>
              <w:t>Books and other supporting material</w:t>
            </w:r>
          </w:p>
        </w:tc>
        <w:tc>
          <w:tcPr>
            <w:tcW w:w="1316" w:type="dxa"/>
          </w:tcPr>
          <w:p w14:paraId="13EE970B" w14:textId="77777777" w:rsidR="00E212F3" w:rsidRPr="00DE07DA" w:rsidRDefault="00E212F3" w:rsidP="00E212F3">
            <w:pPr>
              <w:pStyle w:val="TableParagraph"/>
              <w:rPr>
                <w:lang w:val="en-US"/>
              </w:rPr>
            </w:pPr>
          </w:p>
        </w:tc>
      </w:tr>
      <w:tr w:rsidR="00E212F3" w:rsidRPr="00DE07DA" w14:paraId="15D8E582" w14:textId="77777777">
        <w:trPr>
          <w:trHeight w:val="258"/>
        </w:trPr>
        <w:tc>
          <w:tcPr>
            <w:tcW w:w="2237" w:type="dxa"/>
            <w:vMerge w:val="restart"/>
            <w:shd w:val="clear" w:color="auto" w:fill="DDE9F5"/>
          </w:tcPr>
          <w:p w14:paraId="6BA4ADAB" w14:textId="546D2B2C" w:rsidR="00E212F3" w:rsidRPr="00DE07DA" w:rsidRDefault="00E212F3" w:rsidP="00A324A1">
            <w:pPr>
              <w:pStyle w:val="TableParagraph"/>
              <w:spacing w:before="1" w:line="247" w:lineRule="auto"/>
              <w:ind w:left="105" w:right="-30"/>
              <w:rPr>
                <w:b/>
                <w:lang w:val="en-US"/>
              </w:rPr>
            </w:pPr>
            <w:r w:rsidRPr="00DE07DA">
              <w:rPr>
                <w:b/>
                <w:lang w:val="en-US"/>
              </w:rPr>
              <w:t>CTS Workload</w:t>
            </w:r>
          </w:p>
        </w:tc>
        <w:tc>
          <w:tcPr>
            <w:tcW w:w="3581" w:type="dxa"/>
            <w:shd w:val="clear" w:color="auto" w:fill="F1F1F1"/>
          </w:tcPr>
          <w:p w14:paraId="27A75B94" w14:textId="5DA03950" w:rsidR="00E212F3" w:rsidRPr="00DE07DA" w:rsidRDefault="00E212F3" w:rsidP="00E212F3">
            <w:pPr>
              <w:pStyle w:val="TableParagraph"/>
              <w:spacing w:before="3"/>
              <w:ind w:left="105"/>
              <w:rPr>
                <w:b/>
                <w:lang w:val="en-US"/>
              </w:rPr>
            </w:pPr>
            <w:r w:rsidRPr="00DE07DA">
              <w:rPr>
                <w:b/>
                <w:w w:val="105"/>
                <w:lang w:val="en-US"/>
              </w:rPr>
              <w:t>Activity type</w:t>
            </w:r>
          </w:p>
        </w:tc>
        <w:tc>
          <w:tcPr>
            <w:tcW w:w="1407" w:type="dxa"/>
            <w:gridSpan w:val="2"/>
            <w:shd w:val="clear" w:color="auto" w:fill="F1F1F1"/>
          </w:tcPr>
          <w:p w14:paraId="5A710A51" w14:textId="77777777" w:rsidR="00E212F3" w:rsidRPr="00DE07DA" w:rsidRDefault="00E212F3" w:rsidP="00E212F3">
            <w:pPr>
              <w:pStyle w:val="TableParagraph"/>
              <w:rPr>
                <w:lang w:val="en-US"/>
              </w:rPr>
            </w:pPr>
          </w:p>
        </w:tc>
        <w:tc>
          <w:tcPr>
            <w:tcW w:w="1316" w:type="dxa"/>
            <w:shd w:val="clear" w:color="auto" w:fill="F1F1F1"/>
          </w:tcPr>
          <w:p w14:paraId="3DA59F31" w14:textId="77777777" w:rsidR="00E212F3" w:rsidRPr="00DE07DA" w:rsidRDefault="00E212F3" w:rsidP="00E212F3">
            <w:pPr>
              <w:pStyle w:val="TableParagraph"/>
              <w:rPr>
                <w:lang w:val="en-US"/>
              </w:rPr>
            </w:pPr>
          </w:p>
        </w:tc>
      </w:tr>
      <w:tr w:rsidR="00E212F3" w:rsidRPr="00DE07DA" w14:paraId="35A615CF" w14:textId="77777777">
        <w:trPr>
          <w:trHeight w:val="263"/>
        </w:trPr>
        <w:tc>
          <w:tcPr>
            <w:tcW w:w="2237" w:type="dxa"/>
            <w:vMerge/>
            <w:tcBorders>
              <w:top w:val="nil"/>
            </w:tcBorders>
            <w:shd w:val="clear" w:color="auto" w:fill="DDE9F5"/>
          </w:tcPr>
          <w:p w14:paraId="3CE96360" w14:textId="77777777" w:rsidR="00E212F3" w:rsidRPr="00DE07DA" w:rsidRDefault="00E212F3" w:rsidP="00E212F3">
            <w:pPr>
              <w:pStyle w:val="TableParagraph"/>
              <w:spacing w:before="1" w:line="247" w:lineRule="auto"/>
              <w:ind w:left="105" w:right="1028"/>
              <w:rPr>
                <w:b/>
                <w:lang w:val="en-US"/>
              </w:rPr>
            </w:pPr>
          </w:p>
        </w:tc>
        <w:tc>
          <w:tcPr>
            <w:tcW w:w="3581" w:type="dxa"/>
          </w:tcPr>
          <w:p w14:paraId="609627B9" w14:textId="1537022C" w:rsidR="00E212F3" w:rsidRPr="00DE07DA" w:rsidRDefault="00E212F3" w:rsidP="00E212F3">
            <w:pPr>
              <w:pStyle w:val="TableParagraph"/>
              <w:spacing w:before="8"/>
              <w:ind w:left="441"/>
              <w:rPr>
                <w:lang w:val="en-US"/>
              </w:rPr>
            </w:pPr>
            <w:r w:rsidRPr="00DE07DA">
              <w:rPr>
                <w:lang w:val="en-US"/>
              </w:rPr>
              <w:t>1. The lecture</w:t>
            </w:r>
          </w:p>
        </w:tc>
        <w:tc>
          <w:tcPr>
            <w:tcW w:w="1407" w:type="dxa"/>
            <w:gridSpan w:val="2"/>
          </w:tcPr>
          <w:p w14:paraId="7B7ED9D7" w14:textId="77777777" w:rsidR="00E212F3" w:rsidRPr="00DE07DA" w:rsidRDefault="00E212F3" w:rsidP="00E212F3">
            <w:pPr>
              <w:pStyle w:val="TableParagraph"/>
              <w:spacing w:before="8"/>
              <w:ind w:left="930"/>
              <w:rPr>
                <w:lang w:val="en-US"/>
              </w:rPr>
            </w:pPr>
            <w:r w:rsidRPr="00DE07DA">
              <w:rPr>
                <w:w w:val="105"/>
                <w:lang w:val="en-US"/>
              </w:rPr>
              <w:t>15</w:t>
            </w:r>
            <w:r w:rsidRPr="00DE07DA">
              <w:rPr>
                <w:spacing w:val="-7"/>
                <w:w w:val="105"/>
                <w:lang w:val="en-US"/>
              </w:rPr>
              <w:t xml:space="preserve"> </w:t>
            </w:r>
            <w:r w:rsidRPr="00DE07DA">
              <w:rPr>
                <w:w w:val="105"/>
                <w:lang w:val="en-US"/>
              </w:rPr>
              <w:t>h</w:t>
            </w:r>
          </w:p>
        </w:tc>
        <w:tc>
          <w:tcPr>
            <w:tcW w:w="1316" w:type="dxa"/>
          </w:tcPr>
          <w:p w14:paraId="4C78140D" w14:textId="77777777" w:rsidR="00E212F3" w:rsidRPr="00DE07DA" w:rsidRDefault="00E212F3" w:rsidP="00E212F3">
            <w:pPr>
              <w:pStyle w:val="TableParagraph"/>
              <w:spacing w:before="8"/>
              <w:ind w:right="90"/>
              <w:jc w:val="right"/>
              <w:rPr>
                <w:lang w:val="en-US"/>
              </w:rPr>
            </w:pPr>
            <w:r w:rsidRPr="00DE07DA">
              <w:rPr>
                <w:w w:val="105"/>
                <w:lang w:val="en-US"/>
              </w:rPr>
              <w:t>12.5</w:t>
            </w:r>
            <w:r w:rsidRPr="00DE07DA">
              <w:rPr>
                <w:spacing w:val="-9"/>
                <w:w w:val="105"/>
                <w:lang w:val="en-US"/>
              </w:rPr>
              <w:t xml:space="preserve"> </w:t>
            </w:r>
            <w:r w:rsidRPr="00DE07DA">
              <w:rPr>
                <w:w w:val="105"/>
                <w:lang w:val="en-US"/>
              </w:rPr>
              <w:t>%</w:t>
            </w:r>
          </w:p>
        </w:tc>
      </w:tr>
      <w:tr w:rsidR="00E212F3" w:rsidRPr="00DE07DA" w14:paraId="1A1955D8" w14:textId="77777777">
        <w:trPr>
          <w:trHeight w:val="258"/>
        </w:trPr>
        <w:tc>
          <w:tcPr>
            <w:tcW w:w="2237" w:type="dxa"/>
            <w:vMerge/>
            <w:tcBorders>
              <w:top w:val="nil"/>
            </w:tcBorders>
            <w:shd w:val="clear" w:color="auto" w:fill="DDE9F5"/>
          </w:tcPr>
          <w:p w14:paraId="3F9F6CEF" w14:textId="77777777" w:rsidR="00E212F3" w:rsidRPr="00DE07DA" w:rsidRDefault="00E212F3" w:rsidP="00E212F3">
            <w:pPr>
              <w:pStyle w:val="TableParagraph"/>
              <w:spacing w:before="1" w:line="247" w:lineRule="auto"/>
              <w:ind w:left="105" w:right="1028"/>
              <w:rPr>
                <w:b/>
                <w:lang w:val="en-US"/>
              </w:rPr>
            </w:pPr>
          </w:p>
        </w:tc>
        <w:tc>
          <w:tcPr>
            <w:tcW w:w="3581" w:type="dxa"/>
          </w:tcPr>
          <w:p w14:paraId="6222D248" w14:textId="105D9802" w:rsidR="00E212F3" w:rsidRPr="00DE07DA" w:rsidRDefault="00E212F3" w:rsidP="00E212F3">
            <w:pPr>
              <w:pStyle w:val="TableParagraph"/>
              <w:spacing w:before="3"/>
              <w:ind w:left="441"/>
              <w:rPr>
                <w:lang w:val="en-US"/>
              </w:rPr>
            </w:pPr>
            <w:r w:rsidRPr="00DE07DA">
              <w:rPr>
                <w:lang w:val="en-US"/>
              </w:rPr>
              <w:t>2. Laboratory exercises</w:t>
            </w:r>
          </w:p>
        </w:tc>
        <w:tc>
          <w:tcPr>
            <w:tcW w:w="1407" w:type="dxa"/>
            <w:gridSpan w:val="2"/>
          </w:tcPr>
          <w:p w14:paraId="6CE9FC9B" w14:textId="77777777" w:rsidR="00E212F3" w:rsidRPr="00DE07DA" w:rsidRDefault="00E212F3" w:rsidP="00E212F3">
            <w:pPr>
              <w:pStyle w:val="TableParagraph"/>
              <w:spacing w:before="3"/>
              <w:ind w:left="906"/>
              <w:rPr>
                <w:lang w:val="en-US"/>
              </w:rPr>
            </w:pPr>
            <w:r w:rsidRPr="00DE07DA">
              <w:rPr>
                <w:w w:val="105"/>
                <w:lang w:val="en-US"/>
              </w:rPr>
              <w:t>45</w:t>
            </w:r>
            <w:r w:rsidRPr="00DE07DA">
              <w:rPr>
                <w:spacing w:val="-6"/>
                <w:w w:val="105"/>
                <w:lang w:val="en-US"/>
              </w:rPr>
              <w:t xml:space="preserve"> </w:t>
            </w:r>
            <w:r w:rsidRPr="00DE07DA">
              <w:rPr>
                <w:w w:val="105"/>
                <w:lang w:val="en-US"/>
              </w:rPr>
              <w:t>h</w:t>
            </w:r>
          </w:p>
        </w:tc>
        <w:tc>
          <w:tcPr>
            <w:tcW w:w="1316" w:type="dxa"/>
          </w:tcPr>
          <w:p w14:paraId="678CA817" w14:textId="77777777" w:rsidR="00E212F3" w:rsidRPr="00DE07DA" w:rsidRDefault="00E212F3" w:rsidP="00E212F3">
            <w:pPr>
              <w:pStyle w:val="TableParagraph"/>
              <w:spacing w:before="3"/>
              <w:ind w:right="94"/>
              <w:jc w:val="right"/>
              <w:rPr>
                <w:lang w:val="en-US"/>
              </w:rPr>
            </w:pPr>
            <w:r w:rsidRPr="00DE07DA">
              <w:rPr>
                <w:w w:val="105"/>
                <w:lang w:val="en-US"/>
              </w:rPr>
              <w:t>37.5</w:t>
            </w:r>
            <w:r w:rsidRPr="00DE07DA">
              <w:rPr>
                <w:spacing w:val="-9"/>
                <w:w w:val="105"/>
                <w:lang w:val="en-US"/>
              </w:rPr>
              <w:t xml:space="preserve"> </w:t>
            </w:r>
            <w:r w:rsidRPr="00DE07DA">
              <w:rPr>
                <w:w w:val="105"/>
                <w:lang w:val="en-US"/>
              </w:rPr>
              <w:t>%</w:t>
            </w:r>
          </w:p>
        </w:tc>
      </w:tr>
      <w:tr w:rsidR="00E212F3" w:rsidRPr="00DE07DA" w14:paraId="45695F3C" w14:textId="77777777">
        <w:trPr>
          <w:trHeight w:val="263"/>
        </w:trPr>
        <w:tc>
          <w:tcPr>
            <w:tcW w:w="2237" w:type="dxa"/>
            <w:vMerge/>
            <w:tcBorders>
              <w:top w:val="nil"/>
            </w:tcBorders>
            <w:shd w:val="clear" w:color="auto" w:fill="DDE9F5"/>
          </w:tcPr>
          <w:p w14:paraId="58FF10FD" w14:textId="77777777" w:rsidR="00E212F3" w:rsidRPr="00DE07DA" w:rsidRDefault="00E212F3" w:rsidP="00E212F3">
            <w:pPr>
              <w:pStyle w:val="TableParagraph"/>
              <w:spacing w:before="1" w:line="247" w:lineRule="auto"/>
              <w:ind w:left="105" w:right="1028"/>
              <w:rPr>
                <w:b/>
                <w:lang w:val="en-US"/>
              </w:rPr>
            </w:pPr>
          </w:p>
        </w:tc>
        <w:tc>
          <w:tcPr>
            <w:tcW w:w="3581" w:type="dxa"/>
          </w:tcPr>
          <w:p w14:paraId="4C3BABBA" w14:textId="3992DCC4" w:rsidR="00E212F3" w:rsidRPr="00DE07DA" w:rsidRDefault="00E212F3" w:rsidP="00E212F3">
            <w:pPr>
              <w:pStyle w:val="TableParagraph"/>
              <w:spacing w:before="8"/>
              <w:ind w:left="441"/>
              <w:rPr>
                <w:lang w:val="en-US"/>
              </w:rPr>
            </w:pPr>
            <w:r w:rsidRPr="00DE07DA">
              <w:rPr>
                <w:lang w:val="en-US"/>
              </w:rPr>
              <w:t>3. Individual learning</w:t>
            </w:r>
          </w:p>
        </w:tc>
        <w:tc>
          <w:tcPr>
            <w:tcW w:w="1407" w:type="dxa"/>
            <w:gridSpan w:val="2"/>
          </w:tcPr>
          <w:p w14:paraId="2837D50A" w14:textId="77777777" w:rsidR="00E212F3" w:rsidRPr="00DE07DA" w:rsidRDefault="00E212F3" w:rsidP="00E212F3">
            <w:pPr>
              <w:pStyle w:val="TableParagraph"/>
              <w:spacing w:before="8"/>
              <w:ind w:left="887"/>
              <w:rPr>
                <w:lang w:val="en-US"/>
              </w:rPr>
            </w:pPr>
            <w:r w:rsidRPr="00DE07DA">
              <w:rPr>
                <w:w w:val="105"/>
                <w:lang w:val="en-US"/>
              </w:rPr>
              <w:t>60</w:t>
            </w:r>
            <w:r w:rsidRPr="00DE07DA">
              <w:rPr>
                <w:spacing w:val="-5"/>
                <w:w w:val="105"/>
                <w:lang w:val="en-US"/>
              </w:rPr>
              <w:t xml:space="preserve"> </w:t>
            </w:r>
            <w:r w:rsidRPr="00DE07DA">
              <w:rPr>
                <w:w w:val="105"/>
                <w:lang w:val="en-US"/>
              </w:rPr>
              <w:t>h</w:t>
            </w:r>
          </w:p>
        </w:tc>
        <w:tc>
          <w:tcPr>
            <w:tcW w:w="1316" w:type="dxa"/>
          </w:tcPr>
          <w:p w14:paraId="00F4ABA4" w14:textId="77777777" w:rsidR="00E212F3" w:rsidRPr="00DE07DA" w:rsidRDefault="00E212F3" w:rsidP="00E212F3">
            <w:pPr>
              <w:pStyle w:val="TableParagraph"/>
              <w:spacing w:before="8"/>
              <w:ind w:right="94"/>
              <w:jc w:val="right"/>
              <w:rPr>
                <w:lang w:val="en-US"/>
              </w:rPr>
            </w:pPr>
            <w:r w:rsidRPr="00DE07DA">
              <w:rPr>
                <w:w w:val="105"/>
                <w:lang w:val="en-US"/>
              </w:rPr>
              <w:t>50.0</w:t>
            </w:r>
            <w:r w:rsidRPr="00DE07DA">
              <w:rPr>
                <w:spacing w:val="-8"/>
                <w:w w:val="105"/>
                <w:lang w:val="en-US"/>
              </w:rPr>
              <w:t xml:space="preserve"> </w:t>
            </w:r>
            <w:r w:rsidRPr="00DE07DA">
              <w:rPr>
                <w:w w:val="105"/>
                <w:lang w:val="en-US"/>
              </w:rPr>
              <w:t>%</w:t>
            </w:r>
          </w:p>
        </w:tc>
      </w:tr>
      <w:tr w:rsidR="00E212F3" w:rsidRPr="00DE07DA" w14:paraId="1CEE4865" w14:textId="77777777">
        <w:trPr>
          <w:trHeight w:val="258"/>
        </w:trPr>
        <w:tc>
          <w:tcPr>
            <w:tcW w:w="2237" w:type="dxa"/>
            <w:vMerge/>
            <w:tcBorders>
              <w:top w:val="nil"/>
            </w:tcBorders>
            <w:shd w:val="clear" w:color="auto" w:fill="DDE9F5"/>
          </w:tcPr>
          <w:p w14:paraId="76776486" w14:textId="77777777" w:rsidR="00E212F3" w:rsidRPr="00DE07DA" w:rsidRDefault="00E212F3" w:rsidP="00E212F3">
            <w:pPr>
              <w:pStyle w:val="TableParagraph"/>
              <w:spacing w:before="1" w:line="247" w:lineRule="auto"/>
              <w:ind w:left="105" w:right="1028"/>
              <w:rPr>
                <w:b/>
                <w:lang w:val="en-US"/>
              </w:rPr>
            </w:pPr>
          </w:p>
        </w:tc>
        <w:tc>
          <w:tcPr>
            <w:tcW w:w="3581" w:type="dxa"/>
          </w:tcPr>
          <w:p w14:paraId="5D586B47" w14:textId="77777777" w:rsidR="00E212F3" w:rsidRPr="00DE07DA" w:rsidRDefault="00E212F3" w:rsidP="00E212F3">
            <w:pPr>
              <w:pStyle w:val="TableParagraph"/>
              <w:spacing w:before="3"/>
              <w:ind w:right="97"/>
              <w:jc w:val="right"/>
              <w:rPr>
                <w:b/>
                <w:lang w:val="en-US"/>
              </w:rPr>
            </w:pPr>
            <w:r w:rsidRPr="00DE07DA">
              <w:rPr>
                <w:b/>
                <w:w w:val="105"/>
                <w:lang w:val="en-US"/>
              </w:rPr>
              <w:t>Total</w:t>
            </w:r>
          </w:p>
        </w:tc>
        <w:tc>
          <w:tcPr>
            <w:tcW w:w="1407" w:type="dxa"/>
            <w:gridSpan w:val="2"/>
          </w:tcPr>
          <w:p w14:paraId="241873B6" w14:textId="77777777" w:rsidR="00E212F3" w:rsidRPr="00DE07DA" w:rsidRDefault="00E212F3" w:rsidP="00E212F3">
            <w:pPr>
              <w:pStyle w:val="TableParagraph"/>
              <w:spacing w:before="3"/>
              <w:ind w:left="733"/>
              <w:rPr>
                <w:b/>
                <w:lang w:val="en-US"/>
              </w:rPr>
            </w:pPr>
            <w:r w:rsidRPr="00DE07DA">
              <w:rPr>
                <w:b/>
                <w:w w:val="105"/>
                <w:lang w:val="en-US"/>
              </w:rPr>
              <w:t>120</w:t>
            </w:r>
            <w:r w:rsidRPr="00DE07DA">
              <w:rPr>
                <w:b/>
                <w:spacing w:val="-4"/>
                <w:w w:val="105"/>
                <w:lang w:val="en-US"/>
              </w:rPr>
              <w:t xml:space="preserve"> </w:t>
            </w:r>
            <w:r w:rsidRPr="00DE07DA">
              <w:rPr>
                <w:b/>
                <w:w w:val="105"/>
                <w:lang w:val="en-US"/>
              </w:rPr>
              <w:t>h</w:t>
            </w:r>
          </w:p>
        </w:tc>
        <w:tc>
          <w:tcPr>
            <w:tcW w:w="1316" w:type="dxa"/>
          </w:tcPr>
          <w:p w14:paraId="591BDCB1" w14:textId="77777777" w:rsidR="00E212F3" w:rsidRPr="00DE07DA" w:rsidRDefault="00E212F3" w:rsidP="00E212F3">
            <w:pPr>
              <w:pStyle w:val="TableParagraph"/>
              <w:spacing w:before="3"/>
              <w:ind w:right="91"/>
              <w:jc w:val="right"/>
              <w:rPr>
                <w:b/>
                <w:lang w:val="en-US"/>
              </w:rPr>
            </w:pPr>
            <w:r w:rsidRPr="00DE07DA">
              <w:rPr>
                <w:b/>
                <w:w w:val="105"/>
                <w:lang w:val="en-US"/>
              </w:rPr>
              <w:t>100.0</w:t>
            </w:r>
            <w:r w:rsidRPr="00DE07DA">
              <w:rPr>
                <w:b/>
                <w:spacing w:val="-8"/>
                <w:w w:val="105"/>
                <w:lang w:val="en-US"/>
              </w:rPr>
              <w:t xml:space="preserve"> </w:t>
            </w:r>
            <w:r w:rsidRPr="00DE07DA">
              <w:rPr>
                <w:b/>
                <w:w w:val="105"/>
                <w:lang w:val="en-US"/>
              </w:rPr>
              <w:t>%</w:t>
            </w:r>
          </w:p>
        </w:tc>
      </w:tr>
      <w:tr w:rsidR="00E212F3" w:rsidRPr="00DE07DA" w14:paraId="79D8E9C6" w14:textId="77777777" w:rsidTr="003C2ADA">
        <w:trPr>
          <w:trHeight w:val="1410"/>
        </w:trPr>
        <w:tc>
          <w:tcPr>
            <w:tcW w:w="2237" w:type="dxa"/>
            <w:shd w:val="clear" w:color="auto" w:fill="DDE9F5"/>
            <w:vAlign w:val="center"/>
          </w:tcPr>
          <w:p w14:paraId="5F152E3D" w14:textId="230A749E" w:rsidR="00E212F3" w:rsidRPr="00DE07DA" w:rsidRDefault="00E212F3" w:rsidP="00A324A1">
            <w:pPr>
              <w:pStyle w:val="TableParagraph"/>
              <w:spacing w:before="1" w:line="247" w:lineRule="auto"/>
              <w:ind w:left="105" w:right="60"/>
              <w:rPr>
                <w:b/>
                <w:lang w:val="en-US"/>
              </w:rPr>
            </w:pPr>
            <w:r w:rsidRPr="00DE07DA">
              <w:rPr>
                <w:b/>
                <w:lang w:val="en-US"/>
              </w:rPr>
              <w:t>Literatur</w:t>
            </w:r>
            <w:r w:rsidR="00A324A1">
              <w:rPr>
                <w:b/>
                <w:lang w:val="en-US"/>
              </w:rPr>
              <w:t>e</w:t>
            </w:r>
          </w:p>
        </w:tc>
        <w:tc>
          <w:tcPr>
            <w:tcW w:w="6304" w:type="dxa"/>
            <w:gridSpan w:val="4"/>
          </w:tcPr>
          <w:p w14:paraId="4A9BC395" w14:textId="6EF60F31" w:rsidR="00E212F3" w:rsidRPr="00DE07DA" w:rsidRDefault="00E212F3" w:rsidP="00E212F3">
            <w:pPr>
              <w:pStyle w:val="TableParagraph"/>
              <w:numPr>
                <w:ilvl w:val="0"/>
                <w:numId w:val="2"/>
              </w:numPr>
              <w:tabs>
                <w:tab w:val="left" w:pos="427"/>
                <w:tab w:val="left" w:pos="2966"/>
                <w:tab w:val="left" w:pos="3792"/>
                <w:tab w:val="left" w:pos="4830"/>
              </w:tabs>
              <w:spacing w:before="3" w:line="249" w:lineRule="auto"/>
              <w:ind w:right="83"/>
              <w:rPr>
                <w:lang w:val="en-US"/>
              </w:rPr>
            </w:pPr>
            <w:r w:rsidRPr="00DE07DA">
              <w:rPr>
                <w:w w:val="105"/>
                <w:lang w:val="en-US"/>
              </w:rPr>
              <w:t xml:space="preserve">Agim  </w:t>
            </w:r>
            <w:r w:rsidRPr="00DE07DA">
              <w:rPr>
                <w:spacing w:val="26"/>
                <w:w w:val="105"/>
                <w:lang w:val="en-US"/>
              </w:rPr>
              <w:t xml:space="preserve"> </w:t>
            </w:r>
            <w:r w:rsidRPr="00DE07DA">
              <w:rPr>
                <w:w w:val="105"/>
                <w:lang w:val="en-US"/>
              </w:rPr>
              <w:t>Islami,</w:t>
            </w:r>
            <w:r w:rsidR="00A324A1">
              <w:rPr>
                <w:w w:val="105"/>
                <w:lang w:val="en-US"/>
              </w:rPr>
              <w:t xml:space="preserve"> </w:t>
            </w:r>
            <w:proofErr w:type="spellStart"/>
            <w:r w:rsidRPr="00DE07DA">
              <w:rPr>
                <w:w w:val="105"/>
                <w:lang w:val="en-US"/>
              </w:rPr>
              <w:t>Dugagjin</w:t>
            </w:r>
            <w:proofErr w:type="spellEnd"/>
            <w:r w:rsidRPr="00DE07DA">
              <w:rPr>
                <w:w w:val="105"/>
                <w:lang w:val="en-US"/>
              </w:rPr>
              <w:tab/>
              <w:t>Sokoli.</w:t>
            </w:r>
            <w:r w:rsidRPr="00DE07DA">
              <w:rPr>
                <w:w w:val="105"/>
                <w:lang w:val="en-US"/>
              </w:rPr>
              <w:tab/>
            </w:r>
            <w:proofErr w:type="spellStart"/>
            <w:r w:rsidRPr="00DE07DA">
              <w:rPr>
                <w:w w:val="105"/>
                <w:lang w:val="en-US"/>
              </w:rPr>
              <w:t>Protetika</w:t>
            </w:r>
            <w:proofErr w:type="spellEnd"/>
            <w:r w:rsidRPr="00DE07DA">
              <w:rPr>
                <w:w w:val="105"/>
                <w:lang w:val="en-US"/>
              </w:rPr>
              <w:tab/>
            </w:r>
            <w:proofErr w:type="spellStart"/>
            <w:proofErr w:type="gramStart"/>
            <w:r w:rsidRPr="00DE07DA">
              <w:rPr>
                <w:spacing w:val="-2"/>
                <w:w w:val="105"/>
                <w:lang w:val="en-US"/>
              </w:rPr>
              <w:t>Stomatologjike</w:t>
            </w:r>
            <w:proofErr w:type="spellEnd"/>
            <w:r w:rsidRPr="00DE07DA">
              <w:rPr>
                <w:spacing w:val="-47"/>
                <w:w w:val="105"/>
                <w:lang w:val="en-US"/>
              </w:rPr>
              <w:t xml:space="preserve"> </w:t>
            </w:r>
            <w:r w:rsidR="00A324A1">
              <w:rPr>
                <w:spacing w:val="-47"/>
                <w:w w:val="105"/>
                <w:lang w:val="en-US"/>
              </w:rPr>
              <w:t xml:space="preserve"> </w:t>
            </w:r>
            <w:proofErr w:type="spellStart"/>
            <w:r w:rsidRPr="00DE07DA">
              <w:rPr>
                <w:w w:val="105"/>
                <w:lang w:val="en-US"/>
              </w:rPr>
              <w:t>Paraklinike</w:t>
            </w:r>
            <w:proofErr w:type="spellEnd"/>
            <w:proofErr w:type="gramEnd"/>
            <w:r w:rsidRPr="00DE07DA">
              <w:rPr>
                <w:w w:val="105"/>
                <w:lang w:val="en-US"/>
              </w:rPr>
              <w:t>,</w:t>
            </w:r>
            <w:r w:rsidRPr="00DE07DA">
              <w:rPr>
                <w:spacing w:val="-7"/>
                <w:w w:val="105"/>
                <w:lang w:val="en-US"/>
              </w:rPr>
              <w:t xml:space="preserve"> </w:t>
            </w:r>
            <w:proofErr w:type="spellStart"/>
            <w:r w:rsidRPr="00DE07DA">
              <w:rPr>
                <w:w w:val="105"/>
                <w:lang w:val="en-US"/>
              </w:rPr>
              <w:t>Universiteti</w:t>
            </w:r>
            <w:proofErr w:type="spellEnd"/>
            <w:r w:rsidRPr="00DE07DA">
              <w:rPr>
                <w:spacing w:val="-9"/>
                <w:w w:val="105"/>
                <w:lang w:val="en-US"/>
              </w:rPr>
              <w:t xml:space="preserve"> </w:t>
            </w:r>
            <w:proofErr w:type="spellStart"/>
            <w:r w:rsidRPr="00DE07DA">
              <w:rPr>
                <w:w w:val="105"/>
                <w:lang w:val="en-US"/>
              </w:rPr>
              <w:t>i</w:t>
            </w:r>
            <w:proofErr w:type="spellEnd"/>
            <w:r w:rsidRPr="00DE07DA">
              <w:rPr>
                <w:spacing w:val="1"/>
                <w:w w:val="105"/>
                <w:lang w:val="en-US"/>
              </w:rPr>
              <w:t xml:space="preserve"> </w:t>
            </w:r>
            <w:proofErr w:type="spellStart"/>
            <w:r w:rsidRPr="00DE07DA">
              <w:rPr>
                <w:w w:val="105"/>
                <w:lang w:val="en-US"/>
              </w:rPr>
              <w:t>Prishtinës</w:t>
            </w:r>
            <w:proofErr w:type="spellEnd"/>
            <w:r w:rsidRPr="00DE07DA">
              <w:rPr>
                <w:w w:val="105"/>
                <w:lang w:val="en-US"/>
              </w:rPr>
              <w:t>,</w:t>
            </w:r>
            <w:r w:rsidRPr="00DE07DA">
              <w:rPr>
                <w:spacing w:val="-4"/>
                <w:w w:val="105"/>
                <w:lang w:val="en-US"/>
              </w:rPr>
              <w:t xml:space="preserve"> </w:t>
            </w:r>
            <w:proofErr w:type="spellStart"/>
            <w:r w:rsidRPr="00DE07DA">
              <w:rPr>
                <w:w w:val="105"/>
                <w:lang w:val="en-US"/>
              </w:rPr>
              <w:t>Prishtinë</w:t>
            </w:r>
            <w:proofErr w:type="spellEnd"/>
            <w:r w:rsidRPr="00DE07DA">
              <w:rPr>
                <w:w w:val="105"/>
                <w:lang w:val="en-US"/>
              </w:rPr>
              <w:t>.</w:t>
            </w:r>
          </w:p>
          <w:p w14:paraId="54AB1AC5" w14:textId="77777777" w:rsidR="00E212F3" w:rsidRPr="00DE07DA" w:rsidRDefault="00E212F3" w:rsidP="00E212F3">
            <w:pPr>
              <w:pStyle w:val="TableParagraph"/>
              <w:numPr>
                <w:ilvl w:val="0"/>
                <w:numId w:val="2"/>
              </w:numPr>
              <w:tabs>
                <w:tab w:val="left" w:pos="427"/>
              </w:tabs>
              <w:spacing w:line="247" w:lineRule="auto"/>
              <w:ind w:right="90"/>
              <w:rPr>
                <w:lang w:val="en-US"/>
              </w:rPr>
            </w:pPr>
            <w:r w:rsidRPr="00DE07DA">
              <w:rPr>
                <w:w w:val="105"/>
                <w:lang w:val="en-US"/>
              </w:rPr>
              <w:t>Stewart’s</w:t>
            </w:r>
            <w:r w:rsidRPr="00DE07DA">
              <w:rPr>
                <w:spacing w:val="26"/>
                <w:w w:val="105"/>
                <w:lang w:val="en-US"/>
              </w:rPr>
              <w:t xml:space="preserve"> </w:t>
            </w:r>
            <w:r w:rsidRPr="00DE07DA">
              <w:rPr>
                <w:w w:val="105"/>
                <w:lang w:val="en-US"/>
              </w:rPr>
              <w:t>Clinical</w:t>
            </w:r>
            <w:r w:rsidRPr="00DE07DA">
              <w:rPr>
                <w:spacing w:val="26"/>
                <w:w w:val="105"/>
                <w:lang w:val="en-US"/>
              </w:rPr>
              <w:t xml:space="preserve"> </w:t>
            </w:r>
            <w:r w:rsidRPr="00DE07DA">
              <w:rPr>
                <w:w w:val="105"/>
                <w:lang w:val="en-US"/>
              </w:rPr>
              <w:t>Removable</w:t>
            </w:r>
            <w:r w:rsidRPr="00DE07DA">
              <w:rPr>
                <w:spacing w:val="30"/>
                <w:w w:val="105"/>
                <w:lang w:val="en-US"/>
              </w:rPr>
              <w:t xml:space="preserve"> </w:t>
            </w:r>
            <w:r w:rsidRPr="00DE07DA">
              <w:rPr>
                <w:w w:val="105"/>
                <w:lang w:val="en-US"/>
              </w:rPr>
              <w:t>Prosthodontics.</w:t>
            </w:r>
            <w:r w:rsidRPr="00DE07DA">
              <w:rPr>
                <w:spacing w:val="26"/>
                <w:w w:val="105"/>
                <w:lang w:val="en-US"/>
              </w:rPr>
              <w:t xml:space="preserve"> </w:t>
            </w:r>
            <w:r w:rsidRPr="00DE07DA">
              <w:rPr>
                <w:w w:val="105"/>
                <w:lang w:val="en-US"/>
              </w:rPr>
              <w:t>4th</w:t>
            </w:r>
            <w:r w:rsidRPr="00DE07DA">
              <w:rPr>
                <w:spacing w:val="31"/>
                <w:w w:val="105"/>
                <w:lang w:val="en-US"/>
              </w:rPr>
              <w:t xml:space="preserve"> </w:t>
            </w:r>
            <w:r w:rsidRPr="00DE07DA">
              <w:rPr>
                <w:w w:val="105"/>
                <w:lang w:val="en-US"/>
              </w:rPr>
              <w:t>Edition.</w:t>
            </w:r>
            <w:r w:rsidRPr="00DE07DA">
              <w:rPr>
                <w:spacing w:val="-48"/>
                <w:w w:val="105"/>
                <w:lang w:val="en-US"/>
              </w:rPr>
              <w:t xml:space="preserve"> </w:t>
            </w:r>
            <w:r w:rsidRPr="00DE07DA">
              <w:rPr>
                <w:w w:val="105"/>
                <w:lang w:val="en-US"/>
              </w:rPr>
              <w:t>Quintessence</w:t>
            </w:r>
            <w:r w:rsidRPr="00DE07DA">
              <w:rPr>
                <w:spacing w:val="-1"/>
                <w:w w:val="105"/>
                <w:lang w:val="en-US"/>
              </w:rPr>
              <w:t xml:space="preserve"> </w:t>
            </w:r>
            <w:r w:rsidRPr="00DE07DA">
              <w:rPr>
                <w:w w:val="105"/>
                <w:lang w:val="en-US"/>
              </w:rPr>
              <w:t>Publishing</w:t>
            </w:r>
            <w:r w:rsidRPr="00DE07DA">
              <w:rPr>
                <w:spacing w:val="-4"/>
                <w:w w:val="105"/>
                <w:lang w:val="en-US"/>
              </w:rPr>
              <w:t xml:space="preserve"> </w:t>
            </w:r>
            <w:r w:rsidRPr="00DE07DA">
              <w:rPr>
                <w:w w:val="105"/>
                <w:lang w:val="en-US"/>
              </w:rPr>
              <w:t>Co,</w:t>
            </w:r>
            <w:r w:rsidRPr="00DE07DA">
              <w:rPr>
                <w:spacing w:val="-6"/>
                <w:w w:val="105"/>
                <w:lang w:val="en-US"/>
              </w:rPr>
              <w:t xml:space="preserve"> </w:t>
            </w:r>
            <w:r w:rsidRPr="00DE07DA">
              <w:rPr>
                <w:w w:val="105"/>
                <w:lang w:val="en-US"/>
              </w:rPr>
              <w:t>Inc.</w:t>
            </w:r>
          </w:p>
          <w:p w14:paraId="432EEA22" w14:textId="77777777" w:rsidR="00E212F3" w:rsidRPr="00DE07DA" w:rsidRDefault="00E212F3" w:rsidP="00E212F3">
            <w:pPr>
              <w:pStyle w:val="TableParagraph"/>
              <w:numPr>
                <w:ilvl w:val="0"/>
                <w:numId w:val="2"/>
              </w:numPr>
              <w:tabs>
                <w:tab w:val="left" w:pos="427"/>
              </w:tabs>
              <w:spacing w:line="236" w:lineRule="exact"/>
              <w:ind w:right="86"/>
              <w:rPr>
                <w:lang w:val="en-US"/>
              </w:rPr>
            </w:pPr>
            <w:r w:rsidRPr="00DE07DA">
              <w:rPr>
                <w:w w:val="105"/>
                <w:lang w:val="en-US"/>
              </w:rPr>
              <w:t>McCracken’s</w:t>
            </w:r>
            <w:r w:rsidRPr="00DE07DA">
              <w:rPr>
                <w:spacing w:val="1"/>
                <w:w w:val="105"/>
                <w:lang w:val="en-US"/>
              </w:rPr>
              <w:t xml:space="preserve"> </w:t>
            </w:r>
            <w:r w:rsidRPr="00DE07DA">
              <w:rPr>
                <w:w w:val="105"/>
                <w:lang w:val="en-US"/>
              </w:rPr>
              <w:t>Removable</w:t>
            </w:r>
            <w:r w:rsidRPr="00DE07DA">
              <w:rPr>
                <w:spacing w:val="1"/>
                <w:w w:val="105"/>
                <w:lang w:val="en-US"/>
              </w:rPr>
              <w:t xml:space="preserve"> </w:t>
            </w:r>
            <w:r w:rsidRPr="00DE07DA">
              <w:rPr>
                <w:w w:val="105"/>
                <w:lang w:val="en-US"/>
              </w:rPr>
              <w:t>Prosthodontics,</w:t>
            </w:r>
            <w:r w:rsidRPr="00DE07DA">
              <w:rPr>
                <w:spacing w:val="1"/>
                <w:w w:val="105"/>
                <w:lang w:val="en-US"/>
              </w:rPr>
              <w:t xml:space="preserve"> </w:t>
            </w:r>
            <w:r w:rsidRPr="00DE07DA">
              <w:rPr>
                <w:w w:val="105"/>
                <w:lang w:val="en-US"/>
              </w:rPr>
              <w:t>10th</w:t>
            </w:r>
            <w:r w:rsidRPr="00DE07DA">
              <w:rPr>
                <w:spacing w:val="1"/>
                <w:w w:val="105"/>
                <w:lang w:val="en-US"/>
              </w:rPr>
              <w:t xml:space="preserve"> </w:t>
            </w:r>
            <w:r w:rsidRPr="00DE07DA">
              <w:rPr>
                <w:w w:val="105"/>
                <w:lang w:val="en-US"/>
              </w:rPr>
              <w:t>Edition,</w:t>
            </w:r>
            <w:r w:rsidRPr="00DE07DA">
              <w:rPr>
                <w:spacing w:val="1"/>
                <w:w w:val="105"/>
                <w:lang w:val="en-US"/>
              </w:rPr>
              <w:t xml:space="preserve"> </w:t>
            </w:r>
            <w:r w:rsidRPr="00DE07DA">
              <w:rPr>
                <w:w w:val="105"/>
                <w:lang w:val="en-US"/>
              </w:rPr>
              <w:t>by</w:t>
            </w:r>
            <w:r w:rsidRPr="00DE07DA">
              <w:rPr>
                <w:spacing w:val="-48"/>
                <w:w w:val="105"/>
                <w:lang w:val="en-US"/>
              </w:rPr>
              <w:t xml:space="preserve"> </w:t>
            </w:r>
            <w:r w:rsidRPr="00DE07DA">
              <w:rPr>
                <w:w w:val="105"/>
                <w:lang w:val="en-US"/>
              </w:rPr>
              <w:t>McGivney</w:t>
            </w:r>
            <w:r w:rsidRPr="00DE07DA">
              <w:rPr>
                <w:spacing w:val="-8"/>
                <w:w w:val="105"/>
                <w:lang w:val="en-US"/>
              </w:rPr>
              <w:t xml:space="preserve"> </w:t>
            </w:r>
            <w:r w:rsidRPr="00DE07DA">
              <w:rPr>
                <w:w w:val="105"/>
                <w:lang w:val="en-US"/>
              </w:rPr>
              <w:t>GP,</w:t>
            </w:r>
            <w:r w:rsidRPr="00DE07DA">
              <w:rPr>
                <w:spacing w:val="-2"/>
                <w:w w:val="105"/>
                <w:lang w:val="en-US"/>
              </w:rPr>
              <w:t xml:space="preserve"> </w:t>
            </w:r>
            <w:r w:rsidRPr="00DE07DA">
              <w:rPr>
                <w:w w:val="105"/>
                <w:lang w:val="en-US"/>
              </w:rPr>
              <w:t>Carr</w:t>
            </w:r>
            <w:r w:rsidRPr="00DE07DA">
              <w:rPr>
                <w:spacing w:val="-3"/>
                <w:w w:val="105"/>
                <w:lang w:val="en-US"/>
              </w:rPr>
              <w:t xml:space="preserve"> </w:t>
            </w:r>
            <w:r w:rsidRPr="00DE07DA">
              <w:rPr>
                <w:w w:val="105"/>
                <w:lang w:val="en-US"/>
              </w:rPr>
              <w:t>AB.</w:t>
            </w:r>
            <w:r w:rsidRPr="00DE07DA">
              <w:rPr>
                <w:spacing w:val="-7"/>
                <w:w w:val="105"/>
                <w:lang w:val="en-US"/>
              </w:rPr>
              <w:t xml:space="preserve"> </w:t>
            </w:r>
            <w:r w:rsidRPr="00DE07DA">
              <w:rPr>
                <w:w w:val="105"/>
                <w:lang w:val="en-US"/>
              </w:rPr>
              <w:t>The</w:t>
            </w:r>
            <w:r w:rsidRPr="00DE07DA">
              <w:rPr>
                <w:spacing w:val="-2"/>
                <w:w w:val="105"/>
                <w:lang w:val="en-US"/>
              </w:rPr>
              <w:t xml:space="preserve"> </w:t>
            </w:r>
            <w:r w:rsidRPr="00DE07DA">
              <w:rPr>
                <w:w w:val="105"/>
                <w:lang w:val="en-US"/>
              </w:rPr>
              <w:t>C.V.</w:t>
            </w:r>
            <w:r w:rsidRPr="00DE07DA">
              <w:rPr>
                <w:spacing w:val="-8"/>
                <w:w w:val="105"/>
                <w:lang w:val="en-US"/>
              </w:rPr>
              <w:t xml:space="preserve"> </w:t>
            </w:r>
            <w:r w:rsidRPr="00DE07DA">
              <w:rPr>
                <w:w w:val="105"/>
                <w:lang w:val="en-US"/>
              </w:rPr>
              <w:t>Mosby</w:t>
            </w:r>
            <w:r w:rsidRPr="00DE07DA">
              <w:rPr>
                <w:spacing w:val="-7"/>
                <w:w w:val="105"/>
                <w:lang w:val="en-US"/>
              </w:rPr>
              <w:t xml:space="preserve"> </w:t>
            </w:r>
            <w:r w:rsidRPr="00DE07DA">
              <w:rPr>
                <w:w w:val="105"/>
                <w:lang w:val="en-US"/>
              </w:rPr>
              <w:t>Co.,</w:t>
            </w:r>
            <w:r w:rsidRPr="00DE07DA">
              <w:rPr>
                <w:spacing w:val="-7"/>
                <w:w w:val="105"/>
                <w:lang w:val="en-US"/>
              </w:rPr>
              <w:t xml:space="preserve"> </w:t>
            </w:r>
            <w:r w:rsidRPr="00DE07DA">
              <w:rPr>
                <w:w w:val="105"/>
                <w:lang w:val="en-US"/>
              </w:rPr>
              <w:t>St.</w:t>
            </w:r>
            <w:r w:rsidRPr="00DE07DA">
              <w:rPr>
                <w:spacing w:val="-7"/>
                <w:w w:val="105"/>
                <w:lang w:val="en-US"/>
              </w:rPr>
              <w:t xml:space="preserve"> </w:t>
            </w:r>
            <w:r w:rsidRPr="00DE07DA">
              <w:rPr>
                <w:w w:val="105"/>
                <w:lang w:val="en-US"/>
              </w:rPr>
              <w:t>Louis.</w:t>
            </w:r>
          </w:p>
        </w:tc>
      </w:tr>
      <w:tr w:rsidR="00E212F3" w:rsidRPr="00DE07DA" w14:paraId="7C269C3D" w14:textId="77777777" w:rsidTr="003C2ADA">
        <w:trPr>
          <w:trHeight w:val="229"/>
        </w:trPr>
        <w:tc>
          <w:tcPr>
            <w:tcW w:w="2237" w:type="dxa"/>
            <w:shd w:val="clear" w:color="auto" w:fill="DDE9F5"/>
            <w:vAlign w:val="center"/>
          </w:tcPr>
          <w:p w14:paraId="118D3F74" w14:textId="44AE3177" w:rsidR="00E212F3" w:rsidRPr="00DE07DA" w:rsidRDefault="00E212F3" w:rsidP="00E212F3">
            <w:pPr>
              <w:pStyle w:val="TableParagraph"/>
              <w:spacing w:before="1" w:line="247" w:lineRule="auto"/>
              <w:ind w:left="105" w:right="1028"/>
              <w:rPr>
                <w:b/>
                <w:lang w:val="en-US"/>
              </w:rPr>
            </w:pPr>
            <w:r w:rsidRPr="00DE07DA">
              <w:rPr>
                <w:b/>
                <w:lang w:val="en-US"/>
              </w:rPr>
              <w:t>Contact</w:t>
            </w:r>
          </w:p>
        </w:tc>
        <w:tc>
          <w:tcPr>
            <w:tcW w:w="6304" w:type="dxa"/>
            <w:gridSpan w:val="4"/>
          </w:tcPr>
          <w:p w14:paraId="72C7F59E" w14:textId="73FC5815" w:rsidR="00E212F3" w:rsidRPr="00DE07DA" w:rsidRDefault="00E212F3" w:rsidP="00E212F3">
            <w:pPr>
              <w:pStyle w:val="TableParagraph"/>
              <w:spacing w:before="3" w:line="206" w:lineRule="exact"/>
              <w:ind w:left="105"/>
              <w:rPr>
                <w:b/>
                <w:lang w:val="en-US"/>
              </w:rPr>
            </w:pPr>
            <w:r w:rsidRPr="00DE07DA">
              <w:rPr>
                <w:rFonts w:cs="Arial"/>
                <w:lang w:val="en-US"/>
              </w:rPr>
              <w:t xml:space="preserve">Prof. Asst. Dr. </w:t>
            </w:r>
            <w:r w:rsidRPr="00DE07DA">
              <w:rPr>
                <w:lang w:val="en-US"/>
              </w:rPr>
              <w:t>Genc</w:t>
            </w:r>
            <w:r w:rsidRPr="00DE07DA">
              <w:rPr>
                <w:spacing w:val="12"/>
                <w:lang w:val="en-US"/>
              </w:rPr>
              <w:t xml:space="preserve"> </w:t>
            </w:r>
            <w:r w:rsidRPr="00DE07DA">
              <w:rPr>
                <w:lang w:val="en-US"/>
              </w:rPr>
              <w:t xml:space="preserve">Demjaha, </w:t>
            </w:r>
            <w:hyperlink r:id="rId9" w:history="1">
              <w:r w:rsidRPr="00DE07DA">
                <w:rPr>
                  <w:rStyle w:val="Hyperlink"/>
                  <w:lang w:val="en-US"/>
                </w:rPr>
                <w:t>genc.demjaha@ubt-uni.net</w:t>
              </w:r>
            </w:hyperlink>
            <w:r w:rsidRPr="00DE07DA">
              <w:rPr>
                <w:lang w:val="en-US"/>
              </w:rPr>
              <w:t xml:space="preserve"> </w:t>
            </w:r>
          </w:p>
        </w:tc>
      </w:tr>
    </w:tbl>
    <w:p w14:paraId="1E46C918" w14:textId="77777777" w:rsidR="00E212F3" w:rsidRPr="00DE07DA" w:rsidRDefault="00E212F3" w:rsidP="00E212F3">
      <w:pPr>
        <w:tabs>
          <w:tab w:val="left" w:pos="397"/>
        </w:tabs>
        <w:rPr>
          <w:b/>
          <w:lang w:val="en-US"/>
        </w:rPr>
      </w:pPr>
    </w:p>
    <w:p w14:paraId="0BF72324" w14:textId="77777777" w:rsidR="00DE07DA" w:rsidRDefault="00DE07DA" w:rsidP="00E212F3">
      <w:pPr>
        <w:tabs>
          <w:tab w:val="left" w:pos="397"/>
        </w:tabs>
        <w:rPr>
          <w:b/>
          <w:lang w:val="en-US"/>
        </w:rPr>
      </w:pPr>
    </w:p>
    <w:p w14:paraId="1925F53E" w14:textId="77777777" w:rsidR="00DE07DA" w:rsidRDefault="00DE07DA" w:rsidP="00E212F3">
      <w:pPr>
        <w:tabs>
          <w:tab w:val="left" w:pos="397"/>
        </w:tabs>
        <w:rPr>
          <w:b/>
          <w:lang w:val="en-US"/>
        </w:rPr>
      </w:pPr>
    </w:p>
    <w:p w14:paraId="44A8FD77" w14:textId="77777777" w:rsidR="00DE07DA" w:rsidRDefault="00DE07DA" w:rsidP="00E212F3">
      <w:pPr>
        <w:tabs>
          <w:tab w:val="left" w:pos="397"/>
        </w:tabs>
        <w:rPr>
          <w:b/>
          <w:lang w:val="en-US"/>
        </w:rPr>
      </w:pPr>
    </w:p>
    <w:p w14:paraId="7355E8CF" w14:textId="77777777" w:rsidR="00DE07DA" w:rsidRDefault="00DE07DA" w:rsidP="00E212F3">
      <w:pPr>
        <w:tabs>
          <w:tab w:val="left" w:pos="397"/>
        </w:tabs>
        <w:rPr>
          <w:b/>
          <w:lang w:val="en-US"/>
        </w:rPr>
      </w:pPr>
    </w:p>
    <w:p w14:paraId="14DB4272" w14:textId="77777777" w:rsidR="00DE07DA" w:rsidRDefault="00DE07DA" w:rsidP="00E212F3">
      <w:pPr>
        <w:tabs>
          <w:tab w:val="left" w:pos="397"/>
        </w:tabs>
        <w:rPr>
          <w:b/>
          <w:lang w:val="en-US"/>
        </w:rPr>
      </w:pPr>
    </w:p>
    <w:p w14:paraId="5ED39386" w14:textId="77777777" w:rsidR="00DE07DA" w:rsidRDefault="00DE07DA" w:rsidP="00E212F3">
      <w:pPr>
        <w:tabs>
          <w:tab w:val="left" w:pos="397"/>
        </w:tabs>
        <w:rPr>
          <w:b/>
          <w:lang w:val="en-US"/>
        </w:rPr>
      </w:pPr>
    </w:p>
    <w:p w14:paraId="310A5EB8" w14:textId="77777777" w:rsidR="00DE07DA" w:rsidRDefault="00DE07DA" w:rsidP="00E212F3">
      <w:pPr>
        <w:tabs>
          <w:tab w:val="left" w:pos="397"/>
        </w:tabs>
        <w:rPr>
          <w:b/>
          <w:lang w:val="en-US"/>
        </w:rPr>
      </w:pPr>
    </w:p>
    <w:p w14:paraId="40AAB4CD" w14:textId="77777777" w:rsidR="00DE07DA" w:rsidRDefault="00DE07DA" w:rsidP="00E212F3">
      <w:pPr>
        <w:tabs>
          <w:tab w:val="left" w:pos="397"/>
        </w:tabs>
        <w:rPr>
          <w:b/>
          <w:lang w:val="en-US"/>
        </w:rPr>
      </w:pPr>
    </w:p>
    <w:p w14:paraId="223EA56A" w14:textId="75E08066" w:rsidR="00E212F3" w:rsidRPr="00DE07DA" w:rsidRDefault="00E212F3" w:rsidP="00E212F3">
      <w:pPr>
        <w:tabs>
          <w:tab w:val="left" w:pos="397"/>
        </w:tabs>
        <w:rPr>
          <w:b/>
          <w:lang w:val="en-US"/>
        </w:rPr>
      </w:pPr>
      <w:r w:rsidRPr="00DE07DA">
        <w:rPr>
          <w:b/>
          <w:lang w:val="en-US"/>
        </w:rPr>
        <w:lastRenderedPageBreak/>
        <w:t>Prerequisites for the course</w:t>
      </w:r>
    </w:p>
    <w:p w14:paraId="3CE9BC26" w14:textId="585C881B" w:rsidR="0055762D" w:rsidRPr="00DE07DA" w:rsidRDefault="00E212F3" w:rsidP="00E212F3">
      <w:pPr>
        <w:tabs>
          <w:tab w:val="left" w:pos="397"/>
        </w:tabs>
        <w:rPr>
          <w:b/>
          <w:lang w:val="en-US"/>
        </w:rPr>
      </w:pPr>
      <w:r w:rsidRPr="00DE07DA">
        <w:rPr>
          <w:bCs/>
          <w:lang w:val="en-US"/>
        </w:rPr>
        <w:t>This course has no prerequisites</w:t>
      </w:r>
      <w:r w:rsidRPr="00DE07DA">
        <w:rPr>
          <w:b/>
          <w:lang w:val="en-US"/>
        </w:rPr>
        <w:t>.</w:t>
      </w:r>
    </w:p>
    <w:p w14:paraId="21AC392D" w14:textId="77777777" w:rsidR="00E212F3" w:rsidRPr="00DE07DA" w:rsidRDefault="00E212F3" w:rsidP="00E212F3">
      <w:pPr>
        <w:tabs>
          <w:tab w:val="left" w:pos="397"/>
        </w:tabs>
        <w:rPr>
          <w:lang w:val="en-US"/>
        </w:rPr>
      </w:pPr>
    </w:p>
    <w:p w14:paraId="04FA385B" w14:textId="77777777" w:rsidR="00E212F3" w:rsidRPr="00DE07DA" w:rsidRDefault="00E212F3" w:rsidP="00E212F3">
      <w:pPr>
        <w:spacing w:before="58" w:line="249" w:lineRule="auto"/>
        <w:ind w:left="151" w:right="181"/>
        <w:rPr>
          <w:b/>
          <w:bCs/>
          <w:lang w:val="en-US"/>
        </w:rPr>
      </w:pPr>
      <w:r w:rsidRPr="00DE07DA">
        <w:rPr>
          <w:b/>
          <w:bCs/>
          <w:lang w:val="en-US"/>
        </w:rPr>
        <w:t>Competency Assessment for Maxillofacial Prosthetics</w:t>
      </w:r>
    </w:p>
    <w:p w14:paraId="5F1A84F7" w14:textId="0E50AD87" w:rsidR="00E212F3" w:rsidRPr="00DE07DA" w:rsidRDefault="00E212F3" w:rsidP="00E212F3">
      <w:pPr>
        <w:spacing w:before="58" w:line="249" w:lineRule="auto"/>
        <w:ind w:left="151" w:right="181"/>
        <w:rPr>
          <w:b/>
          <w:bCs/>
          <w:lang w:val="en-US"/>
        </w:rPr>
      </w:pPr>
      <w:r w:rsidRPr="00DE07DA">
        <w:rPr>
          <w:lang w:val="en-US"/>
        </w:rPr>
        <w:t>The student will be assessed on clinical work focusing on all aspects of maxillofacial prostheses.</w:t>
      </w:r>
      <w:r w:rsidRPr="00DE07DA">
        <w:rPr>
          <w:b/>
          <w:bCs/>
          <w:lang w:val="en-US"/>
        </w:rPr>
        <w:t xml:space="preserve"> The pass rate is 70%.</w:t>
      </w:r>
    </w:p>
    <w:p w14:paraId="388925EB" w14:textId="77777777" w:rsidR="00E212F3" w:rsidRPr="00DE07DA" w:rsidRDefault="00E212F3" w:rsidP="00E212F3">
      <w:pPr>
        <w:spacing w:before="58" w:line="249" w:lineRule="auto"/>
        <w:ind w:left="151" w:right="181"/>
        <w:rPr>
          <w:b/>
          <w:lang w:val="en-US"/>
        </w:rPr>
      </w:pPr>
    </w:p>
    <w:p w14:paraId="28516DF1" w14:textId="111BEF57" w:rsidR="00041BF7" w:rsidRPr="00DE07DA" w:rsidRDefault="00E212F3">
      <w:pPr>
        <w:spacing w:before="51"/>
        <w:ind w:left="151"/>
        <w:rPr>
          <w:lang w:val="en-US"/>
        </w:rPr>
      </w:pPr>
      <w:r w:rsidRPr="00DE07DA">
        <w:rPr>
          <w:b/>
          <w:lang w:val="en-US"/>
        </w:rPr>
        <w:t>Course requirements:</w:t>
      </w:r>
      <w:r w:rsidRPr="00DE07DA">
        <w:rPr>
          <w:b/>
          <w:spacing w:val="14"/>
          <w:lang w:val="en-US"/>
        </w:rPr>
        <w:t xml:space="preserve"> </w:t>
      </w:r>
      <w:r w:rsidRPr="00DE07DA">
        <w:rPr>
          <w:lang w:val="en-US"/>
        </w:rPr>
        <w:t>Production of an obturator prosthesis.</w:t>
      </w:r>
    </w:p>
    <w:p w14:paraId="56F37D0F" w14:textId="75FB4C03" w:rsidR="00041BF7" w:rsidRPr="00DE07DA" w:rsidRDefault="00E212F3">
      <w:pPr>
        <w:pStyle w:val="Heading1"/>
        <w:spacing w:before="62"/>
        <w:rPr>
          <w:lang w:val="en-US"/>
        </w:rPr>
      </w:pPr>
      <w:r w:rsidRPr="00DE07DA">
        <w:rPr>
          <w:lang w:val="en-US"/>
        </w:rPr>
        <w:t>Students must be present in at least 80% of the sessions.</w:t>
      </w:r>
    </w:p>
    <w:p w14:paraId="0BAF1F4A" w14:textId="77777777" w:rsidR="00DE07DA" w:rsidRDefault="00DE07DA">
      <w:pPr>
        <w:spacing w:before="102"/>
        <w:ind w:left="2932" w:right="2970"/>
        <w:jc w:val="center"/>
        <w:rPr>
          <w:b/>
          <w:lang w:val="en-US"/>
        </w:rPr>
      </w:pPr>
    </w:p>
    <w:p w14:paraId="467DEC4B" w14:textId="77777777" w:rsidR="009E6958" w:rsidRPr="009E6958" w:rsidRDefault="009E6958" w:rsidP="009E6958">
      <w:pPr>
        <w:pStyle w:val="Heading1"/>
        <w:spacing w:before="120"/>
        <w:ind w:left="0"/>
        <w:jc w:val="center"/>
        <w:rPr>
          <w:bCs w:val="0"/>
          <w:lang w:val="en-US"/>
        </w:rPr>
      </w:pPr>
      <w:r w:rsidRPr="009E6958">
        <w:rPr>
          <w:bCs w:val="0"/>
          <w:lang w:val="en-US"/>
        </w:rPr>
        <w:t>Educational Regulations</w:t>
      </w:r>
    </w:p>
    <w:p w14:paraId="0CAC5F4A" w14:textId="67DEC466" w:rsidR="00041BF7" w:rsidRPr="00DE07DA" w:rsidRDefault="009E6958" w:rsidP="009E6958">
      <w:pPr>
        <w:pStyle w:val="Heading1"/>
        <w:spacing w:before="120"/>
        <w:ind w:left="0"/>
        <w:jc w:val="center"/>
        <w:rPr>
          <w:lang w:val="en-US"/>
        </w:rPr>
      </w:pPr>
      <w:r w:rsidRPr="009E6958">
        <w:rPr>
          <w:bCs w:val="0"/>
          <w:lang w:val="en-US"/>
        </w:rPr>
        <w:t>Participation in the lesson</w:t>
      </w:r>
    </w:p>
    <w:p w14:paraId="2DABF030" w14:textId="77777777" w:rsidR="006E41CA" w:rsidRPr="00DE07DA" w:rsidRDefault="006E41CA" w:rsidP="006E41CA">
      <w:pPr>
        <w:spacing w:before="120" w:after="120"/>
        <w:rPr>
          <w:rStyle w:val="tlid-translation"/>
          <w:lang w:val="en-US"/>
        </w:rPr>
      </w:pPr>
    </w:p>
    <w:p w14:paraId="382A2793" w14:textId="77777777" w:rsidR="006E41CA" w:rsidRPr="00DE07DA" w:rsidRDefault="006E41CA" w:rsidP="006E41CA">
      <w:pPr>
        <w:jc w:val="both"/>
        <w:rPr>
          <w:rStyle w:val="tlid-translation"/>
          <w:b/>
          <w:bCs/>
          <w:lang w:val="en-US"/>
        </w:rPr>
      </w:pPr>
      <w:r w:rsidRPr="00DE07DA">
        <w:rPr>
          <w:rStyle w:val="tlid-translation"/>
          <w:b/>
          <w:bCs/>
          <w:lang w:val="en-US"/>
        </w:rPr>
        <w:t xml:space="preserve">Assessment of Competence </w:t>
      </w:r>
    </w:p>
    <w:p w14:paraId="443CF1FB" w14:textId="77777777" w:rsidR="006E41CA" w:rsidRPr="00DE07DA" w:rsidRDefault="006E41CA" w:rsidP="006E41CA">
      <w:pPr>
        <w:jc w:val="both"/>
        <w:rPr>
          <w:rStyle w:val="rynqvb"/>
          <w:lang w:val="en-US"/>
        </w:rPr>
      </w:pPr>
      <w:r w:rsidRPr="00DE07DA">
        <w:rPr>
          <w:rStyle w:val="rynqvb"/>
          <w:lang w:val="en-US"/>
        </w:rPr>
        <w:t>For the class to reach a master’s level of learning, students must prepare by reading the given material, complete all assignments for each class.</w:t>
      </w:r>
      <w:r w:rsidRPr="00DE07DA">
        <w:rPr>
          <w:rStyle w:val="hwtze"/>
          <w:lang w:val="en-US"/>
        </w:rPr>
        <w:t xml:space="preserve"> </w:t>
      </w:r>
      <w:r w:rsidRPr="00DE07DA">
        <w:rPr>
          <w:rStyle w:val="rynqvb"/>
          <w:lang w:val="en-US"/>
        </w:rPr>
        <w:t xml:space="preserve">Students will be evaluated for participation as: </w:t>
      </w:r>
    </w:p>
    <w:p w14:paraId="711BF58F"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Full participation in class activities and group work. </w:t>
      </w:r>
    </w:p>
    <w:p w14:paraId="58A864CF"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Participation in class discussions (without dominating the conversation). </w:t>
      </w:r>
    </w:p>
    <w:p w14:paraId="4F304EC3"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Demonstrating understanding of the content of the material read. </w:t>
      </w:r>
    </w:p>
    <w:p w14:paraId="0B4A6875"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Providing critical thinking about the subject matter. </w:t>
      </w:r>
    </w:p>
    <w:p w14:paraId="40960D45"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Adding ideas to class discussion. </w:t>
      </w:r>
    </w:p>
    <w:p w14:paraId="5787F5D1"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Helping others clarify an idea. </w:t>
      </w:r>
    </w:p>
    <w:p w14:paraId="15EE4665"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Supporting others as they share their ideas and speak in class. </w:t>
      </w:r>
    </w:p>
    <w:p w14:paraId="710F40A5"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Raising new ideas and questions. </w:t>
      </w:r>
    </w:p>
    <w:p w14:paraId="712FDD5E"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Arriving on time and staying throughout the lesson.</w:t>
      </w:r>
    </w:p>
    <w:p w14:paraId="544C60D9" w14:textId="77777777" w:rsidR="006E41CA" w:rsidRPr="00DE07DA" w:rsidRDefault="006E41CA" w:rsidP="006E41CA">
      <w:pPr>
        <w:jc w:val="both"/>
        <w:rPr>
          <w:rStyle w:val="rynqvb"/>
          <w:lang w:val="en-US"/>
        </w:rPr>
      </w:pPr>
    </w:p>
    <w:p w14:paraId="112C4EDC" w14:textId="3E2A9E9B" w:rsidR="006E41CA" w:rsidRPr="00DE07DA" w:rsidRDefault="006E41CA" w:rsidP="006E41CA">
      <w:pPr>
        <w:jc w:val="center"/>
        <w:rPr>
          <w:rStyle w:val="rynqvb"/>
          <w:b/>
          <w:bCs/>
          <w:lang w:val="en-US"/>
        </w:rPr>
      </w:pPr>
      <w:r w:rsidRPr="00DE07DA">
        <w:rPr>
          <w:rStyle w:val="rynqvb"/>
          <w:b/>
          <w:bCs/>
          <w:lang w:val="en-US"/>
        </w:rPr>
        <w:t>Participation policy</w:t>
      </w:r>
    </w:p>
    <w:p w14:paraId="6BDA0238" w14:textId="77777777" w:rsidR="006E41CA" w:rsidRPr="00DE07DA" w:rsidRDefault="006E41CA" w:rsidP="006E41CA">
      <w:pPr>
        <w:jc w:val="both"/>
        <w:rPr>
          <w:rStyle w:val="rynqvb"/>
          <w:lang w:val="en-US"/>
        </w:rPr>
      </w:pPr>
      <w:r w:rsidRPr="00DE07DA">
        <w:rPr>
          <w:rStyle w:val="rynqvb"/>
          <w:lang w:val="en-US"/>
        </w:rPr>
        <w:t>Students are expected to attend all lectures and exercises.</w:t>
      </w:r>
      <w:r w:rsidRPr="00DE07DA">
        <w:rPr>
          <w:rStyle w:val="hwtze"/>
          <w:lang w:val="en-US"/>
        </w:rPr>
        <w:t xml:space="preserve"> </w:t>
      </w:r>
      <w:r w:rsidRPr="00DE07DA">
        <w:rPr>
          <w:rStyle w:val="rynqvb"/>
          <w:lang w:val="en-US"/>
        </w:rPr>
        <w:t>The importance of class attendance is reflected in the percentage of the grade associated with attendance.</w:t>
      </w:r>
      <w:r w:rsidRPr="00DE07DA">
        <w:rPr>
          <w:rStyle w:val="hwtze"/>
          <w:lang w:val="en-US"/>
        </w:rPr>
        <w:t xml:space="preserve"> </w:t>
      </w:r>
      <w:r w:rsidRPr="00DE07DA">
        <w:rPr>
          <w:rStyle w:val="rynqvb"/>
          <w:lang w:val="en-US"/>
        </w:rPr>
        <w:t>You cannot receive attendance grades if you are not in class.</w:t>
      </w:r>
      <w:r w:rsidRPr="00DE07DA">
        <w:rPr>
          <w:rStyle w:val="hwtze"/>
          <w:lang w:val="en-US"/>
        </w:rPr>
        <w:t xml:space="preserve"> </w:t>
      </w:r>
      <w:r w:rsidRPr="00DE07DA">
        <w:rPr>
          <w:rStyle w:val="rynqvb"/>
          <w:lang w:val="en-US"/>
        </w:rPr>
        <w:t>If you have an emergency and cannot attend class, please email me in advance to let me know.</w:t>
      </w:r>
      <w:r w:rsidRPr="00DE07DA">
        <w:rPr>
          <w:rStyle w:val="hwtze"/>
          <w:lang w:val="en-US"/>
        </w:rPr>
        <w:t xml:space="preserve"> </w:t>
      </w:r>
      <w:r w:rsidRPr="00DE07DA">
        <w:rPr>
          <w:rStyle w:val="rynqvb"/>
          <w:lang w:val="en-US"/>
        </w:rPr>
        <w:t>Class will start on time to honor everyone's commitment.</w:t>
      </w:r>
      <w:r w:rsidRPr="00DE07DA">
        <w:rPr>
          <w:rStyle w:val="hwtze"/>
          <w:lang w:val="en-US"/>
        </w:rPr>
        <w:t xml:space="preserve"> </w:t>
      </w:r>
      <w:r w:rsidRPr="00DE07DA">
        <w:rPr>
          <w:rStyle w:val="rynqvb"/>
          <w:lang w:val="en-US"/>
        </w:rPr>
        <w:t>If you are late, please enter the classroom quietly.</w:t>
      </w:r>
      <w:r w:rsidRPr="00DE07DA">
        <w:rPr>
          <w:rStyle w:val="hwtze"/>
          <w:lang w:val="en-US"/>
        </w:rPr>
        <w:t xml:space="preserve"> </w:t>
      </w:r>
      <w:r w:rsidRPr="00DE07DA">
        <w:rPr>
          <w:rStyle w:val="rynqvb"/>
          <w:lang w:val="en-US"/>
        </w:rPr>
        <w:t>Participation marks will be deducted for lateness.</w:t>
      </w:r>
    </w:p>
    <w:p w14:paraId="2594164E" w14:textId="77777777" w:rsidR="006E41CA" w:rsidRPr="00DE07DA" w:rsidRDefault="006E41CA" w:rsidP="006E41CA">
      <w:pPr>
        <w:rPr>
          <w:rStyle w:val="tlid-translation"/>
          <w:b/>
          <w:bCs/>
          <w:lang w:val="en-US"/>
        </w:rPr>
      </w:pPr>
      <w:r w:rsidRPr="00DE07DA">
        <w:rPr>
          <w:rStyle w:val="tlid-translation"/>
          <w:b/>
          <w:bCs/>
          <w:lang w:val="en-US"/>
        </w:rPr>
        <w:t>Students must be present at least 80% of the activities.</w:t>
      </w:r>
    </w:p>
    <w:p w14:paraId="3D2880D5" w14:textId="77777777" w:rsidR="006E41CA" w:rsidRPr="00DE07DA" w:rsidRDefault="006E41CA" w:rsidP="006E41CA">
      <w:pPr>
        <w:spacing w:before="120" w:after="120"/>
        <w:jc w:val="center"/>
        <w:rPr>
          <w:rFonts w:eastAsia="Times New Roman"/>
          <w:b/>
          <w:bCs/>
          <w:lang w:val="en-US"/>
        </w:rPr>
      </w:pPr>
      <w:bookmarkStart w:id="0" w:name="_Hlk48201642"/>
    </w:p>
    <w:p w14:paraId="55E344B1" w14:textId="77777777" w:rsidR="006E41CA" w:rsidRPr="00DE07DA" w:rsidRDefault="006E41CA" w:rsidP="006E41CA">
      <w:pPr>
        <w:spacing w:before="120" w:after="120"/>
        <w:jc w:val="center"/>
        <w:rPr>
          <w:rFonts w:eastAsia="Times New Roman"/>
          <w:b/>
          <w:bCs/>
          <w:lang w:val="en-US"/>
        </w:rPr>
      </w:pPr>
      <w:r w:rsidRPr="00DE07DA">
        <w:rPr>
          <w:rFonts w:eastAsia="Times New Roman"/>
          <w:b/>
          <w:bCs/>
          <w:lang w:val="en-US"/>
        </w:rPr>
        <w:t>Rules and Regulations</w:t>
      </w:r>
    </w:p>
    <w:p w14:paraId="0ACF27ED" w14:textId="77777777" w:rsidR="006E41CA" w:rsidRPr="00DE07DA" w:rsidRDefault="006E41CA" w:rsidP="006E41CA">
      <w:pPr>
        <w:spacing w:before="120" w:after="120"/>
        <w:jc w:val="center"/>
        <w:rPr>
          <w:rFonts w:eastAsia="Times New Roman"/>
          <w:b/>
          <w:bCs/>
          <w:lang w:val="en-US"/>
        </w:rPr>
      </w:pPr>
      <w:r w:rsidRPr="00DE07DA">
        <w:rPr>
          <w:rFonts w:eastAsia="Times New Roman"/>
          <w:b/>
          <w:bCs/>
          <w:lang w:val="en-US"/>
        </w:rPr>
        <w:t>Attendance</w:t>
      </w:r>
    </w:p>
    <w:p w14:paraId="483B589C" w14:textId="77777777" w:rsidR="006E41CA" w:rsidRPr="00DE07DA" w:rsidRDefault="006E41CA" w:rsidP="006E41CA">
      <w:pPr>
        <w:spacing w:before="120" w:after="120"/>
        <w:jc w:val="both"/>
        <w:rPr>
          <w:rStyle w:val="rynqvb"/>
          <w:lang w:val="en-US"/>
        </w:rPr>
      </w:pPr>
      <w:r w:rsidRPr="00DE07DA">
        <w:rPr>
          <w:rStyle w:val="rynqvb"/>
          <w:lang w:val="en-US"/>
        </w:rPr>
        <w:t>UBT College undertakes the responsibility of training future professionals to the highest standards.</w:t>
      </w:r>
      <w:r w:rsidRPr="00DE07DA">
        <w:rPr>
          <w:rStyle w:val="hwtze"/>
          <w:lang w:val="en-US"/>
        </w:rPr>
        <w:t xml:space="preserve"> </w:t>
      </w:r>
      <w:r w:rsidRPr="00DE07DA">
        <w:rPr>
          <w:rStyle w:val="rynqvb"/>
          <w:lang w:val="en-US"/>
        </w:rPr>
        <w:t>One of these standards is taking responsibility for personal actions.</w:t>
      </w:r>
      <w:r w:rsidRPr="00DE07DA">
        <w:rPr>
          <w:rStyle w:val="hwtze"/>
          <w:lang w:val="en-US"/>
        </w:rPr>
        <w:t xml:space="preserve"> </w:t>
      </w:r>
      <w:r w:rsidRPr="00DE07DA">
        <w:rPr>
          <w:rStyle w:val="rynqvb"/>
          <w:lang w:val="en-US"/>
        </w:rPr>
        <w:t>If a student misses a particular session, the student has lost that instruction forever.</w:t>
      </w:r>
      <w:r w:rsidRPr="00DE07DA">
        <w:rPr>
          <w:rStyle w:val="hwtze"/>
          <w:lang w:val="en-US"/>
        </w:rPr>
        <w:t xml:space="preserve"> </w:t>
      </w:r>
      <w:r w:rsidRPr="00DE07DA">
        <w:rPr>
          <w:rStyle w:val="rynqvb"/>
          <w:lang w:val="en-US"/>
        </w:rPr>
        <w:t>They can never be repeated.</w:t>
      </w:r>
      <w:r w:rsidRPr="00DE07DA">
        <w:rPr>
          <w:rStyle w:val="hwtze"/>
          <w:lang w:val="en-US"/>
        </w:rPr>
        <w:t xml:space="preserve"> </w:t>
      </w:r>
      <w:r w:rsidRPr="00DE07DA">
        <w:rPr>
          <w:rStyle w:val="rynqvb"/>
          <w:lang w:val="en-US"/>
        </w:rPr>
        <w:t>When a student is late to class, the entire class is interrupted.</w:t>
      </w:r>
      <w:r w:rsidRPr="00DE07DA">
        <w:rPr>
          <w:rStyle w:val="hwtze"/>
          <w:lang w:val="en-US"/>
        </w:rPr>
        <w:t xml:space="preserve"> </w:t>
      </w:r>
      <w:r w:rsidRPr="00DE07DA">
        <w:rPr>
          <w:rStyle w:val="rynqvb"/>
          <w:lang w:val="en-US"/>
        </w:rPr>
        <w:t>Such interruptions will not be tolerated.</w:t>
      </w:r>
      <w:r w:rsidRPr="00DE07DA">
        <w:rPr>
          <w:rStyle w:val="hwtze"/>
          <w:lang w:val="en-US"/>
        </w:rPr>
        <w:t xml:space="preserve"> </w:t>
      </w:r>
      <w:r w:rsidRPr="00DE07DA">
        <w:rPr>
          <w:rStyle w:val="rynqvb"/>
          <w:lang w:val="en-US"/>
        </w:rPr>
        <w:t>Students have a responsibility and a contract to stay in class for the duration of the sessions, for each day.</w:t>
      </w:r>
      <w:r w:rsidRPr="00DE07DA">
        <w:rPr>
          <w:rStyle w:val="hwtze"/>
          <w:lang w:val="en-US"/>
        </w:rPr>
        <w:t xml:space="preserve"> </w:t>
      </w:r>
      <w:r w:rsidRPr="00DE07DA">
        <w:rPr>
          <w:rStyle w:val="rynqvb"/>
          <w:lang w:val="en-US"/>
        </w:rPr>
        <w:t xml:space="preserve">Students who leave sessions early, even if they leave with permission, cause disciplinary problems that will not be tolerated. </w:t>
      </w:r>
    </w:p>
    <w:p w14:paraId="27C32447" w14:textId="77777777" w:rsidR="006E41CA" w:rsidRPr="00DE07DA" w:rsidRDefault="006E41CA" w:rsidP="006E41CA">
      <w:pPr>
        <w:spacing w:before="120" w:after="120"/>
        <w:jc w:val="both"/>
        <w:rPr>
          <w:rStyle w:val="hwtze"/>
          <w:lang w:val="en-US"/>
        </w:rPr>
      </w:pPr>
      <w:r w:rsidRPr="00DE07DA">
        <w:rPr>
          <w:rStyle w:val="rynqvb"/>
          <w:lang w:val="en-US"/>
        </w:rPr>
        <w:lastRenderedPageBreak/>
        <w:t>You made a contract with the UBTs to be in class and attentive throughout the learning process.</w:t>
      </w:r>
      <w:r w:rsidRPr="00DE07DA">
        <w:rPr>
          <w:rStyle w:val="hwtze"/>
          <w:lang w:val="en-US"/>
        </w:rPr>
        <w:t xml:space="preserve"> </w:t>
      </w:r>
      <w:r w:rsidRPr="00DE07DA">
        <w:rPr>
          <w:rStyle w:val="rynqvb"/>
          <w:lang w:val="en-US"/>
        </w:rPr>
        <w:t>Every student must be in every session, every day that is scheduled, throughout the semester.</w:t>
      </w:r>
      <w:r w:rsidRPr="00DE07DA">
        <w:rPr>
          <w:rStyle w:val="hwtze"/>
          <w:lang w:val="en-US"/>
        </w:rPr>
        <w:t xml:space="preserve"> </w:t>
      </w:r>
    </w:p>
    <w:p w14:paraId="045375D6" w14:textId="77777777" w:rsidR="006E41CA" w:rsidRPr="00DE07DA" w:rsidRDefault="006E41CA" w:rsidP="006E41CA">
      <w:pPr>
        <w:spacing w:before="120" w:after="120"/>
        <w:jc w:val="both"/>
        <w:rPr>
          <w:rFonts w:eastAsia="Times New Roman"/>
          <w:lang w:val="en-US"/>
        </w:rPr>
      </w:pPr>
      <w:r w:rsidRPr="00DE07DA">
        <w:rPr>
          <w:rStyle w:val="rynqvb"/>
          <w:lang w:val="en-US"/>
        </w:rPr>
        <w:t>All teaching sessions begin at their designated times in the lesson timetable. All sessions start and end at designated times in the class schedule.</w:t>
      </w:r>
      <w:r w:rsidRPr="00DE07DA">
        <w:rPr>
          <w:rStyle w:val="hwtze"/>
          <w:lang w:val="en-US"/>
        </w:rPr>
        <w:t xml:space="preserve"> </w:t>
      </w:r>
      <w:r w:rsidRPr="00DE07DA">
        <w:rPr>
          <w:rStyle w:val="rynqvb"/>
          <w:lang w:val="en-US"/>
        </w:rPr>
        <w:t>Any student who leaves the class session early will be considered absent.</w:t>
      </w:r>
    </w:p>
    <w:p w14:paraId="10DC5582" w14:textId="77777777" w:rsidR="006E41CA" w:rsidRPr="00DE07DA" w:rsidRDefault="006E41CA" w:rsidP="006E41CA">
      <w:pPr>
        <w:spacing w:before="120" w:after="120"/>
        <w:jc w:val="both"/>
        <w:rPr>
          <w:rFonts w:eastAsia="Times New Roman"/>
          <w:lang w:val="en-US"/>
        </w:rPr>
      </w:pPr>
    </w:p>
    <w:p w14:paraId="6FC909A1" w14:textId="77777777" w:rsidR="006E41CA" w:rsidRPr="00DE07DA" w:rsidRDefault="006E41CA" w:rsidP="006E41CA">
      <w:pPr>
        <w:spacing w:before="120" w:after="120"/>
        <w:jc w:val="center"/>
        <w:rPr>
          <w:rFonts w:eastAsia="Times New Roman"/>
          <w:b/>
          <w:bCs/>
          <w:lang w:val="en-US"/>
        </w:rPr>
      </w:pPr>
      <w:r w:rsidRPr="00DE07DA">
        <w:rPr>
          <w:rFonts w:eastAsia="Times New Roman"/>
          <w:b/>
          <w:bCs/>
          <w:lang w:val="en-US"/>
        </w:rPr>
        <w:t>Electronic Devices</w:t>
      </w:r>
    </w:p>
    <w:p w14:paraId="0E83688B" w14:textId="77777777" w:rsidR="006E41CA" w:rsidRPr="00DE07DA" w:rsidRDefault="006E41CA" w:rsidP="006E41CA">
      <w:pPr>
        <w:spacing w:before="120" w:after="120"/>
        <w:jc w:val="both"/>
        <w:rPr>
          <w:rStyle w:val="rynqvb"/>
          <w:lang w:val="en-US"/>
        </w:rPr>
      </w:pPr>
      <w:r w:rsidRPr="00DE07DA">
        <w:rPr>
          <w:rStyle w:val="rynqvb"/>
          <w:lang w:val="en-US"/>
        </w:rPr>
        <w:t>It is distracting to everyone in the classroom when cell phones ring during class.</w:t>
      </w:r>
      <w:r w:rsidRPr="00DE07DA">
        <w:rPr>
          <w:rStyle w:val="hwtze"/>
          <w:lang w:val="en-US"/>
        </w:rPr>
        <w:t xml:space="preserve"> </w:t>
      </w:r>
      <w:r w:rsidRPr="00DE07DA">
        <w:rPr>
          <w:rStyle w:val="rynqvb"/>
          <w:lang w:val="en-US"/>
        </w:rPr>
        <w:t>This is even worse if it happens during a test or quiz.</w:t>
      </w:r>
      <w:r w:rsidRPr="00DE07DA">
        <w:rPr>
          <w:rStyle w:val="hwtze"/>
          <w:lang w:val="en-US"/>
        </w:rPr>
        <w:t xml:space="preserve"> </w:t>
      </w:r>
      <w:r w:rsidRPr="00DE07DA">
        <w:rPr>
          <w:rStyle w:val="rynqvb"/>
          <w:lang w:val="en-US"/>
        </w:rPr>
        <w:t xml:space="preserve">Since this is a classroom and not a room for listening and/or viewing electronic devices such as smart phones, personal laptops and/or other electronic devices will not be allowed. </w:t>
      </w:r>
    </w:p>
    <w:p w14:paraId="624E4422" w14:textId="77777777" w:rsidR="006E41CA" w:rsidRPr="00DE07DA" w:rsidRDefault="006E41CA" w:rsidP="006E41CA">
      <w:pPr>
        <w:spacing w:before="120" w:after="120"/>
        <w:jc w:val="both"/>
        <w:rPr>
          <w:rFonts w:eastAsia="Times New Roman"/>
          <w:lang w:val="en-US"/>
        </w:rPr>
      </w:pPr>
      <w:r w:rsidRPr="00DE07DA">
        <w:rPr>
          <w:rStyle w:val="rynqvb"/>
          <w:lang w:val="en-US"/>
        </w:rPr>
        <w:t>The classroom will be a cell phone free zone.</w:t>
      </w:r>
      <w:r w:rsidRPr="00DE07DA">
        <w:rPr>
          <w:rStyle w:val="hwtze"/>
          <w:lang w:val="en-US"/>
        </w:rPr>
        <w:t xml:space="preserve"> </w:t>
      </w:r>
      <w:r w:rsidRPr="00DE07DA">
        <w:rPr>
          <w:rStyle w:val="rynqvb"/>
          <w:lang w:val="en-US"/>
        </w:rPr>
        <w:t>If you must bring a cell phone to class, it must be turned off or set to vibrate.</w:t>
      </w:r>
      <w:r w:rsidRPr="00DE07DA">
        <w:rPr>
          <w:rStyle w:val="hwtze"/>
          <w:lang w:val="en-US"/>
        </w:rPr>
        <w:t xml:space="preserve"> </w:t>
      </w:r>
      <w:r w:rsidRPr="00DE07DA">
        <w:rPr>
          <w:rStyle w:val="rynqvb"/>
          <w:lang w:val="en-US"/>
        </w:rPr>
        <w:t>It is distracting for a classroom to have students constantly answering cell phones during class.</w:t>
      </w:r>
      <w:r w:rsidRPr="00DE07DA">
        <w:rPr>
          <w:rStyle w:val="hwtze"/>
          <w:lang w:val="en-US"/>
        </w:rPr>
        <w:t xml:space="preserve"> </w:t>
      </w:r>
      <w:r w:rsidRPr="00DE07DA">
        <w:rPr>
          <w:rStyle w:val="rynqvb"/>
          <w:lang w:val="en-US"/>
        </w:rPr>
        <w:t>If you absolutely must answer the call, leave the classroom.</w:t>
      </w:r>
      <w:r w:rsidRPr="00DE07DA">
        <w:rPr>
          <w:rStyle w:val="hwtze"/>
          <w:lang w:val="en-US"/>
        </w:rPr>
        <w:t xml:space="preserve"> </w:t>
      </w:r>
      <w:r w:rsidRPr="00DE07DA">
        <w:rPr>
          <w:rStyle w:val="rynqvb"/>
          <w:lang w:val="en-US"/>
        </w:rPr>
        <w:t>A student who accepts calls during class will be asked to leave class.</w:t>
      </w:r>
      <w:r w:rsidRPr="00DE07DA">
        <w:rPr>
          <w:rStyle w:val="hwtze"/>
          <w:lang w:val="en-US"/>
        </w:rPr>
        <w:t xml:space="preserve"> </w:t>
      </w:r>
      <w:r w:rsidRPr="00DE07DA">
        <w:rPr>
          <w:rStyle w:val="rynqvb"/>
          <w:lang w:val="en-US"/>
        </w:rPr>
        <w:t>Hearing devices will not be allowed in the classroom for any reason.</w:t>
      </w:r>
    </w:p>
    <w:p w14:paraId="6F98A98F" w14:textId="77777777" w:rsidR="006E41CA" w:rsidRPr="00DE07DA" w:rsidRDefault="006E41CA" w:rsidP="006E41CA">
      <w:pPr>
        <w:spacing w:before="120" w:after="120"/>
        <w:jc w:val="both"/>
        <w:rPr>
          <w:rFonts w:eastAsia="Times New Roman"/>
          <w:lang w:val="en-US"/>
        </w:rPr>
      </w:pPr>
    </w:p>
    <w:p w14:paraId="4EADD1A7" w14:textId="77777777" w:rsidR="006E41CA" w:rsidRPr="00DE07DA" w:rsidRDefault="006E41CA" w:rsidP="006E41CA">
      <w:pPr>
        <w:spacing w:before="120" w:after="120"/>
        <w:jc w:val="center"/>
        <w:rPr>
          <w:rFonts w:eastAsia="Times New Roman"/>
          <w:b/>
          <w:bCs/>
          <w:lang w:val="en-US"/>
        </w:rPr>
      </w:pPr>
      <w:r w:rsidRPr="00DE07DA">
        <w:rPr>
          <w:rFonts w:eastAsia="Times New Roman"/>
          <w:b/>
          <w:bCs/>
          <w:lang w:val="en-US"/>
        </w:rPr>
        <w:t>Tests And Quizzes</w:t>
      </w:r>
    </w:p>
    <w:p w14:paraId="7D50D37F" w14:textId="77777777" w:rsidR="006E41CA" w:rsidRPr="00DE07DA" w:rsidRDefault="006E41CA" w:rsidP="006E41CA">
      <w:pPr>
        <w:spacing w:before="120" w:after="120"/>
        <w:jc w:val="both"/>
        <w:rPr>
          <w:rStyle w:val="rynqvb"/>
          <w:lang w:val="en-US"/>
        </w:rPr>
      </w:pPr>
      <w:r w:rsidRPr="00DE07DA">
        <w:rPr>
          <w:rStyle w:val="rynqvb"/>
          <w:lang w:val="en-US"/>
        </w:rPr>
        <w:t>Tests and quizzes are usually scheduled at the beginning of the lesson.</w:t>
      </w:r>
      <w:r w:rsidRPr="00DE07DA">
        <w:rPr>
          <w:rStyle w:val="hwtze"/>
          <w:lang w:val="en-US"/>
        </w:rPr>
        <w:t xml:space="preserve"> </w:t>
      </w:r>
      <w:r w:rsidRPr="00DE07DA">
        <w:rPr>
          <w:rStyle w:val="rynqvb"/>
          <w:lang w:val="en-US"/>
        </w:rPr>
        <w:t>Tests and quizzes are one-way teachers measure a student's knowledge.</w:t>
      </w:r>
      <w:r w:rsidRPr="00DE07DA">
        <w:rPr>
          <w:rStyle w:val="hwtze"/>
          <w:lang w:val="en-US"/>
        </w:rPr>
        <w:t xml:space="preserve"> </w:t>
      </w:r>
      <w:r w:rsidRPr="00DE07DA">
        <w:rPr>
          <w:rStyle w:val="rynqvb"/>
          <w:lang w:val="en-US"/>
        </w:rPr>
        <w:t>Failure to participate in tests or quizzes interferes with this process.</w:t>
      </w:r>
      <w:r w:rsidRPr="00DE07DA">
        <w:rPr>
          <w:rStyle w:val="hwtze"/>
          <w:lang w:val="en-US"/>
        </w:rPr>
        <w:t xml:space="preserve"> </w:t>
      </w:r>
      <w:r w:rsidRPr="00DE07DA">
        <w:rPr>
          <w:rStyle w:val="rynqvb"/>
          <w:lang w:val="en-US"/>
        </w:rPr>
        <w:t>UBT College does not reward students who do not take their tests or quizzes on time;</w:t>
      </w:r>
      <w:r w:rsidRPr="00DE07DA">
        <w:rPr>
          <w:rStyle w:val="hwtze"/>
          <w:lang w:val="en-US"/>
        </w:rPr>
        <w:t xml:space="preserve"> </w:t>
      </w:r>
      <w:r w:rsidRPr="00DE07DA">
        <w:rPr>
          <w:rStyle w:val="rynqvb"/>
          <w:lang w:val="en-US"/>
        </w:rPr>
        <w:t xml:space="preserve">therefore, the teacher cannot allow students to take tests or quizzes after the deadline. </w:t>
      </w:r>
    </w:p>
    <w:p w14:paraId="20CEBB8E" w14:textId="77777777" w:rsidR="006E41CA" w:rsidRPr="00DE07DA" w:rsidRDefault="006E41CA" w:rsidP="006E41CA">
      <w:pPr>
        <w:spacing w:before="120" w:after="120"/>
        <w:jc w:val="both"/>
        <w:rPr>
          <w:rFonts w:eastAsia="Times New Roman"/>
          <w:lang w:val="en-US"/>
        </w:rPr>
      </w:pPr>
      <w:r w:rsidRPr="00DE07DA">
        <w:rPr>
          <w:rStyle w:val="rynqvb"/>
          <w:lang w:val="en-US"/>
        </w:rPr>
        <w:t>Tests and quizzes must be taken by each student, any student who asks for help or helps other students during a test or quiz will be removed from the test and will be graded zero for that test or quiz.</w:t>
      </w:r>
      <w:r w:rsidRPr="00DE07DA">
        <w:rPr>
          <w:rStyle w:val="hwtze"/>
          <w:lang w:val="en-US"/>
        </w:rPr>
        <w:t xml:space="preserve"> </w:t>
      </w:r>
      <w:r w:rsidRPr="00DE07DA">
        <w:rPr>
          <w:rStyle w:val="rynqvb"/>
          <w:lang w:val="en-US"/>
        </w:rPr>
        <w:t>It is the student's responsibility to prepare for tests and quizzes at all times.</w:t>
      </w:r>
      <w:r w:rsidRPr="00DE07DA">
        <w:rPr>
          <w:rStyle w:val="hwtze"/>
          <w:lang w:val="en-US"/>
        </w:rPr>
        <w:t xml:space="preserve"> </w:t>
      </w:r>
      <w:r w:rsidRPr="00DE07DA">
        <w:rPr>
          <w:rStyle w:val="rynqvb"/>
          <w:lang w:val="en-US"/>
        </w:rPr>
        <w:t>It is the student's responsibility to know when there are tests or quizzes to take.</w:t>
      </w:r>
    </w:p>
    <w:p w14:paraId="35FDF959" w14:textId="77777777" w:rsidR="006E41CA" w:rsidRPr="00DE07DA" w:rsidRDefault="006E41CA" w:rsidP="006E41CA">
      <w:pPr>
        <w:spacing w:before="120" w:after="120"/>
        <w:jc w:val="center"/>
        <w:rPr>
          <w:rFonts w:eastAsia="Times New Roman"/>
          <w:b/>
          <w:bCs/>
          <w:lang w:val="en-US"/>
        </w:rPr>
      </w:pPr>
      <w:r w:rsidRPr="00DE07DA">
        <w:rPr>
          <w:rFonts w:eastAsia="Times New Roman"/>
          <w:b/>
          <w:bCs/>
          <w:lang w:val="en-US"/>
        </w:rPr>
        <w:t>Seminars and Projects</w:t>
      </w:r>
    </w:p>
    <w:p w14:paraId="6B539F19" w14:textId="77777777" w:rsidR="006E41CA" w:rsidRPr="00DE07DA" w:rsidRDefault="006E41CA" w:rsidP="006E41CA">
      <w:pPr>
        <w:spacing w:before="120" w:after="120"/>
        <w:jc w:val="both"/>
        <w:rPr>
          <w:rStyle w:val="rynqvb"/>
          <w:lang w:val="en-US"/>
        </w:rPr>
      </w:pPr>
      <w:r w:rsidRPr="00DE07DA">
        <w:rPr>
          <w:rStyle w:val="rynqvb"/>
          <w:lang w:val="en-US"/>
        </w:rPr>
        <w:t xml:space="preserve">Seminars and projects must be done on the student's own time, not during class. </w:t>
      </w:r>
    </w:p>
    <w:p w14:paraId="020B8523" w14:textId="77777777" w:rsidR="006E41CA" w:rsidRPr="00DE07DA" w:rsidRDefault="006E41CA" w:rsidP="006E41CA">
      <w:pPr>
        <w:spacing w:before="120" w:after="120"/>
        <w:jc w:val="both"/>
        <w:rPr>
          <w:rStyle w:val="rynqvb"/>
          <w:lang w:val="en-US"/>
        </w:rPr>
      </w:pPr>
      <w:r w:rsidRPr="00DE07DA">
        <w:rPr>
          <w:rStyle w:val="rynqvb"/>
          <w:lang w:val="en-US"/>
        </w:rPr>
        <w:t xml:space="preserve">Never allow another student to copy your seminars and projects. </w:t>
      </w:r>
    </w:p>
    <w:p w14:paraId="0EFF375B" w14:textId="77777777" w:rsidR="006E41CA" w:rsidRPr="00DE07DA" w:rsidRDefault="006E41CA" w:rsidP="006E41CA">
      <w:pPr>
        <w:spacing w:before="120" w:after="120"/>
        <w:jc w:val="both"/>
        <w:rPr>
          <w:rFonts w:eastAsia="Times New Roman"/>
          <w:lang w:val="en-US"/>
        </w:rPr>
      </w:pPr>
      <w:r w:rsidRPr="00DE07DA">
        <w:rPr>
          <w:rStyle w:val="rynqvb"/>
          <w:lang w:val="en-US"/>
        </w:rPr>
        <w:t>Never copy another student's seminars and projects.</w:t>
      </w:r>
    </w:p>
    <w:p w14:paraId="6FFB54E8" w14:textId="77777777" w:rsidR="006E41CA" w:rsidRPr="00DE07DA" w:rsidRDefault="006E41CA" w:rsidP="006E41CA">
      <w:pPr>
        <w:spacing w:before="120" w:after="120"/>
        <w:jc w:val="both"/>
        <w:rPr>
          <w:rStyle w:val="tlid-translation"/>
          <w:lang w:val="en-US"/>
        </w:rPr>
      </w:pPr>
    </w:p>
    <w:p w14:paraId="17F537A1" w14:textId="77777777" w:rsidR="006E41CA" w:rsidRPr="00DE07DA" w:rsidRDefault="006E41CA" w:rsidP="006E41CA">
      <w:pPr>
        <w:spacing w:before="120" w:after="120"/>
        <w:jc w:val="center"/>
        <w:rPr>
          <w:rFonts w:eastAsia="Times New Roman"/>
          <w:b/>
          <w:bCs/>
          <w:lang w:val="en-US"/>
        </w:rPr>
      </w:pPr>
      <w:r w:rsidRPr="00DE07DA">
        <w:rPr>
          <w:rFonts w:eastAsia="Times New Roman"/>
          <w:b/>
          <w:bCs/>
          <w:lang w:val="en-US"/>
        </w:rPr>
        <w:t>Due Dates</w:t>
      </w:r>
    </w:p>
    <w:p w14:paraId="3563CBF8" w14:textId="77777777" w:rsidR="006E41CA" w:rsidRPr="00DE07DA" w:rsidRDefault="006E41CA" w:rsidP="006E41CA">
      <w:pPr>
        <w:spacing w:before="120" w:after="120"/>
        <w:jc w:val="both"/>
        <w:rPr>
          <w:rFonts w:eastAsia="Times New Roman"/>
          <w:lang w:val="en-US"/>
        </w:rPr>
      </w:pPr>
      <w:r w:rsidRPr="00DE07DA">
        <w:rPr>
          <w:rStyle w:val="rynqvb"/>
          <w:lang w:val="en-US"/>
        </w:rPr>
        <w:t>One thing all professionals must learn is to be on time.</w:t>
      </w:r>
      <w:r w:rsidRPr="00DE07DA">
        <w:rPr>
          <w:rStyle w:val="hwtze"/>
          <w:lang w:val="en-US"/>
        </w:rPr>
        <w:t xml:space="preserve"> </w:t>
      </w:r>
      <w:r w:rsidRPr="00DE07DA">
        <w:rPr>
          <w:rStyle w:val="rynqvb"/>
          <w:lang w:val="en-US"/>
        </w:rPr>
        <w:t>Excuses do not make the student and teacher feel better about their wasted time.</w:t>
      </w:r>
      <w:r w:rsidRPr="00DE07DA">
        <w:rPr>
          <w:rStyle w:val="hwtze"/>
          <w:lang w:val="en-US"/>
        </w:rPr>
        <w:t xml:space="preserve"> </w:t>
      </w:r>
      <w:r w:rsidRPr="00DE07DA">
        <w:rPr>
          <w:rStyle w:val="rynqvb"/>
          <w:lang w:val="en-US"/>
        </w:rPr>
        <w:t>For all assigned tasks, sufficient time is given to complete, and all work must be completed in the time set by the teacher.</w:t>
      </w:r>
      <w:r w:rsidRPr="00DE07DA">
        <w:rPr>
          <w:rStyle w:val="hwtze"/>
          <w:lang w:val="en-US"/>
        </w:rPr>
        <w:t xml:space="preserve"> </w:t>
      </w:r>
      <w:r w:rsidRPr="00DE07DA">
        <w:rPr>
          <w:rStyle w:val="rynqvb"/>
          <w:lang w:val="en-US"/>
        </w:rPr>
        <w:t>No delay in the completion of the works will be accepted.</w:t>
      </w:r>
    </w:p>
    <w:p w14:paraId="5094B093" w14:textId="77777777" w:rsidR="006E41CA" w:rsidRPr="00DE07DA" w:rsidRDefault="006E41CA" w:rsidP="006E41CA">
      <w:pPr>
        <w:spacing w:before="120" w:after="120"/>
        <w:jc w:val="both"/>
        <w:rPr>
          <w:rFonts w:eastAsia="Times New Roman"/>
          <w:lang w:val="en-US"/>
        </w:rPr>
      </w:pPr>
    </w:p>
    <w:p w14:paraId="7346DC2E" w14:textId="77777777" w:rsidR="006E41CA" w:rsidRPr="00DE07DA" w:rsidRDefault="006E41CA" w:rsidP="006E41CA">
      <w:pPr>
        <w:spacing w:before="120" w:after="120"/>
        <w:jc w:val="center"/>
        <w:rPr>
          <w:rFonts w:eastAsia="Times New Roman"/>
          <w:b/>
          <w:bCs/>
          <w:lang w:val="en-US"/>
        </w:rPr>
      </w:pPr>
      <w:r w:rsidRPr="00DE07DA">
        <w:rPr>
          <w:rFonts w:eastAsia="Times New Roman"/>
          <w:b/>
          <w:bCs/>
          <w:lang w:val="en-US"/>
        </w:rPr>
        <w:t>Proper Attire</w:t>
      </w:r>
    </w:p>
    <w:p w14:paraId="0079B651" w14:textId="77777777" w:rsidR="006E41CA" w:rsidRPr="00DE07DA" w:rsidRDefault="006E41CA" w:rsidP="006E41CA">
      <w:pPr>
        <w:jc w:val="both"/>
        <w:rPr>
          <w:rFonts w:eastAsia="Times New Roman"/>
          <w:lang w:val="en-US"/>
        </w:rPr>
      </w:pPr>
      <w:r w:rsidRPr="00DE07DA">
        <w:rPr>
          <w:rFonts w:eastAsia="Times New Roman"/>
          <w:lang w:val="en-US"/>
        </w:rPr>
        <w:t>Professionals must dress appropriately. Any student who does not dress appropriately during class time will not be allowed to participate in class activities.</w:t>
      </w:r>
    </w:p>
    <w:p w14:paraId="58540097" w14:textId="77777777" w:rsidR="006E41CA" w:rsidRPr="00DE07DA" w:rsidRDefault="006E41CA" w:rsidP="006E41CA">
      <w:pPr>
        <w:adjustRightInd w:val="0"/>
        <w:spacing w:before="120" w:after="120"/>
        <w:jc w:val="both"/>
        <w:rPr>
          <w:rFonts w:eastAsia="Times New Roman"/>
          <w:lang w:val="en-US"/>
        </w:rPr>
      </w:pPr>
    </w:p>
    <w:p w14:paraId="29A77F6B" w14:textId="77777777" w:rsidR="006E41CA" w:rsidRPr="00DE07DA" w:rsidRDefault="006E41CA" w:rsidP="006E41CA">
      <w:pPr>
        <w:adjustRightInd w:val="0"/>
        <w:spacing w:before="120" w:after="120"/>
        <w:jc w:val="center"/>
        <w:rPr>
          <w:rFonts w:eastAsia="Times New Roman"/>
          <w:b/>
          <w:bCs/>
          <w:lang w:val="en-US"/>
        </w:rPr>
      </w:pPr>
      <w:r w:rsidRPr="00DE07DA">
        <w:rPr>
          <w:rFonts w:eastAsia="Times New Roman"/>
          <w:b/>
          <w:bCs/>
          <w:lang w:val="en-US"/>
        </w:rPr>
        <w:lastRenderedPageBreak/>
        <w:t>Conduct</w:t>
      </w:r>
    </w:p>
    <w:p w14:paraId="19CFF3A8" w14:textId="77777777" w:rsidR="006E41CA" w:rsidRPr="00DE07DA" w:rsidRDefault="006E41CA" w:rsidP="006E41CA">
      <w:pPr>
        <w:jc w:val="both"/>
        <w:rPr>
          <w:rStyle w:val="rynqvb"/>
          <w:lang w:val="en-US"/>
        </w:rPr>
      </w:pPr>
      <w:r w:rsidRPr="00DE07DA">
        <w:rPr>
          <w:rStyle w:val="rynqvb"/>
          <w:lang w:val="en-US"/>
        </w:rPr>
        <w:t>Students at UBT College must learn to work in groups, regardless of group composition.</w:t>
      </w:r>
      <w:r w:rsidRPr="00DE07DA">
        <w:rPr>
          <w:rStyle w:val="hwtze"/>
          <w:lang w:val="en-US"/>
        </w:rPr>
        <w:t xml:space="preserve"> </w:t>
      </w:r>
      <w:r w:rsidRPr="00DE07DA">
        <w:rPr>
          <w:rStyle w:val="rynqvb"/>
          <w:lang w:val="en-US"/>
        </w:rPr>
        <w:t xml:space="preserve">Tolerance, courtesy, respect, and a peaceful environment are required in the classroom. </w:t>
      </w:r>
    </w:p>
    <w:p w14:paraId="59C327F5" w14:textId="77777777" w:rsidR="006E41CA" w:rsidRPr="00DE07DA" w:rsidRDefault="006E41CA" w:rsidP="006E41CA">
      <w:pPr>
        <w:jc w:val="both"/>
        <w:rPr>
          <w:rStyle w:val="rynqvb"/>
          <w:lang w:val="en-US"/>
        </w:rPr>
      </w:pPr>
      <w:r w:rsidRPr="00DE07DA">
        <w:rPr>
          <w:rStyle w:val="rynqvb"/>
          <w:lang w:val="en-US"/>
        </w:rPr>
        <w:t>All students are expected to be respectful to other students and to the teacher during class and in dealing with class matters.</w:t>
      </w:r>
      <w:r w:rsidRPr="00DE07DA">
        <w:rPr>
          <w:rStyle w:val="hwtze"/>
          <w:lang w:val="en-US"/>
        </w:rPr>
        <w:t xml:space="preserve"> </w:t>
      </w:r>
      <w:r w:rsidRPr="00DE07DA">
        <w:rPr>
          <w:rStyle w:val="rynqvb"/>
          <w:lang w:val="en-US"/>
        </w:rPr>
        <w:t>Disrespectful behavior will affect your participation grade.</w:t>
      </w:r>
      <w:r w:rsidRPr="00DE07DA">
        <w:rPr>
          <w:rStyle w:val="hwtze"/>
          <w:lang w:val="en-US"/>
        </w:rPr>
        <w:t xml:space="preserve"> </w:t>
      </w:r>
      <w:r w:rsidRPr="00DE07DA">
        <w:rPr>
          <w:rStyle w:val="rynqvb"/>
          <w:lang w:val="en-US"/>
        </w:rPr>
        <w:t xml:space="preserve">Examples of respectful behavior in the classroom include, but are not limited to: </w:t>
      </w:r>
    </w:p>
    <w:p w14:paraId="2EE0B720"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Listening to each other and exchanging ideas. </w:t>
      </w:r>
    </w:p>
    <w:p w14:paraId="7DDE0749"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Arrival and departure according to the class schedule, except in cases of emergency. </w:t>
      </w:r>
    </w:p>
    <w:p w14:paraId="49CA725B"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Turn off the cell phone ringer and do not receive calls in class. </w:t>
      </w:r>
    </w:p>
    <w:p w14:paraId="7691EA31"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Speak so that others can hear and understand what you are saying.</w:t>
      </w:r>
    </w:p>
    <w:p w14:paraId="56D25189"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Engaging in class discussion (avoiding side conversations during class and dominating class discussion). </w:t>
      </w:r>
    </w:p>
    <w:p w14:paraId="5D8ED8CC"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Listening (not speaking) when the teacher or other students are addressing the class. </w:t>
      </w:r>
    </w:p>
    <w:p w14:paraId="4C1FF6C1"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Working collaboratively with a specific or selected group. </w:t>
      </w:r>
    </w:p>
    <w:p w14:paraId="014A327E"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Completion of class work on time. </w:t>
      </w:r>
    </w:p>
    <w:p w14:paraId="167FC03A"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Focusing on class topics and not on personal matters or work unrelated to the class. </w:t>
      </w:r>
    </w:p>
    <w:p w14:paraId="3DFE2A3E"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 xml:space="preserve">Viewing your computer and/or cell phone only when related to class work. </w:t>
      </w:r>
    </w:p>
    <w:p w14:paraId="5AA76234" w14:textId="77777777" w:rsidR="006E41CA" w:rsidRPr="00DE07DA" w:rsidRDefault="006E41CA" w:rsidP="006E41CA">
      <w:pPr>
        <w:pStyle w:val="ListParagraph"/>
        <w:widowControl/>
        <w:numPr>
          <w:ilvl w:val="0"/>
          <w:numId w:val="33"/>
        </w:numPr>
        <w:autoSpaceDE/>
        <w:autoSpaceDN/>
        <w:spacing w:before="0" w:after="160" w:line="259" w:lineRule="auto"/>
        <w:contextualSpacing/>
        <w:jc w:val="both"/>
        <w:rPr>
          <w:rStyle w:val="rynqvb"/>
          <w:lang w:val="en-US"/>
        </w:rPr>
      </w:pPr>
      <w:r w:rsidRPr="00DE07DA">
        <w:rPr>
          <w:rStyle w:val="rynqvb"/>
          <w:lang w:val="en-US"/>
        </w:rPr>
        <w:t>Raising questions when there is no clarification about the work in class.</w:t>
      </w:r>
    </w:p>
    <w:p w14:paraId="626F4698" w14:textId="77777777" w:rsidR="006E41CA" w:rsidRPr="00DE07DA" w:rsidRDefault="006E41CA" w:rsidP="006E41CA">
      <w:pPr>
        <w:jc w:val="both"/>
        <w:rPr>
          <w:rStyle w:val="rynqvb"/>
          <w:lang w:val="en-US"/>
        </w:rPr>
      </w:pPr>
    </w:p>
    <w:p w14:paraId="61F43006" w14:textId="77777777" w:rsidR="006E41CA" w:rsidRPr="00DE07DA" w:rsidRDefault="006E41CA" w:rsidP="006E41CA">
      <w:pPr>
        <w:adjustRightInd w:val="0"/>
        <w:spacing w:before="120" w:after="120"/>
        <w:jc w:val="center"/>
        <w:rPr>
          <w:rFonts w:eastAsia="Times New Roman"/>
          <w:b/>
          <w:bCs/>
          <w:lang w:val="en-US"/>
        </w:rPr>
      </w:pPr>
      <w:r w:rsidRPr="00DE07DA">
        <w:rPr>
          <w:rFonts w:eastAsia="Times New Roman"/>
          <w:b/>
          <w:bCs/>
          <w:lang w:val="en-US"/>
        </w:rPr>
        <w:t>Academic Dishonesty</w:t>
      </w:r>
    </w:p>
    <w:p w14:paraId="6FE34B37" w14:textId="77777777" w:rsidR="006E41CA" w:rsidRPr="00DE07DA" w:rsidRDefault="006E41CA" w:rsidP="006E41CA">
      <w:pPr>
        <w:adjustRightInd w:val="0"/>
        <w:spacing w:before="120" w:after="120"/>
        <w:jc w:val="both"/>
        <w:rPr>
          <w:rFonts w:eastAsiaTheme="minorHAnsi"/>
          <w:b/>
          <w:bCs/>
          <w:i/>
          <w:iCs/>
          <w:lang w:val="en-US"/>
        </w:rPr>
      </w:pPr>
      <w:r w:rsidRPr="00DE07DA">
        <w:rPr>
          <w:rFonts w:eastAsia="Times New Roman"/>
          <w:lang w:val="en-US"/>
        </w:rPr>
        <w:t>Violations of Academic Integrity include, but are not limited to, the following actions:</w:t>
      </w:r>
    </w:p>
    <w:p w14:paraId="7DC9728A" w14:textId="77777777" w:rsidR="006E41CA" w:rsidRPr="00DE07DA" w:rsidRDefault="006E41CA" w:rsidP="006E41CA">
      <w:pPr>
        <w:pStyle w:val="ListParagraph"/>
        <w:widowControl/>
        <w:numPr>
          <w:ilvl w:val="0"/>
          <w:numId w:val="32"/>
        </w:numPr>
        <w:autoSpaceDE/>
        <w:autoSpaceDN/>
        <w:adjustRightInd w:val="0"/>
        <w:spacing w:before="120" w:after="120" w:line="259" w:lineRule="auto"/>
        <w:contextualSpacing/>
        <w:jc w:val="both"/>
        <w:rPr>
          <w:b/>
          <w:bCs/>
          <w:i/>
          <w:iCs/>
          <w:lang w:val="en-US"/>
        </w:rPr>
      </w:pPr>
      <w:r w:rsidRPr="00DE07DA">
        <w:rPr>
          <w:rFonts w:eastAsia="Times New Roman"/>
          <w:lang w:val="en-US"/>
        </w:rPr>
        <w:t>Cheating on an exam.</w:t>
      </w:r>
    </w:p>
    <w:p w14:paraId="343C1830" w14:textId="77777777" w:rsidR="006E41CA" w:rsidRPr="00DE07DA" w:rsidRDefault="006E41CA" w:rsidP="006E41CA">
      <w:pPr>
        <w:pStyle w:val="ListParagraph"/>
        <w:widowControl/>
        <w:numPr>
          <w:ilvl w:val="0"/>
          <w:numId w:val="32"/>
        </w:numPr>
        <w:autoSpaceDE/>
        <w:autoSpaceDN/>
        <w:adjustRightInd w:val="0"/>
        <w:spacing w:before="120" w:after="120" w:line="259" w:lineRule="auto"/>
        <w:contextualSpacing/>
        <w:jc w:val="both"/>
        <w:rPr>
          <w:b/>
          <w:bCs/>
          <w:i/>
          <w:iCs/>
          <w:lang w:val="en-US"/>
        </w:rPr>
      </w:pPr>
      <w:r w:rsidRPr="00DE07DA">
        <w:rPr>
          <w:rFonts w:eastAsia="Times New Roman"/>
          <w:lang w:val="en-US"/>
        </w:rPr>
        <w:t>Plagiarism.</w:t>
      </w:r>
    </w:p>
    <w:p w14:paraId="0078AD40" w14:textId="77777777" w:rsidR="006E41CA" w:rsidRPr="00DE07DA" w:rsidRDefault="006E41CA" w:rsidP="006E41CA">
      <w:pPr>
        <w:pStyle w:val="ListParagraph"/>
        <w:widowControl/>
        <w:numPr>
          <w:ilvl w:val="0"/>
          <w:numId w:val="32"/>
        </w:numPr>
        <w:autoSpaceDE/>
        <w:autoSpaceDN/>
        <w:adjustRightInd w:val="0"/>
        <w:spacing w:before="120" w:after="120" w:line="259" w:lineRule="auto"/>
        <w:contextualSpacing/>
        <w:jc w:val="both"/>
        <w:rPr>
          <w:b/>
          <w:bCs/>
          <w:i/>
          <w:iCs/>
          <w:lang w:val="en-US"/>
        </w:rPr>
      </w:pPr>
      <w:r w:rsidRPr="00DE07DA">
        <w:rPr>
          <w:rFonts w:eastAsia="Times New Roman"/>
          <w:lang w:val="en-US"/>
        </w:rPr>
        <w:t>Working together on an individual assignment, paper, or project when the instructor has specifically stated students should not do so.</w:t>
      </w:r>
    </w:p>
    <w:p w14:paraId="309B327D" w14:textId="77777777" w:rsidR="006E41CA" w:rsidRPr="00DE07DA" w:rsidRDefault="006E41CA" w:rsidP="006E41CA">
      <w:pPr>
        <w:pStyle w:val="ListParagraph"/>
        <w:widowControl/>
        <w:numPr>
          <w:ilvl w:val="0"/>
          <w:numId w:val="32"/>
        </w:numPr>
        <w:autoSpaceDE/>
        <w:autoSpaceDN/>
        <w:adjustRightInd w:val="0"/>
        <w:spacing w:before="120" w:after="120" w:line="259" w:lineRule="auto"/>
        <w:contextualSpacing/>
        <w:jc w:val="both"/>
        <w:rPr>
          <w:b/>
          <w:bCs/>
          <w:i/>
          <w:iCs/>
          <w:lang w:val="en-US"/>
        </w:rPr>
      </w:pPr>
      <w:r w:rsidRPr="00DE07DA">
        <w:rPr>
          <w:rFonts w:eastAsia="Times New Roman"/>
          <w:lang w:val="en-US"/>
        </w:rPr>
        <w:t>Submitting the same term paper to more than one instructor or allowing another individual to assume one’s identity for the purpose of enhancing one’s grade.</w:t>
      </w:r>
    </w:p>
    <w:bookmarkEnd w:id="0"/>
    <w:p w14:paraId="4CECAEC4" w14:textId="77777777" w:rsidR="006E41CA" w:rsidRPr="00DE07DA" w:rsidRDefault="006E41CA" w:rsidP="006E41CA">
      <w:pPr>
        <w:rPr>
          <w:rStyle w:val="rynqvb"/>
          <w:lang w:val="en-US"/>
        </w:rPr>
      </w:pPr>
    </w:p>
    <w:p w14:paraId="2EF973E0" w14:textId="77777777" w:rsidR="006E41CA" w:rsidRPr="00DE07DA" w:rsidRDefault="006E41CA" w:rsidP="006E41CA">
      <w:pPr>
        <w:jc w:val="center"/>
        <w:rPr>
          <w:lang w:val="en-US"/>
        </w:rPr>
      </w:pPr>
    </w:p>
    <w:p w14:paraId="44F8EA43" w14:textId="77777777" w:rsidR="006E41CA" w:rsidRPr="00DE07DA" w:rsidRDefault="006E41CA" w:rsidP="006E41CA">
      <w:pPr>
        <w:pStyle w:val="Heading1"/>
        <w:spacing w:before="120"/>
        <w:ind w:right="2968"/>
        <w:jc w:val="both"/>
        <w:rPr>
          <w:lang w:val="en-US"/>
        </w:rPr>
      </w:pPr>
    </w:p>
    <w:p w14:paraId="3F23095A" w14:textId="77777777" w:rsidR="006E41CA" w:rsidRPr="00DE07DA" w:rsidRDefault="006E41CA">
      <w:pPr>
        <w:pStyle w:val="Heading1"/>
        <w:spacing w:before="105"/>
        <w:ind w:left="2020" w:right="2054"/>
        <w:jc w:val="center"/>
        <w:rPr>
          <w:lang w:val="en-US"/>
        </w:rPr>
      </w:pPr>
    </w:p>
    <w:p w14:paraId="3F215E61" w14:textId="77777777" w:rsidR="006E41CA" w:rsidRPr="00DE07DA" w:rsidRDefault="006E41CA">
      <w:pPr>
        <w:pStyle w:val="BodyText"/>
        <w:spacing w:before="7"/>
        <w:ind w:left="0"/>
        <w:rPr>
          <w:b/>
          <w:bCs/>
          <w:lang w:val="en-US"/>
        </w:rPr>
      </w:pPr>
    </w:p>
    <w:p w14:paraId="16CB1A42" w14:textId="21D68E64" w:rsidR="00041BF7" w:rsidRPr="00DE07DA" w:rsidRDefault="006E41CA" w:rsidP="006E41CA">
      <w:pPr>
        <w:pStyle w:val="BodyText"/>
        <w:spacing w:before="7"/>
        <w:ind w:left="0"/>
        <w:jc w:val="center"/>
        <w:rPr>
          <w:b/>
          <w:lang w:val="en-US"/>
        </w:rPr>
      </w:pPr>
      <w:r w:rsidRPr="00DE07DA">
        <w:rPr>
          <w:b/>
          <w:bCs/>
          <w:lang w:val="en-US"/>
        </w:rPr>
        <w:t>Assessment of weekly laboratory sessions</w:t>
      </w:r>
    </w:p>
    <w:p w14:paraId="0A74BE75" w14:textId="77777777" w:rsidR="006E41CA" w:rsidRPr="00DE07DA" w:rsidRDefault="006E41CA" w:rsidP="006E41CA">
      <w:pPr>
        <w:pStyle w:val="BodyText"/>
        <w:spacing w:before="8"/>
        <w:ind w:left="0"/>
        <w:jc w:val="both"/>
        <w:rPr>
          <w:w w:val="105"/>
          <w:lang w:val="en-US"/>
        </w:rPr>
      </w:pPr>
      <w:r w:rsidRPr="00DE07DA">
        <w:rPr>
          <w:w w:val="105"/>
          <w:lang w:val="en-US"/>
        </w:rPr>
        <w:t>At the end of each laboratory session, academic staff will evaluate the student using the weekly laboratory session evaluation. This assessment allows the academic staff to evaluate the student in the areas of professionalism and performance at the expected level towards the attainment of competence. Each laboratory session is rated as "satisfactory" or "needs improvement". Any satisfactory rating means acceptable performance in all three categories. Any rating as needs improvement means an unacceptable performance for that session in any of the areas rated.</w:t>
      </w:r>
    </w:p>
    <w:p w14:paraId="58C709D4" w14:textId="77777777" w:rsidR="006E41CA" w:rsidRPr="00DE07DA" w:rsidRDefault="006E41CA" w:rsidP="006E41CA">
      <w:pPr>
        <w:pStyle w:val="BodyText"/>
        <w:spacing w:before="8"/>
        <w:ind w:left="0"/>
        <w:jc w:val="both"/>
        <w:rPr>
          <w:w w:val="105"/>
          <w:lang w:val="en-US"/>
        </w:rPr>
      </w:pPr>
    </w:p>
    <w:p w14:paraId="3BBB4D38" w14:textId="77777777" w:rsidR="006E41CA" w:rsidRPr="00DE07DA" w:rsidRDefault="006E41CA" w:rsidP="006E41CA">
      <w:pPr>
        <w:pStyle w:val="BodyText"/>
        <w:spacing w:before="8"/>
        <w:ind w:left="0"/>
        <w:jc w:val="both"/>
        <w:rPr>
          <w:w w:val="105"/>
          <w:lang w:val="en-US"/>
        </w:rPr>
      </w:pPr>
      <w:r w:rsidRPr="00DE07DA">
        <w:rPr>
          <w:w w:val="105"/>
          <w:lang w:val="en-US"/>
        </w:rPr>
        <w:t>To successfully complete the Prosthodontics preclinical assessment, a student must have an overall average of 80% satisfactory session assessments. For example, if a course has 15 assessment sessions in a semester, at least 12 must be satisfactory. If a student is graded below the 80% level, then the student is advised of the necessary steps to improve their deficiencies. If the student's overall grade falls below 60%, then the student is considered to have failed and must repeat the course.</w:t>
      </w:r>
    </w:p>
    <w:p w14:paraId="79B61837" w14:textId="77777777" w:rsidR="006E41CA" w:rsidRPr="00DE07DA" w:rsidRDefault="006E41CA" w:rsidP="006E41CA">
      <w:pPr>
        <w:pStyle w:val="BodyText"/>
        <w:spacing w:before="8"/>
        <w:ind w:left="0"/>
        <w:jc w:val="both"/>
        <w:rPr>
          <w:w w:val="105"/>
          <w:lang w:val="en-US"/>
        </w:rPr>
      </w:pPr>
    </w:p>
    <w:p w14:paraId="5BD30ADD" w14:textId="1B8E3876" w:rsidR="00041BF7" w:rsidRPr="00DE07DA" w:rsidRDefault="006E41CA" w:rsidP="006E41CA">
      <w:pPr>
        <w:pStyle w:val="BodyText"/>
        <w:spacing w:before="8"/>
        <w:ind w:left="0"/>
        <w:jc w:val="both"/>
        <w:rPr>
          <w:w w:val="105"/>
          <w:lang w:val="en-US"/>
        </w:rPr>
      </w:pPr>
      <w:r w:rsidRPr="00DE07DA">
        <w:rPr>
          <w:w w:val="105"/>
          <w:lang w:val="en-US"/>
        </w:rPr>
        <w:t>The evaluation system measures the student's level of achievement for each laboratory session. All lab sessions are graded, and all lab sessions have equal weight in the overall grade. In order for the session to be marked as "satisfactory", the student must perform satisfactorily in each category. In order to have a satisfactory grade, a student cannot have more than one area marked as "needs improvement".</w:t>
      </w:r>
    </w:p>
    <w:p w14:paraId="7F2C2C34" w14:textId="77777777" w:rsidR="006E41CA" w:rsidRPr="00DE07DA" w:rsidRDefault="006E41CA" w:rsidP="006E41CA">
      <w:pPr>
        <w:pStyle w:val="BodyText"/>
        <w:spacing w:before="8"/>
        <w:ind w:left="0"/>
        <w:rPr>
          <w:lang w:val="en-US"/>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gridCol w:w="1776"/>
        <w:gridCol w:w="1709"/>
      </w:tblGrid>
      <w:tr w:rsidR="00041BF7" w:rsidRPr="00DE07DA" w14:paraId="2E4CE566" w14:textId="77777777">
        <w:trPr>
          <w:trHeight w:val="234"/>
        </w:trPr>
        <w:tc>
          <w:tcPr>
            <w:tcW w:w="8472" w:type="dxa"/>
            <w:gridSpan w:val="3"/>
          </w:tcPr>
          <w:p w14:paraId="4A54B267" w14:textId="00B2BC4E" w:rsidR="00041BF7" w:rsidRPr="00DE07DA" w:rsidRDefault="006E41CA" w:rsidP="00D45C6B">
            <w:pPr>
              <w:pStyle w:val="TableParagraph"/>
              <w:spacing w:before="3" w:line="211" w:lineRule="exact"/>
              <w:ind w:left="12" w:right="168"/>
              <w:jc w:val="center"/>
              <w:rPr>
                <w:b/>
                <w:lang w:val="en-US"/>
              </w:rPr>
            </w:pPr>
            <w:r w:rsidRPr="00DE07DA">
              <w:rPr>
                <w:b/>
                <w:spacing w:val="-1"/>
                <w:w w:val="105"/>
                <w:lang w:val="en-US"/>
              </w:rPr>
              <w:t>Assessment of weekly laboratory sessions</w:t>
            </w:r>
          </w:p>
        </w:tc>
      </w:tr>
      <w:tr w:rsidR="00041BF7" w:rsidRPr="00DE07DA" w14:paraId="0433476B" w14:textId="77777777">
        <w:trPr>
          <w:trHeight w:val="465"/>
        </w:trPr>
        <w:tc>
          <w:tcPr>
            <w:tcW w:w="4987" w:type="dxa"/>
          </w:tcPr>
          <w:p w14:paraId="57093493" w14:textId="7D1D8138" w:rsidR="00041BF7" w:rsidRPr="00DE07DA" w:rsidRDefault="006E41CA">
            <w:pPr>
              <w:pStyle w:val="TableParagraph"/>
              <w:spacing w:before="123"/>
              <w:ind w:left="1646"/>
              <w:rPr>
                <w:b/>
                <w:lang w:val="en-US"/>
              </w:rPr>
            </w:pPr>
            <w:r w:rsidRPr="00DE07DA">
              <w:rPr>
                <w:b/>
                <w:w w:val="105"/>
                <w:lang w:val="en-US"/>
              </w:rPr>
              <w:t>Professionalism</w:t>
            </w:r>
          </w:p>
        </w:tc>
        <w:tc>
          <w:tcPr>
            <w:tcW w:w="1776" w:type="dxa"/>
          </w:tcPr>
          <w:p w14:paraId="1732BFED" w14:textId="36A6DB2A" w:rsidR="00041BF7" w:rsidRPr="00DE07DA" w:rsidRDefault="002A0950">
            <w:pPr>
              <w:pStyle w:val="TableParagraph"/>
              <w:spacing w:before="123"/>
              <w:ind w:left="206"/>
              <w:rPr>
                <w:b/>
                <w:lang w:val="en-US"/>
              </w:rPr>
            </w:pPr>
            <w:r w:rsidRPr="00DE07DA">
              <w:rPr>
                <w:b/>
                <w:spacing w:val="-1"/>
                <w:w w:val="105"/>
                <w:lang w:val="en-US"/>
              </w:rPr>
              <w:t xml:space="preserve">Satisfactory </w:t>
            </w:r>
          </w:p>
        </w:tc>
        <w:tc>
          <w:tcPr>
            <w:tcW w:w="1709" w:type="dxa"/>
          </w:tcPr>
          <w:p w14:paraId="520AD251" w14:textId="0A17EED7" w:rsidR="00041BF7" w:rsidRPr="00D45C6B" w:rsidRDefault="002A0950" w:rsidP="00D45C6B">
            <w:pPr>
              <w:pStyle w:val="TableParagraph"/>
              <w:spacing w:before="8" w:line="206" w:lineRule="exact"/>
              <w:ind w:left="96"/>
              <w:jc w:val="center"/>
              <w:rPr>
                <w:b/>
                <w:sz w:val="20"/>
                <w:szCs w:val="20"/>
                <w:lang w:val="en-US"/>
              </w:rPr>
            </w:pPr>
            <w:r w:rsidRPr="00D45C6B">
              <w:rPr>
                <w:b/>
                <w:w w:val="105"/>
                <w:sz w:val="20"/>
                <w:szCs w:val="20"/>
                <w:lang w:val="en-US"/>
              </w:rPr>
              <w:t>Needs improvement</w:t>
            </w:r>
          </w:p>
        </w:tc>
      </w:tr>
      <w:tr w:rsidR="002A0950" w:rsidRPr="00DE07DA" w14:paraId="279F87F4" w14:textId="77777777">
        <w:trPr>
          <w:trHeight w:val="239"/>
        </w:trPr>
        <w:tc>
          <w:tcPr>
            <w:tcW w:w="4987" w:type="dxa"/>
          </w:tcPr>
          <w:p w14:paraId="3E478D1E" w14:textId="54211112" w:rsidR="002A0950" w:rsidRPr="00DE07DA" w:rsidRDefault="002A0950" w:rsidP="002A0950">
            <w:pPr>
              <w:pStyle w:val="TableParagraph"/>
              <w:spacing w:before="8" w:line="211" w:lineRule="exact"/>
              <w:ind w:left="105"/>
              <w:rPr>
                <w:lang w:val="en-US"/>
              </w:rPr>
            </w:pPr>
            <w:r w:rsidRPr="00DE07DA">
              <w:rPr>
                <w:lang w:val="en-US"/>
              </w:rPr>
              <w:t>Professional clothing</w:t>
            </w:r>
          </w:p>
        </w:tc>
        <w:tc>
          <w:tcPr>
            <w:tcW w:w="1776" w:type="dxa"/>
          </w:tcPr>
          <w:p w14:paraId="59FD890B" w14:textId="77777777" w:rsidR="002A0950" w:rsidRPr="00DE07DA" w:rsidRDefault="002A0950" w:rsidP="002A0950">
            <w:pPr>
              <w:pStyle w:val="TableParagraph"/>
              <w:rPr>
                <w:lang w:val="en-US"/>
              </w:rPr>
            </w:pPr>
          </w:p>
        </w:tc>
        <w:tc>
          <w:tcPr>
            <w:tcW w:w="1709" w:type="dxa"/>
          </w:tcPr>
          <w:p w14:paraId="6E7F6055" w14:textId="77777777" w:rsidR="002A0950" w:rsidRPr="00D45C6B" w:rsidRDefault="002A0950" w:rsidP="00D45C6B">
            <w:pPr>
              <w:pStyle w:val="TableParagraph"/>
              <w:ind w:left="96"/>
              <w:jc w:val="center"/>
              <w:rPr>
                <w:sz w:val="20"/>
                <w:szCs w:val="20"/>
                <w:lang w:val="en-US"/>
              </w:rPr>
            </w:pPr>
          </w:p>
        </w:tc>
      </w:tr>
      <w:tr w:rsidR="002A0950" w:rsidRPr="00DE07DA" w14:paraId="0D161211" w14:textId="77777777">
        <w:trPr>
          <w:trHeight w:val="234"/>
        </w:trPr>
        <w:tc>
          <w:tcPr>
            <w:tcW w:w="4987" w:type="dxa"/>
          </w:tcPr>
          <w:p w14:paraId="2E2F64D9" w14:textId="65152F85" w:rsidR="002A0950" w:rsidRPr="00DE07DA" w:rsidRDefault="002A0950" w:rsidP="002A0950">
            <w:pPr>
              <w:pStyle w:val="TableParagraph"/>
              <w:spacing w:before="8" w:line="206" w:lineRule="exact"/>
              <w:ind w:left="105"/>
              <w:rPr>
                <w:lang w:val="en-US"/>
              </w:rPr>
            </w:pPr>
            <w:r w:rsidRPr="00DE07DA">
              <w:rPr>
                <w:lang w:val="en-US"/>
              </w:rPr>
              <w:t>Accepts and acts constructively on advice</w:t>
            </w:r>
          </w:p>
        </w:tc>
        <w:tc>
          <w:tcPr>
            <w:tcW w:w="1776" w:type="dxa"/>
          </w:tcPr>
          <w:p w14:paraId="6B3C9E10" w14:textId="77777777" w:rsidR="002A0950" w:rsidRPr="00DE07DA" w:rsidRDefault="002A0950" w:rsidP="002A0950">
            <w:pPr>
              <w:pStyle w:val="TableParagraph"/>
              <w:rPr>
                <w:lang w:val="en-US"/>
              </w:rPr>
            </w:pPr>
          </w:p>
        </w:tc>
        <w:tc>
          <w:tcPr>
            <w:tcW w:w="1709" w:type="dxa"/>
          </w:tcPr>
          <w:p w14:paraId="0F88C5B9" w14:textId="77777777" w:rsidR="002A0950" w:rsidRPr="00D45C6B" w:rsidRDefault="002A0950" w:rsidP="00D45C6B">
            <w:pPr>
              <w:pStyle w:val="TableParagraph"/>
              <w:ind w:left="96"/>
              <w:jc w:val="center"/>
              <w:rPr>
                <w:sz w:val="20"/>
                <w:szCs w:val="20"/>
                <w:lang w:val="en-US"/>
              </w:rPr>
            </w:pPr>
          </w:p>
        </w:tc>
      </w:tr>
      <w:tr w:rsidR="002A0950" w:rsidRPr="00DE07DA" w14:paraId="289EA7F0" w14:textId="77777777">
        <w:trPr>
          <w:trHeight w:val="234"/>
        </w:trPr>
        <w:tc>
          <w:tcPr>
            <w:tcW w:w="4987" w:type="dxa"/>
          </w:tcPr>
          <w:p w14:paraId="22BFD112" w14:textId="69D4931A" w:rsidR="002A0950" w:rsidRPr="00DE07DA" w:rsidRDefault="002A0950" w:rsidP="002A0950">
            <w:pPr>
              <w:pStyle w:val="TableParagraph"/>
              <w:spacing w:before="3" w:line="211" w:lineRule="exact"/>
              <w:ind w:left="105"/>
              <w:rPr>
                <w:lang w:val="en-US"/>
              </w:rPr>
            </w:pPr>
            <w:r w:rsidRPr="00DE07DA">
              <w:rPr>
                <w:lang w:val="en-US"/>
              </w:rPr>
              <w:t>Treats others with courtesy</w:t>
            </w:r>
          </w:p>
        </w:tc>
        <w:tc>
          <w:tcPr>
            <w:tcW w:w="1776" w:type="dxa"/>
          </w:tcPr>
          <w:p w14:paraId="33C4708A" w14:textId="77777777" w:rsidR="002A0950" w:rsidRPr="00DE07DA" w:rsidRDefault="002A0950" w:rsidP="002A0950">
            <w:pPr>
              <w:pStyle w:val="TableParagraph"/>
              <w:rPr>
                <w:lang w:val="en-US"/>
              </w:rPr>
            </w:pPr>
          </w:p>
        </w:tc>
        <w:tc>
          <w:tcPr>
            <w:tcW w:w="1709" w:type="dxa"/>
          </w:tcPr>
          <w:p w14:paraId="121E1F2C" w14:textId="77777777" w:rsidR="002A0950" w:rsidRPr="00D45C6B" w:rsidRDefault="002A0950" w:rsidP="00D45C6B">
            <w:pPr>
              <w:pStyle w:val="TableParagraph"/>
              <w:ind w:left="96"/>
              <w:jc w:val="center"/>
              <w:rPr>
                <w:sz w:val="20"/>
                <w:szCs w:val="20"/>
                <w:lang w:val="en-US"/>
              </w:rPr>
            </w:pPr>
          </w:p>
        </w:tc>
      </w:tr>
      <w:tr w:rsidR="002A0950" w:rsidRPr="00DE07DA" w14:paraId="7C76207D" w14:textId="77777777">
        <w:trPr>
          <w:trHeight w:val="230"/>
        </w:trPr>
        <w:tc>
          <w:tcPr>
            <w:tcW w:w="4987" w:type="dxa"/>
          </w:tcPr>
          <w:p w14:paraId="699D6A91" w14:textId="3288E857" w:rsidR="002A0950" w:rsidRPr="00DE07DA" w:rsidRDefault="002A0950" w:rsidP="002A0950">
            <w:pPr>
              <w:pStyle w:val="TableParagraph"/>
              <w:spacing w:before="3" w:line="206" w:lineRule="exact"/>
              <w:ind w:left="105"/>
              <w:rPr>
                <w:lang w:val="en-US"/>
              </w:rPr>
            </w:pPr>
            <w:r w:rsidRPr="00DE07DA">
              <w:rPr>
                <w:lang w:val="en-US"/>
              </w:rPr>
              <w:t>Possesses ethical behavior</w:t>
            </w:r>
          </w:p>
        </w:tc>
        <w:tc>
          <w:tcPr>
            <w:tcW w:w="1776" w:type="dxa"/>
          </w:tcPr>
          <w:p w14:paraId="570E2859" w14:textId="77777777" w:rsidR="002A0950" w:rsidRPr="00DE07DA" w:rsidRDefault="002A0950" w:rsidP="002A0950">
            <w:pPr>
              <w:pStyle w:val="TableParagraph"/>
              <w:rPr>
                <w:lang w:val="en-US"/>
              </w:rPr>
            </w:pPr>
          </w:p>
        </w:tc>
        <w:tc>
          <w:tcPr>
            <w:tcW w:w="1709" w:type="dxa"/>
          </w:tcPr>
          <w:p w14:paraId="552EB8D8" w14:textId="77777777" w:rsidR="002A0950" w:rsidRPr="00D45C6B" w:rsidRDefault="002A0950" w:rsidP="00D45C6B">
            <w:pPr>
              <w:pStyle w:val="TableParagraph"/>
              <w:ind w:left="96"/>
              <w:jc w:val="center"/>
              <w:rPr>
                <w:sz w:val="20"/>
                <w:szCs w:val="20"/>
                <w:lang w:val="en-US"/>
              </w:rPr>
            </w:pPr>
          </w:p>
        </w:tc>
      </w:tr>
      <w:tr w:rsidR="00041BF7" w:rsidRPr="00DE07DA" w14:paraId="4AE9F3D4" w14:textId="77777777">
        <w:trPr>
          <w:trHeight w:val="234"/>
        </w:trPr>
        <w:tc>
          <w:tcPr>
            <w:tcW w:w="4987" w:type="dxa"/>
          </w:tcPr>
          <w:p w14:paraId="5AC95C6F" w14:textId="48569151" w:rsidR="00041BF7" w:rsidRPr="00DE07DA" w:rsidRDefault="002A0950">
            <w:pPr>
              <w:pStyle w:val="TableParagraph"/>
              <w:spacing w:before="8" w:line="206" w:lineRule="exact"/>
              <w:ind w:right="84"/>
              <w:jc w:val="right"/>
              <w:rPr>
                <w:lang w:val="en-US"/>
              </w:rPr>
            </w:pPr>
            <w:r w:rsidRPr="00DE07DA">
              <w:rPr>
                <w:lang w:val="en-US"/>
              </w:rPr>
              <w:t>Evaluation of Professionalism</w:t>
            </w:r>
          </w:p>
        </w:tc>
        <w:tc>
          <w:tcPr>
            <w:tcW w:w="1776" w:type="dxa"/>
          </w:tcPr>
          <w:p w14:paraId="79EC066E" w14:textId="77777777" w:rsidR="00041BF7" w:rsidRPr="00DE07DA" w:rsidRDefault="00041BF7">
            <w:pPr>
              <w:pStyle w:val="TableParagraph"/>
              <w:rPr>
                <w:lang w:val="en-US"/>
              </w:rPr>
            </w:pPr>
          </w:p>
        </w:tc>
        <w:tc>
          <w:tcPr>
            <w:tcW w:w="1709" w:type="dxa"/>
          </w:tcPr>
          <w:p w14:paraId="6EBFB0AE" w14:textId="77777777" w:rsidR="00041BF7" w:rsidRPr="00D45C6B" w:rsidRDefault="00041BF7" w:rsidP="00D45C6B">
            <w:pPr>
              <w:pStyle w:val="TableParagraph"/>
              <w:ind w:left="96"/>
              <w:jc w:val="center"/>
              <w:rPr>
                <w:sz w:val="20"/>
                <w:szCs w:val="20"/>
                <w:lang w:val="en-US"/>
              </w:rPr>
            </w:pPr>
          </w:p>
        </w:tc>
      </w:tr>
      <w:tr w:rsidR="002A0950" w:rsidRPr="00DE07DA" w14:paraId="239E11C4" w14:textId="77777777">
        <w:trPr>
          <w:trHeight w:val="470"/>
        </w:trPr>
        <w:tc>
          <w:tcPr>
            <w:tcW w:w="4987" w:type="dxa"/>
          </w:tcPr>
          <w:p w14:paraId="0C3BE628" w14:textId="4C1D9E9D" w:rsidR="002A0950" w:rsidRPr="00DE07DA" w:rsidRDefault="002A0950" w:rsidP="002A0950">
            <w:pPr>
              <w:pStyle w:val="TableParagraph"/>
              <w:spacing w:before="123"/>
              <w:ind w:left="1319"/>
              <w:rPr>
                <w:b/>
                <w:lang w:val="en-US"/>
              </w:rPr>
            </w:pPr>
            <w:r w:rsidRPr="00DE07DA">
              <w:rPr>
                <w:b/>
                <w:spacing w:val="-1"/>
                <w:w w:val="105"/>
                <w:lang w:val="en-US"/>
              </w:rPr>
              <w:t>Patient management</w:t>
            </w:r>
          </w:p>
        </w:tc>
        <w:tc>
          <w:tcPr>
            <w:tcW w:w="1776" w:type="dxa"/>
          </w:tcPr>
          <w:p w14:paraId="70F953B6" w14:textId="063C3A9E" w:rsidR="002A0950" w:rsidRPr="00DE07DA" w:rsidRDefault="002A0950" w:rsidP="002A0950">
            <w:pPr>
              <w:pStyle w:val="TableParagraph"/>
              <w:spacing w:before="123"/>
              <w:ind w:left="206"/>
              <w:rPr>
                <w:b/>
                <w:lang w:val="en-US"/>
              </w:rPr>
            </w:pPr>
            <w:r w:rsidRPr="00DE07DA">
              <w:rPr>
                <w:b/>
                <w:spacing w:val="-1"/>
                <w:w w:val="105"/>
                <w:lang w:val="en-US"/>
              </w:rPr>
              <w:t xml:space="preserve">Satisfactory </w:t>
            </w:r>
          </w:p>
        </w:tc>
        <w:tc>
          <w:tcPr>
            <w:tcW w:w="1709" w:type="dxa"/>
          </w:tcPr>
          <w:p w14:paraId="280D5C63" w14:textId="736BB9C8" w:rsidR="002A0950" w:rsidRPr="00D45C6B" w:rsidRDefault="002A0950" w:rsidP="00D45C6B">
            <w:pPr>
              <w:pStyle w:val="TableParagraph"/>
              <w:spacing w:line="230" w:lineRule="atLeast"/>
              <w:ind w:left="96" w:right="102" w:hanging="101"/>
              <w:jc w:val="center"/>
              <w:rPr>
                <w:b/>
                <w:sz w:val="20"/>
                <w:szCs w:val="20"/>
                <w:lang w:val="en-US"/>
              </w:rPr>
            </w:pPr>
            <w:r w:rsidRPr="00D45C6B">
              <w:rPr>
                <w:b/>
                <w:w w:val="105"/>
                <w:sz w:val="20"/>
                <w:szCs w:val="20"/>
                <w:lang w:val="en-US"/>
              </w:rPr>
              <w:t>Needs improvement</w:t>
            </w:r>
          </w:p>
        </w:tc>
      </w:tr>
      <w:tr w:rsidR="002A0950" w:rsidRPr="00DE07DA" w14:paraId="0A283F70" w14:textId="77777777">
        <w:trPr>
          <w:trHeight w:val="239"/>
        </w:trPr>
        <w:tc>
          <w:tcPr>
            <w:tcW w:w="4987" w:type="dxa"/>
            <w:tcBorders>
              <w:bottom w:val="single" w:sz="2" w:space="0" w:color="000000"/>
            </w:tcBorders>
          </w:tcPr>
          <w:p w14:paraId="021C50D7" w14:textId="4CA90849" w:rsidR="002A0950" w:rsidRPr="00DE07DA" w:rsidRDefault="002A0950" w:rsidP="002A0950">
            <w:pPr>
              <w:pStyle w:val="TableParagraph"/>
              <w:spacing w:before="3" w:line="216" w:lineRule="exact"/>
              <w:ind w:left="105"/>
              <w:rPr>
                <w:lang w:val="en-US"/>
              </w:rPr>
            </w:pPr>
            <w:r w:rsidRPr="00DE07DA">
              <w:rPr>
                <w:lang w:val="en-US"/>
              </w:rPr>
              <w:t>Presentation of the patient</w:t>
            </w:r>
          </w:p>
        </w:tc>
        <w:tc>
          <w:tcPr>
            <w:tcW w:w="1776" w:type="dxa"/>
            <w:tcBorders>
              <w:bottom w:val="single" w:sz="2" w:space="0" w:color="000000"/>
            </w:tcBorders>
          </w:tcPr>
          <w:p w14:paraId="13560A45" w14:textId="77777777" w:rsidR="002A0950" w:rsidRPr="00DE07DA" w:rsidRDefault="002A0950" w:rsidP="002A0950">
            <w:pPr>
              <w:pStyle w:val="TableParagraph"/>
              <w:rPr>
                <w:lang w:val="en-US"/>
              </w:rPr>
            </w:pPr>
          </w:p>
        </w:tc>
        <w:tc>
          <w:tcPr>
            <w:tcW w:w="1709" w:type="dxa"/>
            <w:tcBorders>
              <w:bottom w:val="single" w:sz="2" w:space="0" w:color="000000"/>
            </w:tcBorders>
          </w:tcPr>
          <w:p w14:paraId="66D4BB74" w14:textId="77777777" w:rsidR="002A0950" w:rsidRPr="00D45C6B" w:rsidRDefault="002A0950" w:rsidP="00D45C6B">
            <w:pPr>
              <w:pStyle w:val="TableParagraph"/>
              <w:ind w:left="96"/>
              <w:jc w:val="center"/>
              <w:rPr>
                <w:sz w:val="20"/>
                <w:szCs w:val="20"/>
                <w:lang w:val="en-US"/>
              </w:rPr>
            </w:pPr>
          </w:p>
        </w:tc>
      </w:tr>
      <w:tr w:rsidR="002A0950" w:rsidRPr="00DE07DA" w14:paraId="0AD00E5B" w14:textId="77777777">
        <w:trPr>
          <w:trHeight w:val="234"/>
        </w:trPr>
        <w:tc>
          <w:tcPr>
            <w:tcW w:w="4987" w:type="dxa"/>
            <w:tcBorders>
              <w:top w:val="single" w:sz="2" w:space="0" w:color="000000"/>
            </w:tcBorders>
          </w:tcPr>
          <w:p w14:paraId="45166D8D" w14:textId="6FE13381" w:rsidR="002A0950" w:rsidRPr="00DE07DA" w:rsidRDefault="002A0950" w:rsidP="002A0950">
            <w:pPr>
              <w:pStyle w:val="TableParagraph"/>
              <w:spacing w:before="8" w:line="206" w:lineRule="exact"/>
              <w:ind w:left="105"/>
              <w:rPr>
                <w:lang w:val="en-US"/>
              </w:rPr>
            </w:pPr>
            <w:r w:rsidRPr="00DE07DA">
              <w:rPr>
                <w:lang w:val="en-US"/>
              </w:rPr>
              <w:t>Infection control protocol</w:t>
            </w:r>
          </w:p>
        </w:tc>
        <w:tc>
          <w:tcPr>
            <w:tcW w:w="1776" w:type="dxa"/>
            <w:tcBorders>
              <w:top w:val="single" w:sz="2" w:space="0" w:color="000000"/>
            </w:tcBorders>
          </w:tcPr>
          <w:p w14:paraId="0875871A" w14:textId="77777777" w:rsidR="002A0950" w:rsidRPr="00DE07DA" w:rsidRDefault="002A0950" w:rsidP="002A0950">
            <w:pPr>
              <w:pStyle w:val="TableParagraph"/>
              <w:rPr>
                <w:lang w:val="en-US"/>
              </w:rPr>
            </w:pPr>
          </w:p>
        </w:tc>
        <w:tc>
          <w:tcPr>
            <w:tcW w:w="1709" w:type="dxa"/>
            <w:tcBorders>
              <w:top w:val="single" w:sz="2" w:space="0" w:color="000000"/>
            </w:tcBorders>
          </w:tcPr>
          <w:p w14:paraId="1FCCB1DC" w14:textId="77777777" w:rsidR="002A0950" w:rsidRPr="00D45C6B" w:rsidRDefault="002A0950" w:rsidP="00D45C6B">
            <w:pPr>
              <w:pStyle w:val="TableParagraph"/>
              <w:ind w:left="96"/>
              <w:jc w:val="center"/>
              <w:rPr>
                <w:sz w:val="20"/>
                <w:szCs w:val="20"/>
                <w:lang w:val="en-US"/>
              </w:rPr>
            </w:pPr>
          </w:p>
        </w:tc>
      </w:tr>
      <w:tr w:rsidR="002A0950" w:rsidRPr="00DE07DA" w14:paraId="06E5A317" w14:textId="77777777">
        <w:trPr>
          <w:trHeight w:val="234"/>
        </w:trPr>
        <w:tc>
          <w:tcPr>
            <w:tcW w:w="4987" w:type="dxa"/>
          </w:tcPr>
          <w:p w14:paraId="6AC36CD5" w14:textId="2AEE7C5B" w:rsidR="002A0950" w:rsidRPr="00DE07DA" w:rsidRDefault="002A0950" w:rsidP="002A0950">
            <w:pPr>
              <w:pStyle w:val="TableParagraph"/>
              <w:spacing w:before="8" w:line="206" w:lineRule="exact"/>
              <w:ind w:left="105"/>
              <w:rPr>
                <w:lang w:val="en-US"/>
              </w:rPr>
            </w:pPr>
            <w:r w:rsidRPr="00DE07DA">
              <w:rPr>
                <w:lang w:val="en-US"/>
              </w:rPr>
              <w:t>Preparedness</w:t>
            </w:r>
          </w:p>
        </w:tc>
        <w:tc>
          <w:tcPr>
            <w:tcW w:w="1776" w:type="dxa"/>
          </w:tcPr>
          <w:p w14:paraId="663314EC" w14:textId="77777777" w:rsidR="002A0950" w:rsidRPr="00DE07DA" w:rsidRDefault="002A0950" w:rsidP="002A0950">
            <w:pPr>
              <w:pStyle w:val="TableParagraph"/>
              <w:rPr>
                <w:lang w:val="en-US"/>
              </w:rPr>
            </w:pPr>
          </w:p>
        </w:tc>
        <w:tc>
          <w:tcPr>
            <w:tcW w:w="1709" w:type="dxa"/>
          </w:tcPr>
          <w:p w14:paraId="50B69101" w14:textId="77777777" w:rsidR="002A0950" w:rsidRPr="00D45C6B" w:rsidRDefault="002A0950" w:rsidP="00D45C6B">
            <w:pPr>
              <w:pStyle w:val="TableParagraph"/>
              <w:ind w:left="96"/>
              <w:jc w:val="center"/>
              <w:rPr>
                <w:sz w:val="20"/>
                <w:szCs w:val="20"/>
                <w:lang w:val="en-US"/>
              </w:rPr>
            </w:pPr>
          </w:p>
        </w:tc>
      </w:tr>
      <w:tr w:rsidR="002A0950" w:rsidRPr="00DE07DA" w14:paraId="4C350F56" w14:textId="77777777">
        <w:trPr>
          <w:trHeight w:val="234"/>
        </w:trPr>
        <w:tc>
          <w:tcPr>
            <w:tcW w:w="4987" w:type="dxa"/>
          </w:tcPr>
          <w:p w14:paraId="32AE6706" w14:textId="31219958" w:rsidR="002A0950" w:rsidRPr="00DE07DA" w:rsidRDefault="002A0950" w:rsidP="002A0950">
            <w:pPr>
              <w:pStyle w:val="TableParagraph"/>
              <w:spacing w:before="3" w:line="211" w:lineRule="exact"/>
              <w:ind w:left="105"/>
              <w:rPr>
                <w:lang w:val="en-US"/>
              </w:rPr>
            </w:pPr>
            <w:r w:rsidRPr="00DE07DA">
              <w:rPr>
                <w:lang w:val="en-US"/>
              </w:rPr>
              <w:t>Pain or anxiety management</w:t>
            </w:r>
          </w:p>
        </w:tc>
        <w:tc>
          <w:tcPr>
            <w:tcW w:w="1776" w:type="dxa"/>
          </w:tcPr>
          <w:p w14:paraId="67B31776" w14:textId="77777777" w:rsidR="002A0950" w:rsidRPr="00DE07DA" w:rsidRDefault="002A0950" w:rsidP="002A0950">
            <w:pPr>
              <w:pStyle w:val="TableParagraph"/>
              <w:rPr>
                <w:lang w:val="en-US"/>
              </w:rPr>
            </w:pPr>
          </w:p>
        </w:tc>
        <w:tc>
          <w:tcPr>
            <w:tcW w:w="1709" w:type="dxa"/>
          </w:tcPr>
          <w:p w14:paraId="5C97F23E" w14:textId="77777777" w:rsidR="002A0950" w:rsidRPr="00D45C6B" w:rsidRDefault="002A0950" w:rsidP="00D45C6B">
            <w:pPr>
              <w:pStyle w:val="TableParagraph"/>
              <w:ind w:left="96"/>
              <w:jc w:val="center"/>
              <w:rPr>
                <w:sz w:val="20"/>
                <w:szCs w:val="20"/>
                <w:lang w:val="en-US"/>
              </w:rPr>
            </w:pPr>
          </w:p>
        </w:tc>
      </w:tr>
      <w:tr w:rsidR="00041BF7" w:rsidRPr="00DE07DA" w14:paraId="38B7637F" w14:textId="77777777">
        <w:trPr>
          <w:trHeight w:val="234"/>
        </w:trPr>
        <w:tc>
          <w:tcPr>
            <w:tcW w:w="4987" w:type="dxa"/>
            <w:tcBorders>
              <w:bottom w:val="single" w:sz="2" w:space="0" w:color="000000"/>
            </w:tcBorders>
          </w:tcPr>
          <w:p w14:paraId="2A9A35C7" w14:textId="0A417DA6" w:rsidR="00041BF7" w:rsidRPr="00DE07DA" w:rsidRDefault="002A0950">
            <w:pPr>
              <w:pStyle w:val="TableParagraph"/>
              <w:spacing w:before="3" w:line="211" w:lineRule="exact"/>
              <w:ind w:right="83"/>
              <w:jc w:val="right"/>
              <w:rPr>
                <w:lang w:val="en-US"/>
              </w:rPr>
            </w:pPr>
            <w:r w:rsidRPr="00DE07DA">
              <w:rPr>
                <w:spacing w:val="-1"/>
                <w:w w:val="105"/>
                <w:lang w:val="en-US"/>
              </w:rPr>
              <w:t>Assessment of patient management</w:t>
            </w:r>
          </w:p>
        </w:tc>
        <w:tc>
          <w:tcPr>
            <w:tcW w:w="1776" w:type="dxa"/>
            <w:tcBorders>
              <w:bottom w:val="single" w:sz="2" w:space="0" w:color="000000"/>
            </w:tcBorders>
          </w:tcPr>
          <w:p w14:paraId="790DDD78" w14:textId="77777777" w:rsidR="00041BF7" w:rsidRPr="00DE07DA" w:rsidRDefault="00041BF7">
            <w:pPr>
              <w:pStyle w:val="TableParagraph"/>
              <w:rPr>
                <w:lang w:val="en-US"/>
              </w:rPr>
            </w:pPr>
          </w:p>
        </w:tc>
        <w:tc>
          <w:tcPr>
            <w:tcW w:w="1709" w:type="dxa"/>
            <w:tcBorders>
              <w:bottom w:val="single" w:sz="2" w:space="0" w:color="000000"/>
            </w:tcBorders>
          </w:tcPr>
          <w:p w14:paraId="23F63E0E" w14:textId="77777777" w:rsidR="00041BF7" w:rsidRPr="00D45C6B" w:rsidRDefault="00041BF7" w:rsidP="00D45C6B">
            <w:pPr>
              <w:pStyle w:val="TableParagraph"/>
              <w:ind w:left="96"/>
              <w:jc w:val="center"/>
              <w:rPr>
                <w:sz w:val="20"/>
                <w:szCs w:val="20"/>
                <w:lang w:val="en-US"/>
              </w:rPr>
            </w:pPr>
          </w:p>
        </w:tc>
      </w:tr>
      <w:tr w:rsidR="002A0950" w:rsidRPr="00DE07DA" w14:paraId="2437A79A" w14:textId="77777777">
        <w:trPr>
          <w:trHeight w:val="470"/>
        </w:trPr>
        <w:tc>
          <w:tcPr>
            <w:tcW w:w="4987" w:type="dxa"/>
            <w:tcBorders>
              <w:top w:val="single" w:sz="2" w:space="0" w:color="000000"/>
            </w:tcBorders>
          </w:tcPr>
          <w:p w14:paraId="6E70D2C1" w14:textId="4D78BE4D" w:rsidR="002A0950" w:rsidRPr="00DE07DA" w:rsidRDefault="002A0950" w:rsidP="00D45C6B">
            <w:pPr>
              <w:pStyle w:val="TableParagraph"/>
              <w:spacing w:before="123"/>
              <w:ind w:right="18"/>
              <w:jc w:val="center"/>
              <w:rPr>
                <w:b/>
                <w:lang w:val="en-US"/>
              </w:rPr>
            </w:pPr>
            <w:r w:rsidRPr="00DE07DA">
              <w:rPr>
                <w:b/>
                <w:w w:val="105"/>
                <w:lang w:val="en-US"/>
              </w:rPr>
              <w:t>Performance</w:t>
            </w:r>
          </w:p>
        </w:tc>
        <w:tc>
          <w:tcPr>
            <w:tcW w:w="1776" w:type="dxa"/>
            <w:tcBorders>
              <w:top w:val="single" w:sz="2" w:space="0" w:color="000000"/>
            </w:tcBorders>
          </w:tcPr>
          <w:p w14:paraId="79522B39" w14:textId="7016DDAE" w:rsidR="002A0950" w:rsidRPr="00DE07DA" w:rsidRDefault="002A0950" w:rsidP="002A0950">
            <w:pPr>
              <w:pStyle w:val="TableParagraph"/>
              <w:spacing w:before="123"/>
              <w:ind w:left="206"/>
              <w:rPr>
                <w:b/>
                <w:lang w:val="en-US"/>
              </w:rPr>
            </w:pPr>
            <w:r w:rsidRPr="00DE07DA">
              <w:rPr>
                <w:b/>
                <w:spacing w:val="-1"/>
                <w:w w:val="105"/>
                <w:lang w:val="en-US"/>
              </w:rPr>
              <w:t xml:space="preserve">Satisfactory </w:t>
            </w:r>
          </w:p>
        </w:tc>
        <w:tc>
          <w:tcPr>
            <w:tcW w:w="1709" w:type="dxa"/>
            <w:tcBorders>
              <w:top w:val="single" w:sz="2" w:space="0" w:color="000000"/>
            </w:tcBorders>
          </w:tcPr>
          <w:p w14:paraId="60512650" w14:textId="0716D604" w:rsidR="002A0950" w:rsidRPr="00D45C6B" w:rsidRDefault="002A0950" w:rsidP="00D45C6B">
            <w:pPr>
              <w:pStyle w:val="TableParagraph"/>
              <w:spacing w:line="230" w:lineRule="atLeast"/>
              <w:ind w:left="96" w:right="102" w:hanging="101"/>
              <w:jc w:val="center"/>
              <w:rPr>
                <w:b/>
                <w:sz w:val="20"/>
                <w:szCs w:val="20"/>
                <w:lang w:val="en-US"/>
              </w:rPr>
            </w:pPr>
            <w:r w:rsidRPr="00D45C6B">
              <w:rPr>
                <w:b/>
                <w:w w:val="105"/>
                <w:sz w:val="20"/>
                <w:szCs w:val="20"/>
                <w:lang w:val="en-US"/>
              </w:rPr>
              <w:t>Needs improvement</w:t>
            </w:r>
          </w:p>
        </w:tc>
      </w:tr>
      <w:tr w:rsidR="002A0950" w:rsidRPr="00DE07DA" w14:paraId="3C192992" w14:textId="77777777">
        <w:trPr>
          <w:trHeight w:val="239"/>
        </w:trPr>
        <w:tc>
          <w:tcPr>
            <w:tcW w:w="4987" w:type="dxa"/>
          </w:tcPr>
          <w:p w14:paraId="06257EF0" w14:textId="447704A9" w:rsidR="002A0950" w:rsidRPr="00DE07DA" w:rsidRDefault="002A0950" w:rsidP="002A0950">
            <w:pPr>
              <w:pStyle w:val="TableParagraph"/>
              <w:spacing w:before="13" w:line="206" w:lineRule="exact"/>
              <w:ind w:left="105"/>
              <w:rPr>
                <w:lang w:val="en-US"/>
              </w:rPr>
            </w:pPr>
            <w:r w:rsidRPr="00DE07DA">
              <w:rPr>
                <w:lang w:val="en-US"/>
              </w:rPr>
              <w:t>Time management</w:t>
            </w:r>
          </w:p>
        </w:tc>
        <w:tc>
          <w:tcPr>
            <w:tcW w:w="1776" w:type="dxa"/>
          </w:tcPr>
          <w:p w14:paraId="6783754F" w14:textId="77777777" w:rsidR="002A0950" w:rsidRPr="00DE07DA" w:rsidRDefault="002A0950" w:rsidP="002A0950">
            <w:pPr>
              <w:pStyle w:val="TableParagraph"/>
              <w:rPr>
                <w:lang w:val="en-US"/>
              </w:rPr>
            </w:pPr>
          </w:p>
        </w:tc>
        <w:tc>
          <w:tcPr>
            <w:tcW w:w="1709" w:type="dxa"/>
          </w:tcPr>
          <w:p w14:paraId="3938336A" w14:textId="77777777" w:rsidR="002A0950" w:rsidRPr="00D45C6B" w:rsidRDefault="002A0950" w:rsidP="00D45C6B">
            <w:pPr>
              <w:pStyle w:val="TableParagraph"/>
              <w:ind w:left="96"/>
              <w:jc w:val="center"/>
              <w:rPr>
                <w:sz w:val="20"/>
                <w:szCs w:val="20"/>
                <w:lang w:val="en-US"/>
              </w:rPr>
            </w:pPr>
          </w:p>
        </w:tc>
      </w:tr>
      <w:tr w:rsidR="002A0950" w:rsidRPr="00DE07DA" w14:paraId="628BB26C" w14:textId="77777777">
        <w:trPr>
          <w:trHeight w:val="234"/>
        </w:trPr>
        <w:tc>
          <w:tcPr>
            <w:tcW w:w="4987" w:type="dxa"/>
          </w:tcPr>
          <w:p w14:paraId="2C5CAB7E" w14:textId="3F8C5B03" w:rsidR="002A0950" w:rsidRPr="00DE07DA" w:rsidRDefault="002A0950" w:rsidP="002A0950">
            <w:pPr>
              <w:pStyle w:val="TableParagraph"/>
              <w:spacing w:before="3" w:line="211" w:lineRule="exact"/>
              <w:ind w:left="105"/>
              <w:rPr>
                <w:lang w:val="en-US"/>
              </w:rPr>
            </w:pPr>
            <w:r w:rsidRPr="00DE07DA">
              <w:rPr>
                <w:lang w:val="en-US"/>
              </w:rPr>
              <w:t>Documentation of patient care</w:t>
            </w:r>
          </w:p>
        </w:tc>
        <w:tc>
          <w:tcPr>
            <w:tcW w:w="1776" w:type="dxa"/>
          </w:tcPr>
          <w:p w14:paraId="7A2BD85D" w14:textId="77777777" w:rsidR="002A0950" w:rsidRPr="00DE07DA" w:rsidRDefault="002A0950" w:rsidP="002A0950">
            <w:pPr>
              <w:pStyle w:val="TableParagraph"/>
              <w:rPr>
                <w:lang w:val="en-US"/>
              </w:rPr>
            </w:pPr>
          </w:p>
        </w:tc>
        <w:tc>
          <w:tcPr>
            <w:tcW w:w="1709" w:type="dxa"/>
          </w:tcPr>
          <w:p w14:paraId="7F184E95" w14:textId="77777777" w:rsidR="002A0950" w:rsidRPr="00D45C6B" w:rsidRDefault="002A0950" w:rsidP="00D45C6B">
            <w:pPr>
              <w:pStyle w:val="TableParagraph"/>
              <w:ind w:left="96"/>
              <w:jc w:val="center"/>
              <w:rPr>
                <w:sz w:val="20"/>
                <w:szCs w:val="20"/>
                <w:lang w:val="en-US"/>
              </w:rPr>
            </w:pPr>
          </w:p>
        </w:tc>
      </w:tr>
      <w:tr w:rsidR="002A0950" w:rsidRPr="00DE07DA" w14:paraId="0229BD27" w14:textId="77777777">
        <w:trPr>
          <w:trHeight w:val="229"/>
        </w:trPr>
        <w:tc>
          <w:tcPr>
            <w:tcW w:w="4987" w:type="dxa"/>
          </w:tcPr>
          <w:p w14:paraId="2448C2A9" w14:textId="4EBB8D25" w:rsidR="002A0950" w:rsidRPr="00DE07DA" w:rsidRDefault="002A0950" w:rsidP="002A0950">
            <w:pPr>
              <w:pStyle w:val="TableParagraph"/>
              <w:spacing w:before="3" w:line="206" w:lineRule="exact"/>
              <w:ind w:left="105"/>
              <w:rPr>
                <w:lang w:val="en-US"/>
              </w:rPr>
            </w:pPr>
            <w:r w:rsidRPr="00DE07DA">
              <w:rPr>
                <w:lang w:val="en-US"/>
              </w:rPr>
              <w:t>Self-evaluation</w:t>
            </w:r>
          </w:p>
        </w:tc>
        <w:tc>
          <w:tcPr>
            <w:tcW w:w="1776" w:type="dxa"/>
          </w:tcPr>
          <w:p w14:paraId="166096AD" w14:textId="77777777" w:rsidR="002A0950" w:rsidRPr="00DE07DA" w:rsidRDefault="002A0950" w:rsidP="002A0950">
            <w:pPr>
              <w:pStyle w:val="TableParagraph"/>
              <w:rPr>
                <w:lang w:val="en-US"/>
              </w:rPr>
            </w:pPr>
          </w:p>
        </w:tc>
        <w:tc>
          <w:tcPr>
            <w:tcW w:w="1709" w:type="dxa"/>
          </w:tcPr>
          <w:p w14:paraId="1281370E" w14:textId="77777777" w:rsidR="002A0950" w:rsidRPr="00D45C6B" w:rsidRDefault="002A0950" w:rsidP="00D45C6B">
            <w:pPr>
              <w:pStyle w:val="TableParagraph"/>
              <w:ind w:left="96"/>
              <w:jc w:val="center"/>
              <w:rPr>
                <w:sz w:val="20"/>
                <w:szCs w:val="20"/>
                <w:lang w:val="en-US"/>
              </w:rPr>
            </w:pPr>
          </w:p>
        </w:tc>
      </w:tr>
      <w:tr w:rsidR="002A0950" w:rsidRPr="00DE07DA" w14:paraId="57D8B344" w14:textId="77777777">
        <w:trPr>
          <w:trHeight w:val="234"/>
        </w:trPr>
        <w:tc>
          <w:tcPr>
            <w:tcW w:w="4987" w:type="dxa"/>
          </w:tcPr>
          <w:p w14:paraId="164A22F7" w14:textId="288091EC" w:rsidR="002A0950" w:rsidRPr="00DE07DA" w:rsidRDefault="002A0950" w:rsidP="002A0950">
            <w:pPr>
              <w:pStyle w:val="TableParagraph"/>
              <w:spacing w:before="8" w:line="206" w:lineRule="exact"/>
              <w:ind w:left="105"/>
              <w:rPr>
                <w:lang w:val="en-US"/>
              </w:rPr>
            </w:pPr>
            <w:r w:rsidRPr="00DE07DA">
              <w:rPr>
                <w:lang w:val="en-US"/>
              </w:rPr>
              <w:t>Critical thinking</w:t>
            </w:r>
          </w:p>
        </w:tc>
        <w:tc>
          <w:tcPr>
            <w:tcW w:w="1776" w:type="dxa"/>
          </w:tcPr>
          <w:p w14:paraId="352C0E23" w14:textId="77777777" w:rsidR="002A0950" w:rsidRPr="00DE07DA" w:rsidRDefault="002A0950" w:rsidP="002A0950">
            <w:pPr>
              <w:pStyle w:val="TableParagraph"/>
              <w:rPr>
                <w:lang w:val="en-US"/>
              </w:rPr>
            </w:pPr>
          </w:p>
        </w:tc>
        <w:tc>
          <w:tcPr>
            <w:tcW w:w="1709" w:type="dxa"/>
          </w:tcPr>
          <w:p w14:paraId="76272C3A" w14:textId="77777777" w:rsidR="002A0950" w:rsidRPr="00D45C6B" w:rsidRDefault="002A0950" w:rsidP="00D45C6B">
            <w:pPr>
              <w:pStyle w:val="TableParagraph"/>
              <w:ind w:left="96"/>
              <w:jc w:val="center"/>
              <w:rPr>
                <w:sz w:val="20"/>
                <w:szCs w:val="20"/>
                <w:lang w:val="en-US"/>
              </w:rPr>
            </w:pPr>
          </w:p>
        </w:tc>
      </w:tr>
      <w:tr w:rsidR="002A0950" w:rsidRPr="00DE07DA" w14:paraId="77408C91" w14:textId="77777777">
        <w:trPr>
          <w:trHeight w:val="234"/>
        </w:trPr>
        <w:tc>
          <w:tcPr>
            <w:tcW w:w="4987" w:type="dxa"/>
          </w:tcPr>
          <w:p w14:paraId="2F621DD5" w14:textId="09851BF3" w:rsidR="002A0950" w:rsidRPr="00DE07DA" w:rsidRDefault="002A0950" w:rsidP="002A0950">
            <w:pPr>
              <w:pStyle w:val="TableParagraph"/>
              <w:spacing w:before="8" w:line="206" w:lineRule="exact"/>
              <w:ind w:left="105"/>
              <w:rPr>
                <w:lang w:val="en-US"/>
              </w:rPr>
            </w:pPr>
            <w:r w:rsidRPr="00DE07DA">
              <w:rPr>
                <w:lang w:val="en-US"/>
              </w:rPr>
              <w:t>Demonstrates independence</w:t>
            </w:r>
          </w:p>
        </w:tc>
        <w:tc>
          <w:tcPr>
            <w:tcW w:w="1776" w:type="dxa"/>
          </w:tcPr>
          <w:p w14:paraId="621F3DF5" w14:textId="77777777" w:rsidR="002A0950" w:rsidRPr="00DE07DA" w:rsidRDefault="002A0950" w:rsidP="002A0950">
            <w:pPr>
              <w:pStyle w:val="TableParagraph"/>
              <w:rPr>
                <w:lang w:val="en-US"/>
              </w:rPr>
            </w:pPr>
          </w:p>
        </w:tc>
        <w:tc>
          <w:tcPr>
            <w:tcW w:w="1709" w:type="dxa"/>
          </w:tcPr>
          <w:p w14:paraId="6398C814" w14:textId="77777777" w:rsidR="002A0950" w:rsidRPr="00D45C6B" w:rsidRDefault="002A0950" w:rsidP="00D45C6B">
            <w:pPr>
              <w:pStyle w:val="TableParagraph"/>
              <w:ind w:left="96"/>
              <w:jc w:val="center"/>
              <w:rPr>
                <w:sz w:val="20"/>
                <w:szCs w:val="20"/>
                <w:lang w:val="en-US"/>
              </w:rPr>
            </w:pPr>
          </w:p>
        </w:tc>
      </w:tr>
      <w:tr w:rsidR="002A0950" w:rsidRPr="00DE07DA" w14:paraId="0D36CB18" w14:textId="77777777">
        <w:trPr>
          <w:trHeight w:val="234"/>
        </w:trPr>
        <w:tc>
          <w:tcPr>
            <w:tcW w:w="4987" w:type="dxa"/>
          </w:tcPr>
          <w:p w14:paraId="025D86B3" w14:textId="2BB78328" w:rsidR="002A0950" w:rsidRPr="00DE07DA" w:rsidRDefault="002A0950" w:rsidP="002A0950">
            <w:pPr>
              <w:pStyle w:val="TableParagraph"/>
              <w:spacing w:before="3" w:line="211" w:lineRule="exact"/>
              <w:ind w:left="105"/>
              <w:rPr>
                <w:lang w:val="en-US"/>
              </w:rPr>
            </w:pPr>
            <w:r w:rsidRPr="00DE07DA">
              <w:rPr>
                <w:lang w:val="en-US"/>
              </w:rPr>
              <w:t>Skills at the level of the stage of development</w:t>
            </w:r>
          </w:p>
        </w:tc>
        <w:tc>
          <w:tcPr>
            <w:tcW w:w="1776" w:type="dxa"/>
          </w:tcPr>
          <w:p w14:paraId="5905236B" w14:textId="77777777" w:rsidR="002A0950" w:rsidRPr="00DE07DA" w:rsidRDefault="002A0950" w:rsidP="002A0950">
            <w:pPr>
              <w:pStyle w:val="TableParagraph"/>
              <w:rPr>
                <w:lang w:val="en-US"/>
              </w:rPr>
            </w:pPr>
          </w:p>
        </w:tc>
        <w:tc>
          <w:tcPr>
            <w:tcW w:w="1709" w:type="dxa"/>
          </w:tcPr>
          <w:p w14:paraId="352CA806" w14:textId="77777777" w:rsidR="002A0950" w:rsidRPr="00D45C6B" w:rsidRDefault="002A0950" w:rsidP="00D45C6B">
            <w:pPr>
              <w:pStyle w:val="TableParagraph"/>
              <w:ind w:left="96"/>
              <w:jc w:val="center"/>
              <w:rPr>
                <w:sz w:val="20"/>
                <w:szCs w:val="20"/>
                <w:lang w:val="en-US"/>
              </w:rPr>
            </w:pPr>
          </w:p>
        </w:tc>
      </w:tr>
      <w:tr w:rsidR="00041BF7" w:rsidRPr="00DE07DA" w14:paraId="7F6A1BE8" w14:textId="77777777">
        <w:trPr>
          <w:trHeight w:val="234"/>
        </w:trPr>
        <w:tc>
          <w:tcPr>
            <w:tcW w:w="4987" w:type="dxa"/>
          </w:tcPr>
          <w:p w14:paraId="0A1A1431" w14:textId="09C74745" w:rsidR="00041BF7" w:rsidRPr="00DE07DA" w:rsidRDefault="002A0950">
            <w:pPr>
              <w:pStyle w:val="TableParagraph"/>
              <w:spacing w:before="3" w:line="211" w:lineRule="exact"/>
              <w:ind w:right="86"/>
              <w:jc w:val="right"/>
              <w:rPr>
                <w:lang w:val="en-US"/>
              </w:rPr>
            </w:pPr>
            <w:r w:rsidRPr="00DE07DA">
              <w:rPr>
                <w:spacing w:val="-1"/>
                <w:w w:val="105"/>
                <w:lang w:val="en-US"/>
              </w:rPr>
              <w:t>Performance Appraisal</w:t>
            </w:r>
          </w:p>
        </w:tc>
        <w:tc>
          <w:tcPr>
            <w:tcW w:w="1776" w:type="dxa"/>
          </w:tcPr>
          <w:p w14:paraId="25853F52" w14:textId="77777777" w:rsidR="00041BF7" w:rsidRPr="00DE07DA" w:rsidRDefault="00041BF7">
            <w:pPr>
              <w:pStyle w:val="TableParagraph"/>
              <w:rPr>
                <w:lang w:val="en-US"/>
              </w:rPr>
            </w:pPr>
          </w:p>
        </w:tc>
        <w:tc>
          <w:tcPr>
            <w:tcW w:w="1709" w:type="dxa"/>
          </w:tcPr>
          <w:p w14:paraId="03DAE404" w14:textId="77777777" w:rsidR="00041BF7" w:rsidRPr="00D45C6B" w:rsidRDefault="00041BF7" w:rsidP="00D45C6B">
            <w:pPr>
              <w:pStyle w:val="TableParagraph"/>
              <w:ind w:left="96"/>
              <w:jc w:val="center"/>
              <w:rPr>
                <w:sz w:val="20"/>
                <w:szCs w:val="20"/>
                <w:lang w:val="en-US"/>
              </w:rPr>
            </w:pPr>
          </w:p>
        </w:tc>
      </w:tr>
      <w:tr w:rsidR="00041BF7" w:rsidRPr="00DE07DA" w14:paraId="7026FF2B" w14:textId="77777777">
        <w:trPr>
          <w:trHeight w:val="234"/>
        </w:trPr>
        <w:tc>
          <w:tcPr>
            <w:tcW w:w="4987" w:type="dxa"/>
          </w:tcPr>
          <w:p w14:paraId="24BD84CD" w14:textId="7B54DA09" w:rsidR="00041BF7" w:rsidRPr="00DE07DA" w:rsidRDefault="00D45C6B">
            <w:pPr>
              <w:pStyle w:val="TableParagraph"/>
              <w:spacing w:before="8" w:line="206" w:lineRule="exact"/>
              <w:ind w:right="89"/>
              <w:jc w:val="right"/>
              <w:rPr>
                <w:b/>
                <w:lang w:val="en-US"/>
              </w:rPr>
            </w:pPr>
            <w:r w:rsidRPr="00D45C6B">
              <w:rPr>
                <w:b/>
                <w:spacing w:val="-1"/>
                <w:w w:val="105"/>
                <w:lang w:val="en-US"/>
              </w:rPr>
              <w:t>Evaluation of Weekly Clinical Sessions</w:t>
            </w:r>
          </w:p>
        </w:tc>
        <w:tc>
          <w:tcPr>
            <w:tcW w:w="1776" w:type="dxa"/>
          </w:tcPr>
          <w:p w14:paraId="159C6725" w14:textId="77777777" w:rsidR="00041BF7" w:rsidRPr="00DE07DA" w:rsidRDefault="00041BF7">
            <w:pPr>
              <w:pStyle w:val="TableParagraph"/>
              <w:rPr>
                <w:lang w:val="en-US"/>
              </w:rPr>
            </w:pPr>
          </w:p>
        </w:tc>
        <w:tc>
          <w:tcPr>
            <w:tcW w:w="1709" w:type="dxa"/>
          </w:tcPr>
          <w:p w14:paraId="2C2DB289" w14:textId="77777777" w:rsidR="00041BF7" w:rsidRPr="00D45C6B" w:rsidRDefault="00041BF7" w:rsidP="00D45C6B">
            <w:pPr>
              <w:pStyle w:val="TableParagraph"/>
              <w:ind w:left="96"/>
              <w:jc w:val="center"/>
              <w:rPr>
                <w:sz w:val="20"/>
                <w:szCs w:val="20"/>
                <w:lang w:val="en-US"/>
              </w:rPr>
            </w:pPr>
          </w:p>
        </w:tc>
      </w:tr>
    </w:tbl>
    <w:p w14:paraId="231806D0" w14:textId="77777777" w:rsidR="001B6498" w:rsidRPr="00DE07DA" w:rsidRDefault="001B6498">
      <w:pPr>
        <w:rPr>
          <w:lang w:val="en-US"/>
        </w:rPr>
      </w:pPr>
    </w:p>
    <w:sectPr w:rsidR="001B6498" w:rsidRPr="00DE07DA">
      <w:pgSz w:w="12240" w:h="15840"/>
      <w:pgMar w:top="1700" w:right="1700" w:bottom="900" w:left="1720" w:header="689"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002B" w14:textId="77777777" w:rsidR="003A78D1" w:rsidRDefault="003A78D1">
      <w:r>
        <w:separator/>
      </w:r>
    </w:p>
  </w:endnote>
  <w:endnote w:type="continuationSeparator" w:id="0">
    <w:p w14:paraId="1AADE2B8" w14:textId="77777777" w:rsidR="003A78D1" w:rsidRDefault="003A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4034" w14:textId="428C2FEA" w:rsidR="00041BF7" w:rsidRDefault="0055762D">
    <w:pPr>
      <w:pStyle w:val="BodyText"/>
      <w:spacing w:line="14" w:lineRule="auto"/>
      <w:ind w:left="0"/>
      <w:rPr>
        <w:sz w:val="11"/>
      </w:rPr>
    </w:pPr>
    <w:r>
      <w:rPr>
        <w:noProof/>
        <w:lang w:val="en-US"/>
      </w:rPr>
      <mc:AlternateContent>
        <mc:Choice Requires="wps">
          <w:drawing>
            <wp:anchor distT="0" distB="0" distL="114300" distR="114300" simplePos="0" relativeHeight="487001088" behindDoc="1" locked="0" layoutInCell="1" allowOverlap="1" wp14:anchorId="6978D012" wp14:editId="622F102B">
              <wp:simplePos x="0" y="0"/>
              <wp:positionH relativeFrom="page">
                <wp:posOffset>1170305</wp:posOffset>
              </wp:positionH>
              <wp:positionV relativeFrom="page">
                <wp:posOffset>9479280</wp:posOffset>
              </wp:positionV>
              <wp:extent cx="5422265" cy="6350"/>
              <wp:effectExtent l="0" t="0" r="0" b="0"/>
              <wp:wrapNone/>
              <wp:docPr id="16376046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3372" id="Rectangle 4" o:spid="_x0000_s1026" style="position:absolute;margin-left:92.15pt;margin-top:746.4pt;width:426.95pt;height:.5pt;z-index:-163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" fillcolor="black" stroked="f">
              <w10:wrap anchorx="page" anchory="page"/>
            </v:rect>
          </w:pict>
        </mc:Fallback>
      </mc:AlternateContent>
    </w:r>
    <w:r>
      <w:rPr>
        <w:noProof/>
        <w:lang w:val="en-US"/>
      </w:rPr>
      <mc:AlternateContent>
        <mc:Choice Requires="wps">
          <w:drawing>
            <wp:anchor distT="0" distB="0" distL="114300" distR="114300" simplePos="0" relativeHeight="487001600" behindDoc="1" locked="0" layoutInCell="1" allowOverlap="1" wp14:anchorId="5AD32B4A" wp14:editId="46650462">
              <wp:simplePos x="0" y="0"/>
              <wp:positionH relativeFrom="page">
                <wp:posOffset>1176020</wp:posOffset>
              </wp:positionH>
              <wp:positionV relativeFrom="page">
                <wp:posOffset>9486900</wp:posOffset>
              </wp:positionV>
              <wp:extent cx="1732280" cy="147320"/>
              <wp:effectExtent l="0" t="0" r="0" b="0"/>
              <wp:wrapNone/>
              <wp:docPr id="19224297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DE9D9" w14:textId="77777777" w:rsidR="00041BF7" w:rsidRDefault="00686ABC">
                          <w:pPr>
                            <w:spacing w:before="15"/>
                            <w:ind w:left="20"/>
                            <w:rPr>
                              <w:rFonts w:ascii="Arial MT" w:hAnsi="Arial MT"/>
                              <w:sz w:val="17"/>
                            </w:rPr>
                          </w:pPr>
                          <w:r>
                            <w:rPr>
                              <w:rFonts w:ascii="Arial MT" w:hAnsi="Arial MT"/>
                              <w:color w:val="4371C3"/>
                              <w:sz w:val="17"/>
                            </w:rPr>
                            <w:t>Protetika</w:t>
                          </w:r>
                          <w:r>
                            <w:rPr>
                              <w:rFonts w:ascii="Arial MT" w:hAnsi="Arial MT"/>
                              <w:color w:val="4371C3"/>
                              <w:spacing w:val="-9"/>
                              <w:sz w:val="17"/>
                            </w:rPr>
                            <w:t xml:space="preserve"> </w:t>
                          </w:r>
                          <w:r>
                            <w:rPr>
                              <w:rFonts w:ascii="Arial MT" w:hAnsi="Arial MT"/>
                              <w:color w:val="4371C3"/>
                              <w:sz w:val="17"/>
                            </w:rPr>
                            <w:t>Maksillofaciale</w:t>
                          </w:r>
                          <w:r>
                            <w:rPr>
                              <w:rFonts w:ascii="Arial MT" w:hAnsi="Arial MT"/>
                              <w:color w:val="4371C3"/>
                              <w:spacing w:val="-8"/>
                              <w:sz w:val="17"/>
                            </w:rPr>
                            <w:t xml:space="preserve"> </w:t>
                          </w:r>
                          <w:r>
                            <w:rPr>
                              <w:rFonts w:ascii="Arial MT" w:hAnsi="Arial MT"/>
                              <w:color w:val="4371C3"/>
                              <w:sz w:val="17"/>
                            </w:rPr>
                            <w:t>–</w:t>
                          </w:r>
                          <w:r>
                            <w:rPr>
                              <w:rFonts w:ascii="Arial MT" w:hAnsi="Arial MT"/>
                              <w:color w:val="4371C3"/>
                              <w:spacing w:val="-6"/>
                              <w:sz w:val="17"/>
                            </w:rPr>
                            <w:t xml:space="preserve"> </w:t>
                          </w:r>
                          <w:r>
                            <w:rPr>
                              <w:rFonts w:ascii="Arial MT" w:hAnsi="Arial MT"/>
                              <w:color w:val="4371C3"/>
                              <w:sz w:val="17"/>
                            </w:rPr>
                            <w:t>Syllabusi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32B4A" id="_x0000_t202" coordsize="21600,21600" o:spt="202" path="m,l,21600r21600,l21600,xe">
              <v:stroke joinstyle="miter"/>
              <v:path gradientshapeok="t" o:connecttype="rect"/>
            </v:shapetype>
            <v:shape id="Text Box 3" o:spid="_x0000_s1026" type="#_x0000_t202" style="position:absolute;margin-left:92.6pt;margin-top:747pt;width:136.4pt;height:11.6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" filled="f" stroked="f">
              <v:textbox inset="0,0,0,0">
                <w:txbxContent>
                  <w:p w14:paraId="0ABDE9D9" w14:textId="77777777" w:rsidR="00041BF7" w:rsidRDefault="00686ABC">
                    <w:pPr>
                      <w:spacing w:before="15"/>
                      <w:ind w:left="20"/>
                      <w:rPr>
                        <w:rFonts w:ascii="Arial MT" w:hAnsi="Arial MT"/>
                        <w:sz w:val="17"/>
                      </w:rPr>
                    </w:pPr>
                    <w:r>
                      <w:rPr>
                        <w:rFonts w:ascii="Arial MT" w:hAnsi="Arial MT"/>
                        <w:color w:val="4371C3"/>
                        <w:sz w:val="17"/>
                      </w:rPr>
                      <w:t>Protetika</w:t>
                    </w:r>
                    <w:r>
                      <w:rPr>
                        <w:rFonts w:ascii="Arial MT" w:hAnsi="Arial MT"/>
                        <w:color w:val="4371C3"/>
                        <w:spacing w:val="-9"/>
                        <w:sz w:val="17"/>
                      </w:rPr>
                      <w:t xml:space="preserve"> </w:t>
                    </w:r>
                    <w:r>
                      <w:rPr>
                        <w:rFonts w:ascii="Arial MT" w:hAnsi="Arial MT"/>
                        <w:color w:val="4371C3"/>
                        <w:sz w:val="17"/>
                      </w:rPr>
                      <w:t>Maksillofaciale</w:t>
                    </w:r>
                    <w:r>
                      <w:rPr>
                        <w:rFonts w:ascii="Arial MT" w:hAnsi="Arial MT"/>
                        <w:color w:val="4371C3"/>
                        <w:spacing w:val="-8"/>
                        <w:sz w:val="17"/>
                      </w:rPr>
                      <w:t xml:space="preserve"> </w:t>
                    </w:r>
                    <w:r>
                      <w:rPr>
                        <w:rFonts w:ascii="Arial MT" w:hAnsi="Arial MT"/>
                        <w:color w:val="4371C3"/>
                        <w:sz w:val="17"/>
                      </w:rPr>
                      <w:t>–</w:t>
                    </w:r>
                    <w:r>
                      <w:rPr>
                        <w:rFonts w:ascii="Arial MT" w:hAnsi="Arial MT"/>
                        <w:color w:val="4371C3"/>
                        <w:spacing w:val="-6"/>
                        <w:sz w:val="17"/>
                      </w:rPr>
                      <w:t xml:space="preserve"> </w:t>
                    </w:r>
                    <w:r>
                      <w:rPr>
                        <w:rFonts w:ascii="Arial MT" w:hAnsi="Arial MT"/>
                        <w:color w:val="4371C3"/>
                        <w:sz w:val="17"/>
                      </w:rPr>
                      <w:t>Syllabusi</w:t>
                    </w:r>
                  </w:p>
                </w:txbxContent>
              </v:textbox>
              <w10:wrap anchorx="page" anchory="page"/>
            </v:shape>
          </w:pict>
        </mc:Fallback>
      </mc:AlternateContent>
    </w:r>
    <w:r>
      <w:rPr>
        <w:noProof/>
        <w:lang w:val="en-US"/>
      </w:rPr>
      <mc:AlternateContent>
        <mc:Choice Requires="wps">
          <w:drawing>
            <wp:anchor distT="0" distB="0" distL="114300" distR="114300" simplePos="0" relativeHeight="487002112" behindDoc="1" locked="0" layoutInCell="1" allowOverlap="1" wp14:anchorId="72308D2C" wp14:editId="277B3378">
              <wp:simplePos x="0" y="0"/>
              <wp:positionH relativeFrom="page">
                <wp:posOffset>3299460</wp:posOffset>
              </wp:positionH>
              <wp:positionV relativeFrom="page">
                <wp:posOffset>9486900</wp:posOffset>
              </wp:positionV>
              <wp:extent cx="137160" cy="147320"/>
              <wp:effectExtent l="0" t="0" r="0" b="0"/>
              <wp:wrapNone/>
              <wp:docPr id="742642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7930" w14:textId="5963C0F8" w:rsidR="00041BF7" w:rsidRDefault="00686ABC">
                          <w:pPr>
                            <w:spacing w:before="15"/>
                            <w:ind w:left="60"/>
                            <w:rPr>
                              <w:rFonts w:ascii="Arial MT"/>
                              <w:sz w:val="17"/>
                            </w:rPr>
                          </w:pPr>
                          <w:r>
                            <w:fldChar w:fldCharType="begin"/>
                          </w:r>
                          <w:r>
                            <w:rPr>
                              <w:rFonts w:ascii="Arial MT"/>
                              <w:color w:val="4371C3"/>
                              <w:sz w:val="17"/>
                            </w:rPr>
                            <w:instrText xml:space="preserve"> PAGE </w:instrText>
                          </w:r>
                          <w:r>
                            <w:fldChar w:fldCharType="separate"/>
                          </w:r>
                          <w:r w:rsidR="006670A6">
                            <w:rPr>
                              <w:rFonts w:ascii="Arial MT"/>
                              <w:noProof/>
                              <w:color w:val="4371C3"/>
                              <w:sz w:val="17"/>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8D2C" id="Text Box 2" o:spid="_x0000_s1027" type="#_x0000_t202" style="position:absolute;margin-left:259.8pt;margin-top:747pt;width:10.8pt;height:11.6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" filled="f" stroked="f">
              <v:textbox inset="0,0,0,0">
                <w:txbxContent>
                  <w:p w14:paraId="2E107930" w14:textId="5963C0F8" w:rsidR="00041BF7" w:rsidRDefault="00686ABC">
                    <w:pPr>
                      <w:spacing w:before="15"/>
                      <w:ind w:left="60"/>
                      <w:rPr>
                        <w:rFonts w:ascii="Arial MT"/>
                        <w:sz w:val="17"/>
                      </w:rPr>
                    </w:pPr>
                    <w:r>
                      <w:fldChar w:fldCharType="begin"/>
                    </w:r>
                    <w:r>
                      <w:rPr>
                        <w:rFonts w:ascii="Arial MT"/>
                        <w:color w:val="4371C3"/>
                        <w:sz w:val="17"/>
                      </w:rPr>
                      <w:instrText xml:space="preserve"> PAGE </w:instrText>
                    </w:r>
                    <w:r>
                      <w:fldChar w:fldCharType="separate"/>
                    </w:r>
                    <w:r w:rsidR="006670A6">
                      <w:rPr>
                        <w:rFonts w:ascii="Arial MT"/>
                        <w:noProof/>
                        <w:color w:val="4371C3"/>
                        <w:sz w:val="17"/>
                      </w:rPr>
                      <w:t>10</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487002624" behindDoc="1" locked="0" layoutInCell="1" allowOverlap="1" wp14:anchorId="4BA4C247" wp14:editId="3CF09932">
              <wp:simplePos x="0" y="0"/>
              <wp:positionH relativeFrom="page">
                <wp:posOffset>4766310</wp:posOffset>
              </wp:positionH>
              <wp:positionV relativeFrom="page">
                <wp:posOffset>9486900</wp:posOffset>
              </wp:positionV>
              <wp:extent cx="1826895" cy="147320"/>
              <wp:effectExtent l="0" t="0" r="0" b="0"/>
              <wp:wrapNone/>
              <wp:docPr id="20338542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DC10" w14:textId="77777777" w:rsidR="00041BF7" w:rsidRDefault="00686ABC">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C247" id="Text Box 1" o:spid="_x0000_s1028" type="#_x0000_t202" style="position:absolute;margin-left:375.3pt;margin-top:747pt;width:143.85pt;height:11.6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" filled="f" stroked="f">
              <v:textbox inset="0,0,0,0">
                <w:txbxContent>
                  <w:p w14:paraId="05B2DC10" w14:textId="77777777" w:rsidR="00041BF7" w:rsidRDefault="00686ABC">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DFAC" w14:textId="77777777" w:rsidR="003A78D1" w:rsidRDefault="003A78D1">
      <w:r>
        <w:separator/>
      </w:r>
    </w:p>
  </w:footnote>
  <w:footnote w:type="continuationSeparator" w:id="0">
    <w:p w14:paraId="5919FB69" w14:textId="77777777" w:rsidR="003A78D1" w:rsidRDefault="003A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B121" w14:textId="327D62B5" w:rsidR="00041BF7" w:rsidRDefault="00686ABC">
    <w:pPr>
      <w:pStyle w:val="BodyText"/>
      <w:spacing w:line="14" w:lineRule="auto"/>
      <w:ind w:left="0"/>
      <w:rPr>
        <w:sz w:val="20"/>
      </w:rPr>
    </w:pPr>
    <w:r>
      <w:rPr>
        <w:noProof/>
        <w:lang w:val="en-US"/>
      </w:rPr>
      <w:drawing>
        <wp:anchor distT="0" distB="0" distL="0" distR="0" simplePos="0" relativeHeight="487000064" behindDoc="1" locked="0" layoutInCell="1" allowOverlap="1" wp14:anchorId="6A41ECE2" wp14:editId="7E298732">
          <wp:simplePos x="0" y="0"/>
          <wp:positionH relativeFrom="page">
            <wp:posOffset>3508247</wp:posOffset>
          </wp:positionH>
          <wp:positionV relativeFrom="page">
            <wp:posOffset>437495</wp:posOffset>
          </wp:positionV>
          <wp:extent cx="668340" cy="612307"/>
          <wp:effectExtent l="0" t="0" r="0" b="0"/>
          <wp:wrapNone/>
          <wp:docPr id="20388074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8340" cy="612307"/>
                  </a:xfrm>
                  <a:prstGeom prst="rect">
                    <a:avLst/>
                  </a:prstGeom>
                </pic:spPr>
              </pic:pic>
            </a:graphicData>
          </a:graphic>
        </wp:anchor>
      </w:drawing>
    </w:r>
    <w:r w:rsidR="0055762D">
      <w:rPr>
        <w:noProof/>
        <w:lang w:val="en-US"/>
      </w:rPr>
      <mc:AlternateContent>
        <mc:Choice Requires="wps">
          <w:drawing>
            <wp:anchor distT="0" distB="0" distL="114300" distR="114300" simplePos="0" relativeHeight="487000576" behindDoc="1" locked="0" layoutInCell="1" allowOverlap="1" wp14:anchorId="1A3474FD" wp14:editId="1F08DFC6">
              <wp:simplePos x="0" y="0"/>
              <wp:positionH relativeFrom="page">
                <wp:posOffset>1170305</wp:posOffset>
              </wp:positionH>
              <wp:positionV relativeFrom="page">
                <wp:posOffset>1085215</wp:posOffset>
              </wp:positionV>
              <wp:extent cx="5422265" cy="6350"/>
              <wp:effectExtent l="0" t="0" r="0" b="0"/>
              <wp:wrapNone/>
              <wp:docPr id="327949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3722F" id="Rectangle 5" o:spid="_x0000_s1026" style="position:absolute;margin-left:92.15pt;margin-top:85.45pt;width:426.95pt;height:.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5EB"/>
    <w:multiLevelType w:val="hybridMultilevel"/>
    <w:tmpl w:val="310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723F"/>
    <w:multiLevelType w:val="hybridMultilevel"/>
    <w:tmpl w:val="7900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5D6E"/>
    <w:multiLevelType w:val="hybridMultilevel"/>
    <w:tmpl w:val="EFC88644"/>
    <w:lvl w:ilvl="0" w:tplc="A868305E">
      <w:numFmt w:val="bullet"/>
      <w:lvlText w:val=""/>
      <w:lvlJc w:val="left"/>
      <w:pPr>
        <w:ind w:left="488" w:hanging="360"/>
      </w:pPr>
      <w:rPr>
        <w:rFonts w:ascii="Symbol" w:eastAsia="Georgia" w:hAnsi="Symbol" w:cs="Georgia" w:hint="default"/>
        <w:w w:val="85"/>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3" w15:restartNumberingAfterBreak="0">
    <w:nsid w:val="11D848DE"/>
    <w:multiLevelType w:val="hybridMultilevel"/>
    <w:tmpl w:val="7DF6EB9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12D94217"/>
    <w:multiLevelType w:val="hybridMultilevel"/>
    <w:tmpl w:val="707A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419F"/>
    <w:multiLevelType w:val="hybridMultilevel"/>
    <w:tmpl w:val="83B8CCD0"/>
    <w:lvl w:ilvl="0" w:tplc="E0D26F3E">
      <w:numFmt w:val="bullet"/>
      <w:lvlText w:val="•"/>
      <w:lvlJc w:val="left"/>
      <w:pPr>
        <w:ind w:left="234" w:hanging="130"/>
      </w:pPr>
      <w:rPr>
        <w:rFonts w:ascii="Georgia" w:eastAsia="Georgia" w:hAnsi="Georgia" w:cs="Georgia" w:hint="default"/>
        <w:w w:val="103"/>
        <w:sz w:val="20"/>
        <w:szCs w:val="20"/>
        <w:lang w:val="sq-AL" w:eastAsia="en-US" w:bidi="ar-SA"/>
      </w:rPr>
    </w:lvl>
    <w:lvl w:ilvl="1" w:tplc="14F425EC">
      <w:numFmt w:val="bullet"/>
      <w:lvlText w:val="•"/>
      <w:lvlJc w:val="left"/>
      <w:pPr>
        <w:ind w:left="713" w:hanging="130"/>
      </w:pPr>
      <w:rPr>
        <w:rFonts w:hint="default"/>
        <w:lang w:val="sq-AL" w:eastAsia="en-US" w:bidi="ar-SA"/>
      </w:rPr>
    </w:lvl>
    <w:lvl w:ilvl="2" w:tplc="3CBA1AA8">
      <w:numFmt w:val="bullet"/>
      <w:lvlText w:val="•"/>
      <w:lvlJc w:val="left"/>
      <w:pPr>
        <w:ind w:left="1187" w:hanging="130"/>
      </w:pPr>
      <w:rPr>
        <w:rFonts w:hint="default"/>
        <w:lang w:val="sq-AL" w:eastAsia="en-US" w:bidi="ar-SA"/>
      </w:rPr>
    </w:lvl>
    <w:lvl w:ilvl="3" w:tplc="134E018E">
      <w:numFmt w:val="bullet"/>
      <w:lvlText w:val="•"/>
      <w:lvlJc w:val="left"/>
      <w:pPr>
        <w:ind w:left="1661" w:hanging="130"/>
      </w:pPr>
      <w:rPr>
        <w:rFonts w:hint="default"/>
        <w:lang w:val="sq-AL" w:eastAsia="en-US" w:bidi="ar-SA"/>
      </w:rPr>
    </w:lvl>
    <w:lvl w:ilvl="4" w:tplc="2514C8DA">
      <w:numFmt w:val="bullet"/>
      <w:lvlText w:val="•"/>
      <w:lvlJc w:val="left"/>
      <w:pPr>
        <w:ind w:left="2134" w:hanging="130"/>
      </w:pPr>
      <w:rPr>
        <w:rFonts w:hint="default"/>
        <w:lang w:val="sq-AL" w:eastAsia="en-US" w:bidi="ar-SA"/>
      </w:rPr>
    </w:lvl>
    <w:lvl w:ilvl="5" w:tplc="089EFB76">
      <w:numFmt w:val="bullet"/>
      <w:lvlText w:val="•"/>
      <w:lvlJc w:val="left"/>
      <w:pPr>
        <w:ind w:left="2608" w:hanging="130"/>
      </w:pPr>
      <w:rPr>
        <w:rFonts w:hint="default"/>
        <w:lang w:val="sq-AL" w:eastAsia="en-US" w:bidi="ar-SA"/>
      </w:rPr>
    </w:lvl>
    <w:lvl w:ilvl="6" w:tplc="9E1E7A7E">
      <w:numFmt w:val="bullet"/>
      <w:lvlText w:val="•"/>
      <w:lvlJc w:val="left"/>
      <w:pPr>
        <w:ind w:left="3082" w:hanging="130"/>
      </w:pPr>
      <w:rPr>
        <w:rFonts w:hint="default"/>
        <w:lang w:val="sq-AL" w:eastAsia="en-US" w:bidi="ar-SA"/>
      </w:rPr>
    </w:lvl>
    <w:lvl w:ilvl="7" w:tplc="D8526DD8">
      <w:numFmt w:val="bullet"/>
      <w:lvlText w:val="•"/>
      <w:lvlJc w:val="left"/>
      <w:pPr>
        <w:ind w:left="3555" w:hanging="130"/>
      </w:pPr>
      <w:rPr>
        <w:rFonts w:hint="default"/>
        <w:lang w:val="sq-AL" w:eastAsia="en-US" w:bidi="ar-SA"/>
      </w:rPr>
    </w:lvl>
    <w:lvl w:ilvl="8" w:tplc="4F388932">
      <w:numFmt w:val="bullet"/>
      <w:lvlText w:val="•"/>
      <w:lvlJc w:val="left"/>
      <w:pPr>
        <w:ind w:left="4029" w:hanging="130"/>
      </w:pPr>
      <w:rPr>
        <w:rFonts w:hint="default"/>
        <w:lang w:val="sq-AL" w:eastAsia="en-US" w:bidi="ar-SA"/>
      </w:rPr>
    </w:lvl>
  </w:abstractNum>
  <w:abstractNum w:abstractNumId="6" w15:restartNumberingAfterBreak="0">
    <w:nsid w:val="18977B82"/>
    <w:multiLevelType w:val="hybridMultilevel"/>
    <w:tmpl w:val="16C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6A6C"/>
    <w:multiLevelType w:val="hybridMultilevel"/>
    <w:tmpl w:val="FB8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76598"/>
    <w:multiLevelType w:val="hybridMultilevel"/>
    <w:tmpl w:val="841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157C8"/>
    <w:multiLevelType w:val="hybridMultilevel"/>
    <w:tmpl w:val="A8D23350"/>
    <w:lvl w:ilvl="0" w:tplc="1026F278">
      <w:numFmt w:val="bullet"/>
      <w:lvlText w:val="•"/>
      <w:lvlJc w:val="left"/>
      <w:pPr>
        <w:ind w:left="235" w:hanging="130"/>
      </w:pPr>
      <w:rPr>
        <w:rFonts w:ascii="Georgia" w:eastAsia="Georgia" w:hAnsi="Georgia" w:cs="Georgia" w:hint="default"/>
        <w:w w:val="103"/>
        <w:sz w:val="20"/>
        <w:szCs w:val="20"/>
        <w:lang w:val="sq-AL" w:eastAsia="en-US" w:bidi="ar-SA"/>
      </w:rPr>
    </w:lvl>
    <w:lvl w:ilvl="1" w:tplc="847CF46E">
      <w:numFmt w:val="bullet"/>
      <w:lvlText w:val="•"/>
      <w:lvlJc w:val="left"/>
      <w:pPr>
        <w:ind w:left="713" w:hanging="130"/>
      </w:pPr>
      <w:rPr>
        <w:rFonts w:hint="default"/>
        <w:lang w:val="sq-AL" w:eastAsia="en-US" w:bidi="ar-SA"/>
      </w:rPr>
    </w:lvl>
    <w:lvl w:ilvl="2" w:tplc="DD6E5D3A">
      <w:numFmt w:val="bullet"/>
      <w:lvlText w:val="•"/>
      <w:lvlJc w:val="left"/>
      <w:pPr>
        <w:ind w:left="1187" w:hanging="130"/>
      </w:pPr>
      <w:rPr>
        <w:rFonts w:hint="default"/>
        <w:lang w:val="sq-AL" w:eastAsia="en-US" w:bidi="ar-SA"/>
      </w:rPr>
    </w:lvl>
    <w:lvl w:ilvl="3" w:tplc="E69478BC">
      <w:numFmt w:val="bullet"/>
      <w:lvlText w:val="•"/>
      <w:lvlJc w:val="left"/>
      <w:pPr>
        <w:ind w:left="1661" w:hanging="130"/>
      </w:pPr>
      <w:rPr>
        <w:rFonts w:hint="default"/>
        <w:lang w:val="sq-AL" w:eastAsia="en-US" w:bidi="ar-SA"/>
      </w:rPr>
    </w:lvl>
    <w:lvl w:ilvl="4" w:tplc="33BE89D6">
      <w:numFmt w:val="bullet"/>
      <w:lvlText w:val="•"/>
      <w:lvlJc w:val="left"/>
      <w:pPr>
        <w:ind w:left="2134" w:hanging="130"/>
      </w:pPr>
      <w:rPr>
        <w:rFonts w:hint="default"/>
        <w:lang w:val="sq-AL" w:eastAsia="en-US" w:bidi="ar-SA"/>
      </w:rPr>
    </w:lvl>
    <w:lvl w:ilvl="5" w:tplc="7A163342">
      <w:numFmt w:val="bullet"/>
      <w:lvlText w:val="•"/>
      <w:lvlJc w:val="left"/>
      <w:pPr>
        <w:ind w:left="2608" w:hanging="130"/>
      </w:pPr>
      <w:rPr>
        <w:rFonts w:hint="default"/>
        <w:lang w:val="sq-AL" w:eastAsia="en-US" w:bidi="ar-SA"/>
      </w:rPr>
    </w:lvl>
    <w:lvl w:ilvl="6" w:tplc="F7BA2BF0">
      <w:numFmt w:val="bullet"/>
      <w:lvlText w:val="•"/>
      <w:lvlJc w:val="left"/>
      <w:pPr>
        <w:ind w:left="3082" w:hanging="130"/>
      </w:pPr>
      <w:rPr>
        <w:rFonts w:hint="default"/>
        <w:lang w:val="sq-AL" w:eastAsia="en-US" w:bidi="ar-SA"/>
      </w:rPr>
    </w:lvl>
    <w:lvl w:ilvl="7" w:tplc="F626A374">
      <w:numFmt w:val="bullet"/>
      <w:lvlText w:val="•"/>
      <w:lvlJc w:val="left"/>
      <w:pPr>
        <w:ind w:left="3555" w:hanging="130"/>
      </w:pPr>
      <w:rPr>
        <w:rFonts w:hint="default"/>
        <w:lang w:val="sq-AL" w:eastAsia="en-US" w:bidi="ar-SA"/>
      </w:rPr>
    </w:lvl>
    <w:lvl w:ilvl="8" w:tplc="25965974">
      <w:numFmt w:val="bullet"/>
      <w:lvlText w:val="•"/>
      <w:lvlJc w:val="left"/>
      <w:pPr>
        <w:ind w:left="4029" w:hanging="130"/>
      </w:pPr>
      <w:rPr>
        <w:rFonts w:hint="default"/>
        <w:lang w:val="sq-AL" w:eastAsia="en-US" w:bidi="ar-SA"/>
      </w:rPr>
    </w:lvl>
  </w:abstractNum>
  <w:abstractNum w:abstractNumId="10"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C43BD"/>
    <w:multiLevelType w:val="hybridMultilevel"/>
    <w:tmpl w:val="DD5A8244"/>
    <w:lvl w:ilvl="0" w:tplc="E1A4D902">
      <w:start w:val="1"/>
      <w:numFmt w:val="decimal"/>
      <w:lvlText w:val="%1."/>
      <w:lvlJc w:val="left"/>
      <w:pPr>
        <w:ind w:left="426" w:hanging="341"/>
        <w:jc w:val="left"/>
      </w:pPr>
      <w:rPr>
        <w:rFonts w:ascii="Georgia" w:eastAsia="Georgia" w:hAnsi="Georgia" w:cs="Georgia" w:hint="default"/>
        <w:spacing w:val="0"/>
        <w:w w:val="103"/>
        <w:sz w:val="20"/>
        <w:szCs w:val="20"/>
        <w:lang w:val="sq-AL" w:eastAsia="en-US" w:bidi="ar-SA"/>
      </w:rPr>
    </w:lvl>
    <w:lvl w:ilvl="1" w:tplc="A2AC37AC">
      <w:numFmt w:val="bullet"/>
      <w:lvlText w:val="•"/>
      <w:lvlJc w:val="left"/>
      <w:pPr>
        <w:ind w:left="1007" w:hanging="341"/>
      </w:pPr>
      <w:rPr>
        <w:rFonts w:hint="default"/>
        <w:lang w:val="sq-AL" w:eastAsia="en-US" w:bidi="ar-SA"/>
      </w:rPr>
    </w:lvl>
    <w:lvl w:ilvl="2" w:tplc="15D0282E">
      <w:numFmt w:val="bullet"/>
      <w:lvlText w:val="•"/>
      <w:lvlJc w:val="left"/>
      <w:pPr>
        <w:ind w:left="1594" w:hanging="341"/>
      </w:pPr>
      <w:rPr>
        <w:rFonts w:hint="default"/>
        <w:lang w:val="sq-AL" w:eastAsia="en-US" w:bidi="ar-SA"/>
      </w:rPr>
    </w:lvl>
    <w:lvl w:ilvl="3" w:tplc="F0E66DA0">
      <w:numFmt w:val="bullet"/>
      <w:lvlText w:val="•"/>
      <w:lvlJc w:val="left"/>
      <w:pPr>
        <w:ind w:left="2182" w:hanging="341"/>
      </w:pPr>
      <w:rPr>
        <w:rFonts w:hint="default"/>
        <w:lang w:val="sq-AL" w:eastAsia="en-US" w:bidi="ar-SA"/>
      </w:rPr>
    </w:lvl>
    <w:lvl w:ilvl="4" w:tplc="10445372">
      <w:numFmt w:val="bullet"/>
      <w:lvlText w:val="•"/>
      <w:lvlJc w:val="left"/>
      <w:pPr>
        <w:ind w:left="2769" w:hanging="341"/>
      </w:pPr>
      <w:rPr>
        <w:rFonts w:hint="default"/>
        <w:lang w:val="sq-AL" w:eastAsia="en-US" w:bidi="ar-SA"/>
      </w:rPr>
    </w:lvl>
    <w:lvl w:ilvl="5" w:tplc="BEB25DC6">
      <w:numFmt w:val="bullet"/>
      <w:lvlText w:val="•"/>
      <w:lvlJc w:val="left"/>
      <w:pPr>
        <w:ind w:left="3357" w:hanging="341"/>
      </w:pPr>
      <w:rPr>
        <w:rFonts w:hint="default"/>
        <w:lang w:val="sq-AL" w:eastAsia="en-US" w:bidi="ar-SA"/>
      </w:rPr>
    </w:lvl>
    <w:lvl w:ilvl="6" w:tplc="FB9AE7C8">
      <w:numFmt w:val="bullet"/>
      <w:lvlText w:val="•"/>
      <w:lvlJc w:val="left"/>
      <w:pPr>
        <w:ind w:left="3944" w:hanging="341"/>
      </w:pPr>
      <w:rPr>
        <w:rFonts w:hint="default"/>
        <w:lang w:val="sq-AL" w:eastAsia="en-US" w:bidi="ar-SA"/>
      </w:rPr>
    </w:lvl>
    <w:lvl w:ilvl="7" w:tplc="6142C05A">
      <w:numFmt w:val="bullet"/>
      <w:lvlText w:val="•"/>
      <w:lvlJc w:val="left"/>
      <w:pPr>
        <w:ind w:left="4531" w:hanging="341"/>
      </w:pPr>
      <w:rPr>
        <w:rFonts w:hint="default"/>
        <w:lang w:val="sq-AL" w:eastAsia="en-US" w:bidi="ar-SA"/>
      </w:rPr>
    </w:lvl>
    <w:lvl w:ilvl="8" w:tplc="E0F0F4B6">
      <w:numFmt w:val="bullet"/>
      <w:lvlText w:val="•"/>
      <w:lvlJc w:val="left"/>
      <w:pPr>
        <w:ind w:left="5119" w:hanging="341"/>
      </w:pPr>
      <w:rPr>
        <w:rFonts w:hint="default"/>
        <w:lang w:val="sq-AL" w:eastAsia="en-US" w:bidi="ar-SA"/>
      </w:rPr>
    </w:lvl>
  </w:abstractNum>
  <w:abstractNum w:abstractNumId="12" w15:restartNumberingAfterBreak="0">
    <w:nsid w:val="23AF3441"/>
    <w:multiLevelType w:val="hybridMultilevel"/>
    <w:tmpl w:val="9D4870F4"/>
    <w:lvl w:ilvl="0" w:tplc="C36EDF80">
      <w:numFmt w:val="bullet"/>
      <w:lvlText w:val="•"/>
      <w:lvlJc w:val="left"/>
      <w:pPr>
        <w:ind w:left="237" w:hanging="133"/>
      </w:pPr>
      <w:rPr>
        <w:rFonts w:ascii="Georgia" w:eastAsia="Georgia" w:hAnsi="Georgia" w:cs="Georgia" w:hint="default"/>
        <w:w w:val="103"/>
        <w:sz w:val="20"/>
        <w:szCs w:val="20"/>
        <w:lang w:val="sq-AL" w:eastAsia="en-US" w:bidi="ar-SA"/>
      </w:rPr>
    </w:lvl>
    <w:lvl w:ilvl="1" w:tplc="F18E6874">
      <w:numFmt w:val="bullet"/>
      <w:lvlText w:val="•"/>
      <w:lvlJc w:val="left"/>
      <w:pPr>
        <w:ind w:left="713" w:hanging="133"/>
      </w:pPr>
      <w:rPr>
        <w:rFonts w:hint="default"/>
        <w:lang w:val="sq-AL" w:eastAsia="en-US" w:bidi="ar-SA"/>
      </w:rPr>
    </w:lvl>
    <w:lvl w:ilvl="2" w:tplc="B6D0CDE6">
      <w:numFmt w:val="bullet"/>
      <w:lvlText w:val="•"/>
      <w:lvlJc w:val="left"/>
      <w:pPr>
        <w:ind w:left="1187" w:hanging="133"/>
      </w:pPr>
      <w:rPr>
        <w:rFonts w:hint="default"/>
        <w:lang w:val="sq-AL" w:eastAsia="en-US" w:bidi="ar-SA"/>
      </w:rPr>
    </w:lvl>
    <w:lvl w:ilvl="3" w:tplc="8E20E7BE">
      <w:numFmt w:val="bullet"/>
      <w:lvlText w:val="•"/>
      <w:lvlJc w:val="left"/>
      <w:pPr>
        <w:ind w:left="1661" w:hanging="133"/>
      </w:pPr>
      <w:rPr>
        <w:rFonts w:hint="default"/>
        <w:lang w:val="sq-AL" w:eastAsia="en-US" w:bidi="ar-SA"/>
      </w:rPr>
    </w:lvl>
    <w:lvl w:ilvl="4" w:tplc="1EE80EF0">
      <w:numFmt w:val="bullet"/>
      <w:lvlText w:val="•"/>
      <w:lvlJc w:val="left"/>
      <w:pPr>
        <w:ind w:left="2134" w:hanging="133"/>
      </w:pPr>
      <w:rPr>
        <w:rFonts w:hint="default"/>
        <w:lang w:val="sq-AL" w:eastAsia="en-US" w:bidi="ar-SA"/>
      </w:rPr>
    </w:lvl>
    <w:lvl w:ilvl="5" w:tplc="5A422388">
      <w:numFmt w:val="bullet"/>
      <w:lvlText w:val="•"/>
      <w:lvlJc w:val="left"/>
      <w:pPr>
        <w:ind w:left="2608" w:hanging="133"/>
      </w:pPr>
      <w:rPr>
        <w:rFonts w:hint="default"/>
        <w:lang w:val="sq-AL" w:eastAsia="en-US" w:bidi="ar-SA"/>
      </w:rPr>
    </w:lvl>
    <w:lvl w:ilvl="6" w:tplc="A274B9CE">
      <w:numFmt w:val="bullet"/>
      <w:lvlText w:val="•"/>
      <w:lvlJc w:val="left"/>
      <w:pPr>
        <w:ind w:left="3082" w:hanging="133"/>
      </w:pPr>
      <w:rPr>
        <w:rFonts w:hint="default"/>
        <w:lang w:val="sq-AL" w:eastAsia="en-US" w:bidi="ar-SA"/>
      </w:rPr>
    </w:lvl>
    <w:lvl w:ilvl="7" w:tplc="87F2C648">
      <w:numFmt w:val="bullet"/>
      <w:lvlText w:val="•"/>
      <w:lvlJc w:val="left"/>
      <w:pPr>
        <w:ind w:left="3555" w:hanging="133"/>
      </w:pPr>
      <w:rPr>
        <w:rFonts w:hint="default"/>
        <w:lang w:val="sq-AL" w:eastAsia="en-US" w:bidi="ar-SA"/>
      </w:rPr>
    </w:lvl>
    <w:lvl w:ilvl="8" w:tplc="519663AC">
      <w:numFmt w:val="bullet"/>
      <w:lvlText w:val="•"/>
      <w:lvlJc w:val="left"/>
      <w:pPr>
        <w:ind w:left="4029" w:hanging="133"/>
      </w:pPr>
      <w:rPr>
        <w:rFonts w:hint="default"/>
        <w:lang w:val="sq-AL" w:eastAsia="en-US" w:bidi="ar-SA"/>
      </w:rPr>
    </w:lvl>
  </w:abstractNum>
  <w:abstractNum w:abstractNumId="13" w15:restartNumberingAfterBreak="0">
    <w:nsid w:val="2BD841AE"/>
    <w:multiLevelType w:val="hybridMultilevel"/>
    <w:tmpl w:val="CAA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F2E13"/>
    <w:multiLevelType w:val="hybridMultilevel"/>
    <w:tmpl w:val="786E988A"/>
    <w:lvl w:ilvl="0" w:tplc="8B0847B4">
      <w:numFmt w:val="bullet"/>
      <w:lvlText w:val="•"/>
      <w:lvlJc w:val="left"/>
      <w:pPr>
        <w:ind w:left="235" w:hanging="131"/>
      </w:pPr>
      <w:rPr>
        <w:rFonts w:ascii="Georgia" w:eastAsia="Georgia" w:hAnsi="Georgia" w:cs="Georgia" w:hint="default"/>
        <w:w w:val="103"/>
        <w:sz w:val="20"/>
        <w:szCs w:val="20"/>
        <w:lang w:val="sq-AL" w:eastAsia="en-US" w:bidi="ar-SA"/>
      </w:rPr>
    </w:lvl>
    <w:lvl w:ilvl="1" w:tplc="3586DDBA">
      <w:numFmt w:val="bullet"/>
      <w:lvlText w:val="•"/>
      <w:lvlJc w:val="left"/>
      <w:pPr>
        <w:ind w:left="713" w:hanging="131"/>
      </w:pPr>
      <w:rPr>
        <w:rFonts w:hint="default"/>
        <w:lang w:val="sq-AL" w:eastAsia="en-US" w:bidi="ar-SA"/>
      </w:rPr>
    </w:lvl>
    <w:lvl w:ilvl="2" w:tplc="C062281C">
      <w:numFmt w:val="bullet"/>
      <w:lvlText w:val="•"/>
      <w:lvlJc w:val="left"/>
      <w:pPr>
        <w:ind w:left="1187" w:hanging="131"/>
      </w:pPr>
      <w:rPr>
        <w:rFonts w:hint="default"/>
        <w:lang w:val="sq-AL" w:eastAsia="en-US" w:bidi="ar-SA"/>
      </w:rPr>
    </w:lvl>
    <w:lvl w:ilvl="3" w:tplc="19006878">
      <w:numFmt w:val="bullet"/>
      <w:lvlText w:val="•"/>
      <w:lvlJc w:val="left"/>
      <w:pPr>
        <w:ind w:left="1661" w:hanging="131"/>
      </w:pPr>
      <w:rPr>
        <w:rFonts w:hint="default"/>
        <w:lang w:val="sq-AL" w:eastAsia="en-US" w:bidi="ar-SA"/>
      </w:rPr>
    </w:lvl>
    <w:lvl w:ilvl="4" w:tplc="439E6EF0">
      <w:numFmt w:val="bullet"/>
      <w:lvlText w:val="•"/>
      <w:lvlJc w:val="left"/>
      <w:pPr>
        <w:ind w:left="2134" w:hanging="131"/>
      </w:pPr>
      <w:rPr>
        <w:rFonts w:hint="default"/>
        <w:lang w:val="sq-AL" w:eastAsia="en-US" w:bidi="ar-SA"/>
      </w:rPr>
    </w:lvl>
    <w:lvl w:ilvl="5" w:tplc="4516B74C">
      <w:numFmt w:val="bullet"/>
      <w:lvlText w:val="•"/>
      <w:lvlJc w:val="left"/>
      <w:pPr>
        <w:ind w:left="2608" w:hanging="131"/>
      </w:pPr>
      <w:rPr>
        <w:rFonts w:hint="default"/>
        <w:lang w:val="sq-AL" w:eastAsia="en-US" w:bidi="ar-SA"/>
      </w:rPr>
    </w:lvl>
    <w:lvl w:ilvl="6" w:tplc="75F4B422">
      <w:numFmt w:val="bullet"/>
      <w:lvlText w:val="•"/>
      <w:lvlJc w:val="left"/>
      <w:pPr>
        <w:ind w:left="3082" w:hanging="131"/>
      </w:pPr>
      <w:rPr>
        <w:rFonts w:hint="default"/>
        <w:lang w:val="sq-AL" w:eastAsia="en-US" w:bidi="ar-SA"/>
      </w:rPr>
    </w:lvl>
    <w:lvl w:ilvl="7" w:tplc="2C1C8444">
      <w:numFmt w:val="bullet"/>
      <w:lvlText w:val="•"/>
      <w:lvlJc w:val="left"/>
      <w:pPr>
        <w:ind w:left="3555" w:hanging="131"/>
      </w:pPr>
      <w:rPr>
        <w:rFonts w:hint="default"/>
        <w:lang w:val="sq-AL" w:eastAsia="en-US" w:bidi="ar-SA"/>
      </w:rPr>
    </w:lvl>
    <w:lvl w:ilvl="8" w:tplc="BFFE0080">
      <w:numFmt w:val="bullet"/>
      <w:lvlText w:val="•"/>
      <w:lvlJc w:val="left"/>
      <w:pPr>
        <w:ind w:left="4029" w:hanging="131"/>
      </w:pPr>
      <w:rPr>
        <w:rFonts w:hint="default"/>
        <w:lang w:val="sq-AL" w:eastAsia="en-US" w:bidi="ar-SA"/>
      </w:rPr>
    </w:lvl>
  </w:abstractNum>
  <w:abstractNum w:abstractNumId="15" w15:restartNumberingAfterBreak="0">
    <w:nsid w:val="2D524FF7"/>
    <w:multiLevelType w:val="hybridMultilevel"/>
    <w:tmpl w:val="1D300DF6"/>
    <w:lvl w:ilvl="0" w:tplc="11F67FD8">
      <w:numFmt w:val="bullet"/>
      <w:lvlText w:val="•"/>
      <w:lvlJc w:val="left"/>
      <w:pPr>
        <w:ind w:left="236" w:hanging="132"/>
      </w:pPr>
      <w:rPr>
        <w:rFonts w:ascii="Georgia" w:eastAsia="Georgia" w:hAnsi="Georgia" w:cs="Georgia" w:hint="default"/>
        <w:w w:val="103"/>
        <w:sz w:val="20"/>
        <w:szCs w:val="20"/>
        <w:lang w:val="sq-AL" w:eastAsia="en-US" w:bidi="ar-SA"/>
      </w:rPr>
    </w:lvl>
    <w:lvl w:ilvl="1" w:tplc="277C1862">
      <w:numFmt w:val="bullet"/>
      <w:lvlText w:val="•"/>
      <w:lvlJc w:val="left"/>
      <w:pPr>
        <w:ind w:left="713" w:hanging="132"/>
      </w:pPr>
      <w:rPr>
        <w:rFonts w:hint="default"/>
        <w:lang w:val="sq-AL" w:eastAsia="en-US" w:bidi="ar-SA"/>
      </w:rPr>
    </w:lvl>
    <w:lvl w:ilvl="2" w:tplc="D4265B42">
      <w:numFmt w:val="bullet"/>
      <w:lvlText w:val="•"/>
      <w:lvlJc w:val="left"/>
      <w:pPr>
        <w:ind w:left="1187" w:hanging="132"/>
      </w:pPr>
      <w:rPr>
        <w:rFonts w:hint="default"/>
        <w:lang w:val="sq-AL" w:eastAsia="en-US" w:bidi="ar-SA"/>
      </w:rPr>
    </w:lvl>
    <w:lvl w:ilvl="3" w:tplc="81089E14">
      <w:numFmt w:val="bullet"/>
      <w:lvlText w:val="•"/>
      <w:lvlJc w:val="left"/>
      <w:pPr>
        <w:ind w:left="1661" w:hanging="132"/>
      </w:pPr>
      <w:rPr>
        <w:rFonts w:hint="default"/>
        <w:lang w:val="sq-AL" w:eastAsia="en-US" w:bidi="ar-SA"/>
      </w:rPr>
    </w:lvl>
    <w:lvl w:ilvl="4" w:tplc="CB6A3868">
      <w:numFmt w:val="bullet"/>
      <w:lvlText w:val="•"/>
      <w:lvlJc w:val="left"/>
      <w:pPr>
        <w:ind w:left="2134" w:hanging="132"/>
      </w:pPr>
      <w:rPr>
        <w:rFonts w:hint="default"/>
        <w:lang w:val="sq-AL" w:eastAsia="en-US" w:bidi="ar-SA"/>
      </w:rPr>
    </w:lvl>
    <w:lvl w:ilvl="5" w:tplc="4F284256">
      <w:numFmt w:val="bullet"/>
      <w:lvlText w:val="•"/>
      <w:lvlJc w:val="left"/>
      <w:pPr>
        <w:ind w:left="2608" w:hanging="132"/>
      </w:pPr>
      <w:rPr>
        <w:rFonts w:hint="default"/>
        <w:lang w:val="sq-AL" w:eastAsia="en-US" w:bidi="ar-SA"/>
      </w:rPr>
    </w:lvl>
    <w:lvl w:ilvl="6" w:tplc="62B29B3A">
      <w:numFmt w:val="bullet"/>
      <w:lvlText w:val="•"/>
      <w:lvlJc w:val="left"/>
      <w:pPr>
        <w:ind w:left="3082" w:hanging="132"/>
      </w:pPr>
      <w:rPr>
        <w:rFonts w:hint="default"/>
        <w:lang w:val="sq-AL" w:eastAsia="en-US" w:bidi="ar-SA"/>
      </w:rPr>
    </w:lvl>
    <w:lvl w:ilvl="7" w:tplc="A8B6F7B4">
      <w:numFmt w:val="bullet"/>
      <w:lvlText w:val="•"/>
      <w:lvlJc w:val="left"/>
      <w:pPr>
        <w:ind w:left="3555" w:hanging="132"/>
      </w:pPr>
      <w:rPr>
        <w:rFonts w:hint="default"/>
        <w:lang w:val="sq-AL" w:eastAsia="en-US" w:bidi="ar-SA"/>
      </w:rPr>
    </w:lvl>
    <w:lvl w:ilvl="8" w:tplc="598A9F08">
      <w:numFmt w:val="bullet"/>
      <w:lvlText w:val="•"/>
      <w:lvlJc w:val="left"/>
      <w:pPr>
        <w:ind w:left="4029" w:hanging="132"/>
      </w:pPr>
      <w:rPr>
        <w:rFonts w:hint="default"/>
        <w:lang w:val="sq-AL" w:eastAsia="en-US" w:bidi="ar-SA"/>
      </w:rPr>
    </w:lvl>
  </w:abstractNum>
  <w:abstractNum w:abstractNumId="16" w15:restartNumberingAfterBreak="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15E87"/>
    <w:multiLevelType w:val="hybridMultilevel"/>
    <w:tmpl w:val="5EE873D6"/>
    <w:lvl w:ilvl="0" w:tplc="33361E94">
      <w:numFmt w:val="bullet"/>
      <w:lvlText w:val="•"/>
      <w:lvlJc w:val="left"/>
      <w:pPr>
        <w:ind w:left="105" w:hanging="128"/>
      </w:pPr>
      <w:rPr>
        <w:rFonts w:ascii="Georgia" w:eastAsia="Georgia" w:hAnsi="Georgia" w:cs="Georgia" w:hint="default"/>
        <w:w w:val="103"/>
        <w:sz w:val="20"/>
        <w:szCs w:val="20"/>
        <w:lang w:val="sq-AL" w:eastAsia="en-US" w:bidi="ar-SA"/>
      </w:rPr>
    </w:lvl>
    <w:lvl w:ilvl="1" w:tplc="62467432">
      <w:numFmt w:val="bullet"/>
      <w:lvlText w:val="•"/>
      <w:lvlJc w:val="left"/>
      <w:pPr>
        <w:ind w:left="587" w:hanging="128"/>
      </w:pPr>
      <w:rPr>
        <w:rFonts w:hint="default"/>
        <w:lang w:val="sq-AL" w:eastAsia="en-US" w:bidi="ar-SA"/>
      </w:rPr>
    </w:lvl>
    <w:lvl w:ilvl="2" w:tplc="407EA9C0">
      <w:numFmt w:val="bullet"/>
      <w:lvlText w:val="•"/>
      <w:lvlJc w:val="left"/>
      <w:pPr>
        <w:ind w:left="1075" w:hanging="128"/>
      </w:pPr>
      <w:rPr>
        <w:rFonts w:hint="default"/>
        <w:lang w:val="sq-AL" w:eastAsia="en-US" w:bidi="ar-SA"/>
      </w:rPr>
    </w:lvl>
    <w:lvl w:ilvl="3" w:tplc="DED8C84E">
      <w:numFmt w:val="bullet"/>
      <w:lvlText w:val="•"/>
      <w:lvlJc w:val="left"/>
      <w:pPr>
        <w:ind w:left="1563" w:hanging="128"/>
      </w:pPr>
      <w:rPr>
        <w:rFonts w:hint="default"/>
        <w:lang w:val="sq-AL" w:eastAsia="en-US" w:bidi="ar-SA"/>
      </w:rPr>
    </w:lvl>
    <w:lvl w:ilvl="4" w:tplc="FB9897C2">
      <w:numFmt w:val="bullet"/>
      <w:lvlText w:val="•"/>
      <w:lvlJc w:val="left"/>
      <w:pPr>
        <w:ind w:left="2050" w:hanging="128"/>
      </w:pPr>
      <w:rPr>
        <w:rFonts w:hint="default"/>
        <w:lang w:val="sq-AL" w:eastAsia="en-US" w:bidi="ar-SA"/>
      </w:rPr>
    </w:lvl>
    <w:lvl w:ilvl="5" w:tplc="8A542B22">
      <w:numFmt w:val="bullet"/>
      <w:lvlText w:val="•"/>
      <w:lvlJc w:val="left"/>
      <w:pPr>
        <w:ind w:left="2538" w:hanging="128"/>
      </w:pPr>
      <w:rPr>
        <w:rFonts w:hint="default"/>
        <w:lang w:val="sq-AL" w:eastAsia="en-US" w:bidi="ar-SA"/>
      </w:rPr>
    </w:lvl>
    <w:lvl w:ilvl="6" w:tplc="10D4E870">
      <w:numFmt w:val="bullet"/>
      <w:lvlText w:val="•"/>
      <w:lvlJc w:val="left"/>
      <w:pPr>
        <w:ind w:left="3026" w:hanging="128"/>
      </w:pPr>
      <w:rPr>
        <w:rFonts w:hint="default"/>
        <w:lang w:val="sq-AL" w:eastAsia="en-US" w:bidi="ar-SA"/>
      </w:rPr>
    </w:lvl>
    <w:lvl w:ilvl="7" w:tplc="D8445614">
      <w:numFmt w:val="bullet"/>
      <w:lvlText w:val="•"/>
      <w:lvlJc w:val="left"/>
      <w:pPr>
        <w:ind w:left="3513" w:hanging="128"/>
      </w:pPr>
      <w:rPr>
        <w:rFonts w:hint="default"/>
        <w:lang w:val="sq-AL" w:eastAsia="en-US" w:bidi="ar-SA"/>
      </w:rPr>
    </w:lvl>
    <w:lvl w:ilvl="8" w:tplc="CD362C1A">
      <w:numFmt w:val="bullet"/>
      <w:lvlText w:val="•"/>
      <w:lvlJc w:val="left"/>
      <w:pPr>
        <w:ind w:left="4001" w:hanging="128"/>
      </w:pPr>
      <w:rPr>
        <w:rFonts w:hint="default"/>
        <w:lang w:val="sq-AL" w:eastAsia="en-US" w:bidi="ar-SA"/>
      </w:rPr>
    </w:lvl>
  </w:abstractNum>
  <w:abstractNum w:abstractNumId="18" w15:restartNumberingAfterBreak="0">
    <w:nsid w:val="47443EDD"/>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14B09"/>
    <w:multiLevelType w:val="hybridMultilevel"/>
    <w:tmpl w:val="F3662314"/>
    <w:lvl w:ilvl="0" w:tplc="53463E1A">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500D7"/>
    <w:multiLevelType w:val="hybridMultilevel"/>
    <w:tmpl w:val="F2649F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44B18C7"/>
    <w:multiLevelType w:val="hybridMultilevel"/>
    <w:tmpl w:val="9BAC8B4C"/>
    <w:lvl w:ilvl="0" w:tplc="7988F19C">
      <w:start w:val="1"/>
      <w:numFmt w:val="decimal"/>
      <w:lvlText w:val="%1."/>
      <w:lvlJc w:val="left"/>
      <w:pPr>
        <w:ind w:left="367" w:hanging="216"/>
        <w:jc w:val="left"/>
      </w:pPr>
      <w:rPr>
        <w:rFonts w:ascii="Georgia" w:eastAsia="Georgia" w:hAnsi="Georgia" w:cs="Georgia" w:hint="default"/>
        <w:spacing w:val="0"/>
        <w:w w:val="102"/>
        <w:sz w:val="22"/>
        <w:szCs w:val="22"/>
        <w:lang w:val="sq-AL" w:eastAsia="en-US" w:bidi="ar-SA"/>
      </w:rPr>
    </w:lvl>
    <w:lvl w:ilvl="1" w:tplc="9CDE6C6E">
      <w:numFmt w:val="bullet"/>
      <w:lvlText w:val="•"/>
      <w:lvlJc w:val="left"/>
      <w:pPr>
        <w:ind w:left="1206" w:hanging="216"/>
      </w:pPr>
      <w:rPr>
        <w:rFonts w:hint="default"/>
        <w:lang w:val="sq-AL" w:eastAsia="en-US" w:bidi="ar-SA"/>
      </w:rPr>
    </w:lvl>
    <w:lvl w:ilvl="2" w:tplc="5706F870">
      <w:numFmt w:val="bullet"/>
      <w:lvlText w:val="•"/>
      <w:lvlJc w:val="left"/>
      <w:pPr>
        <w:ind w:left="2052" w:hanging="216"/>
      </w:pPr>
      <w:rPr>
        <w:rFonts w:hint="default"/>
        <w:lang w:val="sq-AL" w:eastAsia="en-US" w:bidi="ar-SA"/>
      </w:rPr>
    </w:lvl>
    <w:lvl w:ilvl="3" w:tplc="9EF48C8A">
      <w:numFmt w:val="bullet"/>
      <w:lvlText w:val="•"/>
      <w:lvlJc w:val="left"/>
      <w:pPr>
        <w:ind w:left="2898" w:hanging="216"/>
      </w:pPr>
      <w:rPr>
        <w:rFonts w:hint="default"/>
        <w:lang w:val="sq-AL" w:eastAsia="en-US" w:bidi="ar-SA"/>
      </w:rPr>
    </w:lvl>
    <w:lvl w:ilvl="4" w:tplc="1D24406E">
      <w:numFmt w:val="bullet"/>
      <w:lvlText w:val="•"/>
      <w:lvlJc w:val="left"/>
      <w:pPr>
        <w:ind w:left="3744" w:hanging="216"/>
      </w:pPr>
      <w:rPr>
        <w:rFonts w:hint="default"/>
        <w:lang w:val="sq-AL" w:eastAsia="en-US" w:bidi="ar-SA"/>
      </w:rPr>
    </w:lvl>
    <w:lvl w:ilvl="5" w:tplc="43D8046E">
      <w:numFmt w:val="bullet"/>
      <w:lvlText w:val="•"/>
      <w:lvlJc w:val="left"/>
      <w:pPr>
        <w:ind w:left="4590" w:hanging="216"/>
      </w:pPr>
      <w:rPr>
        <w:rFonts w:hint="default"/>
        <w:lang w:val="sq-AL" w:eastAsia="en-US" w:bidi="ar-SA"/>
      </w:rPr>
    </w:lvl>
    <w:lvl w:ilvl="6" w:tplc="5C800BC2">
      <w:numFmt w:val="bullet"/>
      <w:lvlText w:val="•"/>
      <w:lvlJc w:val="left"/>
      <w:pPr>
        <w:ind w:left="5436" w:hanging="216"/>
      </w:pPr>
      <w:rPr>
        <w:rFonts w:hint="default"/>
        <w:lang w:val="sq-AL" w:eastAsia="en-US" w:bidi="ar-SA"/>
      </w:rPr>
    </w:lvl>
    <w:lvl w:ilvl="7" w:tplc="7B1C4200">
      <w:numFmt w:val="bullet"/>
      <w:lvlText w:val="•"/>
      <w:lvlJc w:val="left"/>
      <w:pPr>
        <w:ind w:left="6282" w:hanging="216"/>
      </w:pPr>
      <w:rPr>
        <w:rFonts w:hint="default"/>
        <w:lang w:val="sq-AL" w:eastAsia="en-US" w:bidi="ar-SA"/>
      </w:rPr>
    </w:lvl>
    <w:lvl w:ilvl="8" w:tplc="556EB406">
      <w:numFmt w:val="bullet"/>
      <w:lvlText w:val="•"/>
      <w:lvlJc w:val="left"/>
      <w:pPr>
        <w:ind w:left="7128" w:hanging="216"/>
      </w:pPr>
      <w:rPr>
        <w:rFonts w:hint="default"/>
        <w:lang w:val="sq-AL" w:eastAsia="en-US" w:bidi="ar-SA"/>
      </w:rPr>
    </w:lvl>
  </w:abstractNum>
  <w:abstractNum w:abstractNumId="22" w15:restartNumberingAfterBreak="0">
    <w:nsid w:val="5C0338B3"/>
    <w:multiLevelType w:val="hybridMultilevel"/>
    <w:tmpl w:val="C0F8755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CD81453"/>
    <w:multiLevelType w:val="hybridMultilevel"/>
    <w:tmpl w:val="EF5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72616"/>
    <w:multiLevelType w:val="hybridMultilevel"/>
    <w:tmpl w:val="904C5EB0"/>
    <w:lvl w:ilvl="0" w:tplc="1CF40DF6">
      <w:numFmt w:val="bullet"/>
      <w:lvlText w:val="•"/>
      <w:lvlJc w:val="left"/>
      <w:pPr>
        <w:ind w:left="234" w:hanging="130"/>
      </w:pPr>
      <w:rPr>
        <w:rFonts w:ascii="Georgia" w:eastAsia="Georgia" w:hAnsi="Georgia" w:cs="Georgia" w:hint="default"/>
        <w:w w:val="103"/>
        <w:sz w:val="20"/>
        <w:szCs w:val="20"/>
        <w:lang w:val="sq-AL" w:eastAsia="en-US" w:bidi="ar-SA"/>
      </w:rPr>
    </w:lvl>
    <w:lvl w:ilvl="1" w:tplc="11CADD16">
      <w:numFmt w:val="bullet"/>
      <w:lvlText w:val="•"/>
      <w:lvlJc w:val="left"/>
      <w:pPr>
        <w:ind w:left="713" w:hanging="130"/>
      </w:pPr>
      <w:rPr>
        <w:rFonts w:hint="default"/>
        <w:lang w:val="sq-AL" w:eastAsia="en-US" w:bidi="ar-SA"/>
      </w:rPr>
    </w:lvl>
    <w:lvl w:ilvl="2" w:tplc="2EACFF02">
      <w:numFmt w:val="bullet"/>
      <w:lvlText w:val="•"/>
      <w:lvlJc w:val="left"/>
      <w:pPr>
        <w:ind w:left="1187" w:hanging="130"/>
      </w:pPr>
      <w:rPr>
        <w:rFonts w:hint="default"/>
        <w:lang w:val="sq-AL" w:eastAsia="en-US" w:bidi="ar-SA"/>
      </w:rPr>
    </w:lvl>
    <w:lvl w:ilvl="3" w:tplc="AAB8F932">
      <w:numFmt w:val="bullet"/>
      <w:lvlText w:val="•"/>
      <w:lvlJc w:val="left"/>
      <w:pPr>
        <w:ind w:left="1661" w:hanging="130"/>
      </w:pPr>
      <w:rPr>
        <w:rFonts w:hint="default"/>
        <w:lang w:val="sq-AL" w:eastAsia="en-US" w:bidi="ar-SA"/>
      </w:rPr>
    </w:lvl>
    <w:lvl w:ilvl="4" w:tplc="7BF6E954">
      <w:numFmt w:val="bullet"/>
      <w:lvlText w:val="•"/>
      <w:lvlJc w:val="left"/>
      <w:pPr>
        <w:ind w:left="2134" w:hanging="130"/>
      </w:pPr>
      <w:rPr>
        <w:rFonts w:hint="default"/>
        <w:lang w:val="sq-AL" w:eastAsia="en-US" w:bidi="ar-SA"/>
      </w:rPr>
    </w:lvl>
    <w:lvl w:ilvl="5" w:tplc="F452761E">
      <w:numFmt w:val="bullet"/>
      <w:lvlText w:val="•"/>
      <w:lvlJc w:val="left"/>
      <w:pPr>
        <w:ind w:left="2608" w:hanging="130"/>
      </w:pPr>
      <w:rPr>
        <w:rFonts w:hint="default"/>
        <w:lang w:val="sq-AL" w:eastAsia="en-US" w:bidi="ar-SA"/>
      </w:rPr>
    </w:lvl>
    <w:lvl w:ilvl="6" w:tplc="DEB6AD02">
      <w:numFmt w:val="bullet"/>
      <w:lvlText w:val="•"/>
      <w:lvlJc w:val="left"/>
      <w:pPr>
        <w:ind w:left="3082" w:hanging="130"/>
      </w:pPr>
      <w:rPr>
        <w:rFonts w:hint="default"/>
        <w:lang w:val="sq-AL" w:eastAsia="en-US" w:bidi="ar-SA"/>
      </w:rPr>
    </w:lvl>
    <w:lvl w:ilvl="7" w:tplc="C4EE6670">
      <w:numFmt w:val="bullet"/>
      <w:lvlText w:val="•"/>
      <w:lvlJc w:val="left"/>
      <w:pPr>
        <w:ind w:left="3555" w:hanging="130"/>
      </w:pPr>
      <w:rPr>
        <w:rFonts w:hint="default"/>
        <w:lang w:val="sq-AL" w:eastAsia="en-US" w:bidi="ar-SA"/>
      </w:rPr>
    </w:lvl>
    <w:lvl w:ilvl="8" w:tplc="5620987E">
      <w:numFmt w:val="bullet"/>
      <w:lvlText w:val="•"/>
      <w:lvlJc w:val="left"/>
      <w:pPr>
        <w:ind w:left="4029" w:hanging="130"/>
      </w:pPr>
      <w:rPr>
        <w:rFonts w:hint="default"/>
        <w:lang w:val="sq-AL" w:eastAsia="en-US" w:bidi="ar-SA"/>
      </w:rPr>
    </w:lvl>
  </w:abstractNum>
  <w:abstractNum w:abstractNumId="25" w15:restartNumberingAfterBreak="0">
    <w:nsid w:val="68456CB1"/>
    <w:multiLevelType w:val="hybridMultilevel"/>
    <w:tmpl w:val="42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048F4"/>
    <w:multiLevelType w:val="hybridMultilevel"/>
    <w:tmpl w:val="E41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1099F"/>
    <w:multiLevelType w:val="hybridMultilevel"/>
    <w:tmpl w:val="A518192C"/>
    <w:lvl w:ilvl="0" w:tplc="2DA0CAA0">
      <w:numFmt w:val="bullet"/>
      <w:lvlText w:val="•"/>
      <w:lvlJc w:val="left"/>
      <w:pPr>
        <w:ind w:left="105" w:hanging="127"/>
      </w:pPr>
      <w:rPr>
        <w:rFonts w:ascii="Georgia" w:eastAsia="Georgia" w:hAnsi="Georgia" w:cs="Georgia" w:hint="default"/>
        <w:w w:val="103"/>
        <w:sz w:val="20"/>
        <w:szCs w:val="20"/>
        <w:lang w:val="sq-AL" w:eastAsia="en-US" w:bidi="ar-SA"/>
      </w:rPr>
    </w:lvl>
    <w:lvl w:ilvl="1" w:tplc="125EED24">
      <w:numFmt w:val="bullet"/>
      <w:lvlText w:val="•"/>
      <w:lvlJc w:val="left"/>
      <w:pPr>
        <w:ind w:left="587" w:hanging="127"/>
      </w:pPr>
      <w:rPr>
        <w:rFonts w:hint="default"/>
        <w:lang w:val="sq-AL" w:eastAsia="en-US" w:bidi="ar-SA"/>
      </w:rPr>
    </w:lvl>
    <w:lvl w:ilvl="2" w:tplc="19A667EE">
      <w:numFmt w:val="bullet"/>
      <w:lvlText w:val="•"/>
      <w:lvlJc w:val="left"/>
      <w:pPr>
        <w:ind w:left="1075" w:hanging="127"/>
      </w:pPr>
      <w:rPr>
        <w:rFonts w:hint="default"/>
        <w:lang w:val="sq-AL" w:eastAsia="en-US" w:bidi="ar-SA"/>
      </w:rPr>
    </w:lvl>
    <w:lvl w:ilvl="3" w:tplc="86F86D60">
      <w:numFmt w:val="bullet"/>
      <w:lvlText w:val="•"/>
      <w:lvlJc w:val="left"/>
      <w:pPr>
        <w:ind w:left="1563" w:hanging="127"/>
      </w:pPr>
      <w:rPr>
        <w:rFonts w:hint="default"/>
        <w:lang w:val="sq-AL" w:eastAsia="en-US" w:bidi="ar-SA"/>
      </w:rPr>
    </w:lvl>
    <w:lvl w:ilvl="4" w:tplc="755A973C">
      <w:numFmt w:val="bullet"/>
      <w:lvlText w:val="•"/>
      <w:lvlJc w:val="left"/>
      <w:pPr>
        <w:ind w:left="2050" w:hanging="127"/>
      </w:pPr>
      <w:rPr>
        <w:rFonts w:hint="default"/>
        <w:lang w:val="sq-AL" w:eastAsia="en-US" w:bidi="ar-SA"/>
      </w:rPr>
    </w:lvl>
    <w:lvl w:ilvl="5" w:tplc="5CF0F0A8">
      <w:numFmt w:val="bullet"/>
      <w:lvlText w:val="•"/>
      <w:lvlJc w:val="left"/>
      <w:pPr>
        <w:ind w:left="2538" w:hanging="127"/>
      </w:pPr>
      <w:rPr>
        <w:rFonts w:hint="default"/>
        <w:lang w:val="sq-AL" w:eastAsia="en-US" w:bidi="ar-SA"/>
      </w:rPr>
    </w:lvl>
    <w:lvl w:ilvl="6" w:tplc="E4147B62">
      <w:numFmt w:val="bullet"/>
      <w:lvlText w:val="•"/>
      <w:lvlJc w:val="left"/>
      <w:pPr>
        <w:ind w:left="3026" w:hanging="127"/>
      </w:pPr>
      <w:rPr>
        <w:rFonts w:hint="default"/>
        <w:lang w:val="sq-AL" w:eastAsia="en-US" w:bidi="ar-SA"/>
      </w:rPr>
    </w:lvl>
    <w:lvl w:ilvl="7" w:tplc="EBDAB19A">
      <w:numFmt w:val="bullet"/>
      <w:lvlText w:val="•"/>
      <w:lvlJc w:val="left"/>
      <w:pPr>
        <w:ind w:left="3513" w:hanging="127"/>
      </w:pPr>
      <w:rPr>
        <w:rFonts w:hint="default"/>
        <w:lang w:val="sq-AL" w:eastAsia="en-US" w:bidi="ar-SA"/>
      </w:rPr>
    </w:lvl>
    <w:lvl w:ilvl="8" w:tplc="EA5ED4CE">
      <w:numFmt w:val="bullet"/>
      <w:lvlText w:val="•"/>
      <w:lvlJc w:val="left"/>
      <w:pPr>
        <w:ind w:left="4001" w:hanging="127"/>
      </w:pPr>
      <w:rPr>
        <w:rFonts w:hint="default"/>
        <w:lang w:val="sq-AL" w:eastAsia="en-US" w:bidi="ar-SA"/>
      </w:rPr>
    </w:lvl>
  </w:abstractNum>
  <w:abstractNum w:abstractNumId="28" w15:restartNumberingAfterBreak="0">
    <w:nsid w:val="71AC1567"/>
    <w:multiLevelType w:val="hybridMultilevel"/>
    <w:tmpl w:val="7F0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1544E"/>
    <w:multiLevelType w:val="hybridMultilevel"/>
    <w:tmpl w:val="06C2C262"/>
    <w:lvl w:ilvl="0" w:tplc="CBDC379C">
      <w:numFmt w:val="bullet"/>
      <w:lvlText w:val="•"/>
      <w:lvlJc w:val="left"/>
      <w:pPr>
        <w:ind w:left="236" w:hanging="132"/>
      </w:pPr>
      <w:rPr>
        <w:rFonts w:ascii="Georgia" w:eastAsia="Georgia" w:hAnsi="Georgia" w:cs="Georgia" w:hint="default"/>
        <w:w w:val="103"/>
        <w:sz w:val="20"/>
        <w:szCs w:val="20"/>
        <w:lang w:val="sq-AL" w:eastAsia="en-US" w:bidi="ar-SA"/>
      </w:rPr>
    </w:lvl>
    <w:lvl w:ilvl="1" w:tplc="B892651C">
      <w:numFmt w:val="bullet"/>
      <w:lvlText w:val="•"/>
      <w:lvlJc w:val="left"/>
      <w:pPr>
        <w:ind w:left="713" w:hanging="132"/>
      </w:pPr>
      <w:rPr>
        <w:rFonts w:hint="default"/>
        <w:lang w:val="sq-AL" w:eastAsia="en-US" w:bidi="ar-SA"/>
      </w:rPr>
    </w:lvl>
    <w:lvl w:ilvl="2" w:tplc="4C64F948">
      <w:numFmt w:val="bullet"/>
      <w:lvlText w:val="•"/>
      <w:lvlJc w:val="left"/>
      <w:pPr>
        <w:ind w:left="1187" w:hanging="132"/>
      </w:pPr>
      <w:rPr>
        <w:rFonts w:hint="default"/>
        <w:lang w:val="sq-AL" w:eastAsia="en-US" w:bidi="ar-SA"/>
      </w:rPr>
    </w:lvl>
    <w:lvl w:ilvl="3" w:tplc="D2303CA0">
      <w:numFmt w:val="bullet"/>
      <w:lvlText w:val="•"/>
      <w:lvlJc w:val="left"/>
      <w:pPr>
        <w:ind w:left="1661" w:hanging="132"/>
      </w:pPr>
      <w:rPr>
        <w:rFonts w:hint="default"/>
        <w:lang w:val="sq-AL" w:eastAsia="en-US" w:bidi="ar-SA"/>
      </w:rPr>
    </w:lvl>
    <w:lvl w:ilvl="4" w:tplc="10F25D5C">
      <w:numFmt w:val="bullet"/>
      <w:lvlText w:val="•"/>
      <w:lvlJc w:val="left"/>
      <w:pPr>
        <w:ind w:left="2134" w:hanging="132"/>
      </w:pPr>
      <w:rPr>
        <w:rFonts w:hint="default"/>
        <w:lang w:val="sq-AL" w:eastAsia="en-US" w:bidi="ar-SA"/>
      </w:rPr>
    </w:lvl>
    <w:lvl w:ilvl="5" w:tplc="EC0C0B20">
      <w:numFmt w:val="bullet"/>
      <w:lvlText w:val="•"/>
      <w:lvlJc w:val="left"/>
      <w:pPr>
        <w:ind w:left="2608" w:hanging="132"/>
      </w:pPr>
      <w:rPr>
        <w:rFonts w:hint="default"/>
        <w:lang w:val="sq-AL" w:eastAsia="en-US" w:bidi="ar-SA"/>
      </w:rPr>
    </w:lvl>
    <w:lvl w:ilvl="6" w:tplc="0D329E68">
      <w:numFmt w:val="bullet"/>
      <w:lvlText w:val="•"/>
      <w:lvlJc w:val="left"/>
      <w:pPr>
        <w:ind w:left="3082" w:hanging="132"/>
      </w:pPr>
      <w:rPr>
        <w:rFonts w:hint="default"/>
        <w:lang w:val="sq-AL" w:eastAsia="en-US" w:bidi="ar-SA"/>
      </w:rPr>
    </w:lvl>
    <w:lvl w:ilvl="7" w:tplc="70B2F796">
      <w:numFmt w:val="bullet"/>
      <w:lvlText w:val="•"/>
      <w:lvlJc w:val="left"/>
      <w:pPr>
        <w:ind w:left="3555" w:hanging="132"/>
      </w:pPr>
      <w:rPr>
        <w:rFonts w:hint="default"/>
        <w:lang w:val="sq-AL" w:eastAsia="en-US" w:bidi="ar-SA"/>
      </w:rPr>
    </w:lvl>
    <w:lvl w:ilvl="8" w:tplc="BF663914">
      <w:numFmt w:val="bullet"/>
      <w:lvlText w:val="•"/>
      <w:lvlJc w:val="left"/>
      <w:pPr>
        <w:ind w:left="4029" w:hanging="132"/>
      </w:pPr>
      <w:rPr>
        <w:rFonts w:hint="default"/>
        <w:lang w:val="sq-AL" w:eastAsia="en-US" w:bidi="ar-SA"/>
      </w:rPr>
    </w:lvl>
  </w:abstractNum>
  <w:abstractNum w:abstractNumId="30" w15:restartNumberingAfterBreak="0">
    <w:nsid w:val="78412CFB"/>
    <w:multiLevelType w:val="hybridMultilevel"/>
    <w:tmpl w:val="A9C8E452"/>
    <w:lvl w:ilvl="0" w:tplc="9F0AF236">
      <w:numFmt w:val="bullet"/>
      <w:lvlText w:val="•"/>
      <w:lvlJc w:val="left"/>
      <w:pPr>
        <w:ind w:left="234" w:hanging="130"/>
      </w:pPr>
      <w:rPr>
        <w:rFonts w:ascii="Georgia" w:eastAsia="Georgia" w:hAnsi="Georgia" w:cs="Georgia" w:hint="default"/>
        <w:w w:val="103"/>
        <w:sz w:val="20"/>
        <w:szCs w:val="20"/>
        <w:lang w:val="sq-AL" w:eastAsia="en-US" w:bidi="ar-SA"/>
      </w:rPr>
    </w:lvl>
    <w:lvl w:ilvl="1" w:tplc="C062E218">
      <w:numFmt w:val="bullet"/>
      <w:lvlText w:val="•"/>
      <w:lvlJc w:val="left"/>
      <w:pPr>
        <w:ind w:left="713" w:hanging="130"/>
      </w:pPr>
      <w:rPr>
        <w:rFonts w:hint="default"/>
        <w:lang w:val="sq-AL" w:eastAsia="en-US" w:bidi="ar-SA"/>
      </w:rPr>
    </w:lvl>
    <w:lvl w:ilvl="2" w:tplc="7262A220">
      <w:numFmt w:val="bullet"/>
      <w:lvlText w:val="•"/>
      <w:lvlJc w:val="left"/>
      <w:pPr>
        <w:ind w:left="1187" w:hanging="130"/>
      </w:pPr>
      <w:rPr>
        <w:rFonts w:hint="default"/>
        <w:lang w:val="sq-AL" w:eastAsia="en-US" w:bidi="ar-SA"/>
      </w:rPr>
    </w:lvl>
    <w:lvl w:ilvl="3" w:tplc="534E4102">
      <w:numFmt w:val="bullet"/>
      <w:lvlText w:val="•"/>
      <w:lvlJc w:val="left"/>
      <w:pPr>
        <w:ind w:left="1661" w:hanging="130"/>
      </w:pPr>
      <w:rPr>
        <w:rFonts w:hint="default"/>
        <w:lang w:val="sq-AL" w:eastAsia="en-US" w:bidi="ar-SA"/>
      </w:rPr>
    </w:lvl>
    <w:lvl w:ilvl="4" w:tplc="6C080CD8">
      <w:numFmt w:val="bullet"/>
      <w:lvlText w:val="•"/>
      <w:lvlJc w:val="left"/>
      <w:pPr>
        <w:ind w:left="2134" w:hanging="130"/>
      </w:pPr>
      <w:rPr>
        <w:rFonts w:hint="default"/>
        <w:lang w:val="sq-AL" w:eastAsia="en-US" w:bidi="ar-SA"/>
      </w:rPr>
    </w:lvl>
    <w:lvl w:ilvl="5" w:tplc="071AC566">
      <w:numFmt w:val="bullet"/>
      <w:lvlText w:val="•"/>
      <w:lvlJc w:val="left"/>
      <w:pPr>
        <w:ind w:left="2608" w:hanging="130"/>
      </w:pPr>
      <w:rPr>
        <w:rFonts w:hint="default"/>
        <w:lang w:val="sq-AL" w:eastAsia="en-US" w:bidi="ar-SA"/>
      </w:rPr>
    </w:lvl>
    <w:lvl w:ilvl="6" w:tplc="71D68B4E">
      <w:numFmt w:val="bullet"/>
      <w:lvlText w:val="•"/>
      <w:lvlJc w:val="left"/>
      <w:pPr>
        <w:ind w:left="3082" w:hanging="130"/>
      </w:pPr>
      <w:rPr>
        <w:rFonts w:hint="default"/>
        <w:lang w:val="sq-AL" w:eastAsia="en-US" w:bidi="ar-SA"/>
      </w:rPr>
    </w:lvl>
    <w:lvl w:ilvl="7" w:tplc="BD227BEA">
      <w:numFmt w:val="bullet"/>
      <w:lvlText w:val="•"/>
      <w:lvlJc w:val="left"/>
      <w:pPr>
        <w:ind w:left="3555" w:hanging="130"/>
      </w:pPr>
      <w:rPr>
        <w:rFonts w:hint="default"/>
        <w:lang w:val="sq-AL" w:eastAsia="en-US" w:bidi="ar-SA"/>
      </w:rPr>
    </w:lvl>
    <w:lvl w:ilvl="8" w:tplc="3FCE1ACC">
      <w:numFmt w:val="bullet"/>
      <w:lvlText w:val="•"/>
      <w:lvlJc w:val="left"/>
      <w:pPr>
        <w:ind w:left="4029" w:hanging="130"/>
      </w:pPr>
      <w:rPr>
        <w:rFonts w:hint="default"/>
        <w:lang w:val="sq-AL" w:eastAsia="en-US" w:bidi="ar-SA"/>
      </w:rPr>
    </w:lvl>
  </w:abstractNum>
  <w:abstractNum w:abstractNumId="31" w15:restartNumberingAfterBreak="0">
    <w:nsid w:val="79E33F53"/>
    <w:multiLevelType w:val="hybridMultilevel"/>
    <w:tmpl w:val="1DD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D69BE"/>
    <w:multiLevelType w:val="hybridMultilevel"/>
    <w:tmpl w:val="DE18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45375">
    <w:abstractNumId w:val="21"/>
  </w:num>
  <w:num w:numId="2" w16cid:durableId="1829319667">
    <w:abstractNumId w:val="11"/>
  </w:num>
  <w:num w:numId="3" w16cid:durableId="356395361">
    <w:abstractNumId w:val="17"/>
  </w:num>
  <w:num w:numId="4" w16cid:durableId="1917013700">
    <w:abstractNumId w:val="29"/>
  </w:num>
  <w:num w:numId="5" w16cid:durableId="1474060417">
    <w:abstractNumId w:val="24"/>
  </w:num>
  <w:num w:numId="6" w16cid:durableId="133958256">
    <w:abstractNumId w:val="9"/>
  </w:num>
  <w:num w:numId="7" w16cid:durableId="1332753567">
    <w:abstractNumId w:val="15"/>
  </w:num>
  <w:num w:numId="8" w16cid:durableId="1452016416">
    <w:abstractNumId w:val="14"/>
  </w:num>
  <w:num w:numId="9" w16cid:durableId="1952860651">
    <w:abstractNumId w:val="30"/>
  </w:num>
  <w:num w:numId="10" w16cid:durableId="1557819490">
    <w:abstractNumId w:val="27"/>
  </w:num>
  <w:num w:numId="11" w16cid:durableId="326323461">
    <w:abstractNumId w:val="5"/>
  </w:num>
  <w:num w:numId="12" w16cid:durableId="1094400313">
    <w:abstractNumId w:val="12"/>
  </w:num>
  <w:num w:numId="13" w16cid:durableId="1721053973">
    <w:abstractNumId w:val="1"/>
  </w:num>
  <w:num w:numId="14" w16cid:durableId="1881893293">
    <w:abstractNumId w:val="2"/>
  </w:num>
  <w:num w:numId="15" w16cid:durableId="1273512074">
    <w:abstractNumId w:val="4"/>
  </w:num>
  <w:num w:numId="16" w16cid:durableId="729770784">
    <w:abstractNumId w:val="22"/>
  </w:num>
  <w:num w:numId="17" w16cid:durableId="1940023651">
    <w:abstractNumId w:val="3"/>
  </w:num>
  <w:num w:numId="18" w16cid:durableId="2002347375">
    <w:abstractNumId w:val="13"/>
  </w:num>
  <w:num w:numId="19" w16cid:durableId="482770923">
    <w:abstractNumId w:val="23"/>
  </w:num>
  <w:num w:numId="20" w16cid:durableId="1853103040">
    <w:abstractNumId w:val="19"/>
  </w:num>
  <w:num w:numId="21" w16cid:durableId="1785609083">
    <w:abstractNumId w:val="25"/>
  </w:num>
  <w:num w:numId="22" w16cid:durableId="1847741433">
    <w:abstractNumId w:val="28"/>
  </w:num>
  <w:num w:numId="23" w16cid:durableId="1271358793">
    <w:abstractNumId w:val="6"/>
  </w:num>
  <w:num w:numId="24" w16cid:durableId="496582219">
    <w:abstractNumId w:val="31"/>
  </w:num>
  <w:num w:numId="25" w16cid:durableId="63769888">
    <w:abstractNumId w:val="26"/>
  </w:num>
  <w:num w:numId="26" w16cid:durableId="1392969124">
    <w:abstractNumId w:val="32"/>
  </w:num>
  <w:num w:numId="27" w16cid:durableId="1789543605">
    <w:abstractNumId w:val="0"/>
  </w:num>
  <w:num w:numId="28" w16cid:durableId="1570578545">
    <w:abstractNumId w:val="18"/>
  </w:num>
  <w:num w:numId="29" w16cid:durableId="1032925772">
    <w:abstractNumId w:val="7"/>
  </w:num>
  <w:num w:numId="30" w16cid:durableId="382413731">
    <w:abstractNumId w:val="20"/>
  </w:num>
  <w:num w:numId="31" w16cid:durableId="1778601525">
    <w:abstractNumId w:val="8"/>
  </w:num>
  <w:num w:numId="32" w16cid:durableId="1251350370">
    <w:abstractNumId w:val="10"/>
  </w:num>
  <w:num w:numId="33" w16cid:durableId="1467542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F7"/>
    <w:rsid w:val="00041BF7"/>
    <w:rsid w:val="000D19F1"/>
    <w:rsid w:val="0018241E"/>
    <w:rsid w:val="00182FDE"/>
    <w:rsid w:val="001B6498"/>
    <w:rsid w:val="00280718"/>
    <w:rsid w:val="002A053D"/>
    <w:rsid w:val="002A0950"/>
    <w:rsid w:val="002E684B"/>
    <w:rsid w:val="003A1284"/>
    <w:rsid w:val="003A78D1"/>
    <w:rsid w:val="003F7DE6"/>
    <w:rsid w:val="00510AAB"/>
    <w:rsid w:val="0055762D"/>
    <w:rsid w:val="00566580"/>
    <w:rsid w:val="00642138"/>
    <w:rsid w:val="006670A6"/>
    <w:rsid w:val="00686ABC"/>
    <w:rsid w:val="00692EA5"/>
    <w:rsid w:val="006E41CA"/>
    <w:rsid w:val="008A5C4A"/>
    <w:rsid w:val="00927C12"/>
    <w:rsid w:val="009E6958"/>
    <w:rsid w:val="00A324A1"/>
    <w:rsid w:val="00AA30AC"/>
    <w:rsid w:val="00B43320"/>
    <w:rsid w:val="00BF535C"/>
    <w:rsid w:val="00CF5440"/>
    <w:rsid w:val="00CF651F"/>
    <w:rsid w:val="00D41DE0"/>
    <w:rsid w:val="00D45C6B"/>
    <w:rsid w:val="00DE07DA"/>
    <w:rsid w:val="00E212F3"/>
    <w:rsid w:val="00EC0643"/>
    <w:rsid w:val="00F9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0682"/>
  <w15:docId w15:val="{CFF7DE3B-6875-406A-8B18-FA3D6424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q-AL"/>
    </w:rPr>
  </w:style>
  <w:style w:type="paragraph" w:styleId="Heading1">
    <w:name w:val="heading 1"/>
    <w:basedOn w:val="Normal"/>
    <w:uiPriority w:val="9"/>
    <w:qFormat/>
    <w:pPr>
      <w:ind w:left="1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
    </w:pPr>
  </w:style>
  <w:style w:type="paragraph" w:styleId="ListParagraph">
    <w:name w:val="List Paragraph"/>
    <w:aliases w:val="Litertatu ne tab"/>
    <w:basedOn w:val="Normal"/>
    <w:uiPriority w:val="34"/>
    <w:qFormat/>
    <w:pPr>
      <w:spacing w:before="62"/>
      <w:ind w:left="394" w:hanging="24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5C4A"/>
    <w:rPr>
      <w:color w:val="0000FF" w:themeColor="hyperlink"/>
      <w:u w:val="single"/>
    </w:rPr>
  </w:style>
  <w:style w:type="character" w:customStyle="1" w:styleId="UnresolvedMention1">
    <w:name w:val="Unresolved Mention1"/>
    <w:basedOn w:val="DefaultParagraphFont"/>
    <w:uiPriority w:val="99"/>
    <w:semiHidden/>
    <w:unhideWhenUsed/>
    <w:rsid w:val="008A5C4A"/>
    <w:rPr>
      <w:color w:val="605E5C"/>
      <w:shd w:val="clear" w:color="auto" w:fill="E1DFDD"/>
    </w:rPr>
  </w:style>
  <w:style w:type="character" w:styleId="Strong">
    <w:name w:val="Strong"/>
    <w:basedOn w:val="DefaultParagraphFont"/>
    <w:uiPriority w:val="22"/>
    <w:qFormat/>
    <w:rsid w:val="00EC0643"/>
    <w:rPr>
      <w:b/>
      <w:bCs/>
    </w:rPr>
  </w:style>
  <w:style w:type="paragraph" w:styleId="BalloonText">
    <w:name w:val="Balloon Text"/>
    <w:basedOn w:val="Normal"/>
    <w:link w:val="BalloonTextChar"/>
    <w:uiPriority w:val="99"/>
    <w:semiHidden/>
    <w:unhideWhenUsed/>
    <w:rsid w:val="00BF535C"/>
    <w:pPr>
      <w:widowControl/>
      <w:autoSpaceDE/>
      <w:autoSpaceDN/>
    </w:pPr>
    <w:rPr>
      <w:rFonts w:ascii="Segoe UI" w:eastAsia="MS Mincho" w:hAnsi="Segoe UI" w:cs="Segoe UI"/>
      <w:sz w:val="18"/>
      <w:szCs w:val="18"/>
      <w:lang w:val="en-GB"/>
    </w:rPr>
  </w:style>
  <w:style w:type="character" w:customStyle="1" w:styleId="BalloonTextChar">
    <w:name w:val="Balloon Text Char"/>
    <w:basedOn w:val="DefaultParagraphFont"/>
    <w:link w:val="BalloonText"/>
    <w:uiPriority w:val="99"/>
    <w:semiHidden/>
    <w:rsid w:val="00BF535C"/>
    <w:rPr>
      <w:rFonts w:ascii="Segoe UI" w:eastAsia="MS Mincho" w:hAnsi="Segoe UI" w:cs="Segoe UI"/>
      <w:sz w:val="18"/>
      <w:szCs w:val="18"/>
      <w:lang w:val="en-GB"/>
    </w:rPr>
  </w:style>
  <w:style w:type="character" w:customStyle="1" w:styleId="tlid-translation">
    <w:name w:val="tlid-translation"/>
    <w:basedOn w:val="DefaultParagraphFont"/>
    <w:rsid w:val="006E41CA"/>
  </w:style>
  <w:style w:type="character" w:customStyle="1" w:styleId="rynqvb">
    <w:name w:val="rynqvb"/>
    <w:basedOn w:val="DefaultParagraphFont"/>
    <w:rsid w:val="006E41CA"/>
  </w:style>
  <w:style w:type="character" w:customStyle="1" w:styleId="hwtze">
    <w:name w:val="hwtze"/>
    <w:basedOn w:val="DefaultParagraphFont"/>
    <w:rsid w:val="006E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nc.demjaha@ubt-u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Lekko</dc:creator>
  <cp:lastModifiedBy>Genc Demjaha</cp:lastModifiedBy>
  <cp:revision>2</cp:revision>
  <dcterms:created xsi:type="dcterms:W3CDTF">2024-03-07T09:07:00Z</dcterms:created>
  <dcterms:modified xsi:type="dcterms:W3CDTF">2024-03-07T09:07:00Z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LastSaved">
    <vt:filetime>2021-09-28T00:00:00Z</vt:filetime>
  </property>
</Properties>
</file>