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0950" w:rsidR="00D425E1" w:rsidP="00D425E1" w:rsidRDefault="00D425E1" w14:paraId="38B7A8A9" w14:textId="77777777">
      <w:pPr>
        <w:pStyle w:val="BodyText"/>
        <w:spacing w:before="1"/>
        <w:ind w:left="0"/>
      </w:pPr>
    </w:p>
    <w:p w:rsidRPr="002A0950" w:rsidR="00D425E1" w:rsidP="00D425E1" w:rsidRDefault="00D425E1" w14:paraId="78CE1A8E" w14:textId="77777777">
      <w:pPr>
        <w:spacing w:before="120" w:after="120"/>
        <w:jc w:val="center"/>
        <w:rPr>
          <w:rFonts w:cs="Tahoma"/>
          <w:b/>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37"/>
        <w:gridCol w:w="2429"/>
        <w:gridCol w:w="1152"/>
        <w:gridCol w:w="1406"/>
        <w:gridCol w:w="1315"/>
      </w:tblGrid>
      <w:tr w:rsidRPr="002A0950" w:rsidR="00D425E1" w:rsidTr="1B5DB545" w14:paraId="668CA301" w14:textId="77777777">
        <w:trPr>
          <w:trHeight w:val="373"/>
        </w:trPr>
        <w:tc>
          <w:tcPr>
            <w:tcW w:w="2237" w:type="dxa"/>
            <w:vMerge w:val="restart"/>
            <w:shd w:val="clear" w:color="auto" w:fill="DDE9F5"/>
            <w:tcMar/>
          </w:tcPr>
          <w:p w:rsidRPr="002A0950" w:rsidR="00D425E1" w:rsidP="00F15C49" w:rsidRDefault="00D425E1" w14:paraId="15DDBE83" w14:textId="77777777">
            <w:pPr>
              <w:pStyle w:val="TableParagraph"/>
              <w:spacing w:before="11"/>
              <w:rPr>
                <w:b/>
              </w:rPr>
            </w:pPr>
          </w:p>
          <w:p w:rsidRPr="002A0950" w:rsidR="00D425E1" w:rsidP="00F15C49" w:rsidRDefault="00D425E1" w14:paraId="76E2640E" w14:textId="25D023EE">
            <w:pPr>
              <w:pStyle w:val="TableParagraph"/>
              <w:rPr>
                <w:b/>
              </w:rPr>
            </w:pPr>
            <w:proofErr w:type="spellStart"/>
            <w:r w:rsidRPr="002A0950">
              <w:rPr>
                <w:b/>
              </w:rPr>
              <w:t>Course</w:t>
            </w:r>
            <w:proofErr w:type="spellEnd"/>
          </w:p>
        </w:tc>
        <w:tc>
          <w:tcPr>
            <w:tcW w:w="6302" w:type="dxa"/>
            <w:gridSpan w:val="4"/>
            <w:tcMar/>
          </w:tcPr>
          <w:p w:rsidRPr="0097045E" w:rsidR="00D425E1" w:rsidP="00D425E1" w:rsidRDefault="00245529" w14:paraId="66255D54" w14:textId="77777777">
            <w:pPr>
              <w:spacing w:before="120" w:after="120"/>
              <w:jc w:val="center"/>
              <w:rPr>
                <w:rFonts w:cs="Tahoma"/>
                <w:b/>
                <w:sz w:val="24"/>
                <w:szCs w:val="24"/>
              </w:rPr>
            </w:pPr>
            <w:r w:rsidRPr="00245529">
              <w:rPr>
                <w:rFonts w:cs="Tahoma"/>
                <w:b/>
                <w:sz w:val="24"/>
                <w:szCs w:val="24"/>
              </w:rPr>
              <w:t xml:space="preserve">Dental </w:t>
            </w:r>
            <w:proofErr w:type="spellStart"/>
            <w:r w:rsidRPr="00245529">
              <w:rPr>
                <w:rFonts w:cs="Tahoma"/>
                <w:b/>
                <w:sz w:val="24"/>
                <w:szCs w:val="24"/>
              </w:rPr>
              <w:t>Terminology</w:t>
            </w:r>
            <w:proofErr w:type="spellEnd"/>
          </w:p>
          <w:p w:rsidRPr="002A0950" w:rsidR="00D425E1" w:rsidP="003A0429" w:rsidRDefault="00D425E1" w14:paraId="427A3D40" w14:textId="77777777">
            <w:pPr>
              <w:pStyle w:val="TableParagraph"/>
              <w:spacing w:before="70"/>
              <w:ind w:left="105"/>
              <w:rPr>
                <w:b/>
              </w:rPr>
            </w:pPr>
          </w:p>
        </w:tc>
      </w:tr>
      <w:tr w:rsidRPr="002A0950" w:rsidR="00D425E1" w:rsidTr="1B5DB545" w14:paraId="055916F3" w14:textId="77777777">
        <w:trPr>
          <w:trHeight w:val="258"/>
        </w:trPr>
        <w:tc>
          <w:tcPr>
            <w:tcW w:w="2237" w:type="dxa"/>
            <w:vMerge/>
            <w:tcBorders/>
            <w:tcMar/>
          </w:tcPr>
          <w:p w:rsidRPr="002A0950" w:rsidR="00D425E1" w:rsidP="00F15C49" w:rsidRDefault="00D425E1" w14:paraId="3C5646A3" w14:textId="77777777"/>
        </w:tc>
        <w:tc>
          <w:tcPr>
            <w:tcW w:w="2429" w:type="dxa"/>
            <w:shd w:val="clear" w:color="auto" w:fill="F1F1F1"/>
            <w:tcMar/>
          </w:tcPr>
          <w:p w:rsidRPr="002A0950" w:rsidR="00D425E1" w:rsidP="003A0429" w:rsidRDefault="00D425E1" w14:paraId="54E0BCEC" w14:textId="77777777">
            <w:pPr>
              <w:pStyle w:val="TableParagraph"/>
              <w:spacing w:line="226" w:lineRule="exact"/>
              <w:ind w:left="378" w:right="370"/>
              <w:jc w:val="center"/>
            </w:pPr>
            <w:proofErr w:type="spellStart"/>
            <w:r w:rsidRPr="002A0950">
              <w:rPr>
                <w:w w:val="105"/>
              </w:rPr>
              <w:t>Type</w:t>
            </w:r>
            <w:proofErr w:type="spellEnd"/>
          </w:p>
        </w:tc>
        <w:tc>
          <w:tcPr>
            <w:tcW w:w="1152" w:type="dxa"/>
            <w:shd w:val="clear" w:color="auto" w:fill="F1F1F1"/>
            <w:tcMar/>
          </w:tcPr>
          <w:p w:rsidRPr="002A0950" w:rsidR="00D425E1" w:rsidP="00F15C49" w:rsidRDefault="00D425E1" w14:paraId="4CBC7E2E" w14:textId="77777777">
            <w:pPr>
              <w:pStyle w:val="TableParagraph"/>
              <w:spacing w:before="12" w:line="226" w:lineRule="exact"/>
              <w:ind w:left="24" w:right="134"/>
              <w:jc w:val="center"/>
            </w:pPr>
            <w:proofErr w:type="spellStart"/>
            <w:r w:rsidRPr="002A0950">
              <w:rPr>
                <w:w w:val="105"/>
              </w:rPr>
              <w:t>Semester</w:t>
            </w:r>
            <w:proofErr w:type="spellEnd"/>
          </w:p>
        </w:tc>
        <w:tc>
          <w:tcPr>
            <w:tcW w:w="1406" w:type="dxa"/>
            <w:shd w:val="clear" w:color="auto" w:fill="F1F1F1"/>
            <w:tcMar/>
          </w:tcPr>
          <w:p w:rsidRPr="002A0950" w:rsidR="00D425E1" w:rsidP="00F15C49" w:rsidRDefault="00D425E1" w14:paraId="76417962" w14:textId="77777777">
            <w:pPr>
              <w:pStyle w:val="TableParagraph"/>
              <w:spacing w:before="12" w:line="226" w:lineRule="exact"/>
              <w:ind w:left="42"/>
              <w:jc w:val="center"/>
            </w:pPr>
            <w:r w:rsidRPr="002A0950">
              <w:rPr>
                <w:w w:val="105"/>
              </w:rPr>
              <w:t>ECTS</w:t>
            </w:r>
          </w:p>
        </w:tc>
        <w:tc>
          <w:tcPr>
            <w:tcW w:w="1315" w:type="dxa"/>
            <w:shd w:val="clear" w:color="auto" w:fill="F1F1F1"/>
            <w:tcMar/>
          </w:tcPr>
          <w:p w:rsidRPr="002A0950" w:rsidR="00D425E1" w:rsidP="003A0429" w:rsidRDefault="00D425E1" w14:paraId="48DA9A2A" w14:textId="77777777">
            <w:pPr>
              <w:pStyle w:val="TableParagraph"/>
              <w:spacing w:before="12" w:line="226" w:lineRule="exact"/>
              <w:ind w:left="384" w:right="384"/>
              <w:jc w:val="center"/>
            </w:pPr>
            <w:proofErr w:type="spellStart"/>
            <w:r w:rsidRPr="002A0950">
              <w:rPr>
                <w:w w:val="105"/>
              </w:rPr>
              <w:t>Code</w:t>
            </w:r>
            <w:proofErr w:type="spellEnd"/>
          </w:p>
        </w:tc>
      </w:tr>
      <w:tr w:rsidRPr="002A0950" w:rsidR="00D425E1" w:rsidTr="1B5DB545" w14:paraId="0A1E1962" w14:textId="77777777">
        <w:trPr>
          <w:trHeight w:val="292"/>
        </w:trPr>
        <w:tc>
          <w:tcPr>
            <w:tcW w:w="2237" w:type="dxa"/>
            <w:vMerge/>
            <w:tcBorders/>
            <w:tcMar/>
          </w:tcPr>
          <w:p w:rsidRPr="002A0950" w:rsidR="00D425E1" w:rsidP="00F15C49" w:rsidRDefault="00D425E1" w14:paraId="45D22C03" w14:textId="77777777"/>
        </w:tc>
        <w:tc>
          <w:tcPr>
            <w:tcW w:w="2429" w:type="dxa"/>
            <w:tcMar/>
          </w:tcPr>
          <w:p w:rsidRPr="002A0950" w:rsidR="00D425E1" w:rsidP="003A0429" w:rsidRDefault="00D425E1" w14:paraId="2AEF50B9" w14:textId="77777777">
            <w:pPr>
              <w:pStyle w:val="TableParagraph"/>
              <w:spacing w:before="32"/>
              <w:ind w:left="381" w:right="370"/>
              <w:jc w:val="center"/>
            </w:pPr>
            <w:r w:rsidRPr="002A0950">
              <w:rPr>
                <w:spacing w:val="-1"/>
                <w:w w:val="105"/>
              </w:rPr>
              <w:t>OBLIGATORY</w:t>
            </w:r>
            <w:r w:rsidRPr="002A0950">
              <w:rPr>
                <w:spacing w:val="-11"/>
                <w:w w:val="105"/>
              </w:rPr>
              <w:t xml:space="preserve"> (</w:t>
            </w:r>
            <w:r w:rsidRPr="002A0950">
              <w:rPr>
                <w:w w:val="105"/>
              </w:rPr>
              <w:t>O)</w:t>
            </w:r>
          </w:p>
        </w:tc>
        <w:tc>
          <w:tcPr>
            <w:tcW w:w="1152" w:type="dxa"/>
            <w:tcMar/>
          </w:tcPr>
          <w:p w:rsidRPr="002A0950" w:rsidR="00D425E1" w:rsidP="1B5DB545" w:rsidRDefault="00D425E1" w14:paraId="39F896AF" w14:textId="4F0BCD31">
            <w:pPr>
              <w:pStyle w:val="TableParagraph"/>
              <w:suppressLineNumbers w:val="0"/>
              <w:bidi w:val="0"/>
              <w:spacing w:before="32" w:beforeAutospacing="off" w:after="0" w:afterAutospacing="off" w:line="240" w:lineRule="auto"/>
              <w:ind w:left="11" w:right="0"/>
              <w:jc w:val="center"/>
              <w:rPr/>
            </w:pPr>
            <w:r w:rsidR="654F6F28">
              <w:rPr/>
              <w:t>2</w:t>
            </w:r>
          </w:p>
        </w:tc>
        <w:tc>
          <w:tcPr>
            <w:tcW w:w="1406" w:type="dxa"/>
            <w:tcMar/>
          </w:tcPr>
          <w:p w:rsidRPr="002A0950" w:rsidR="00D425E1" w:rsidP="003A0429" w:rsidRDefault="00D425E1" w14:paraId="10B98A60" w14:textId="77777777">
            <w:pPr>
              <w:pStyle w:val="TableParagraph"/>
              <w:spacing w:before="32"/>
              <w:ind w:left="6"/>
              <w:jc w:val="center"/>
            </w:pPr>
            <w:r w:rsidRPr="002A0950">
              <w:rPr>
                <w:w w:val="103"/>
              </w:rPr>
              <w:t>4</w:t>
            </w:r>
          </w:p>
        </w:tc>
        <w:tc>
          <w:tcPr>
            <w:tcW w:w="1315" w:type="dxa"/>
            <w:tcMar/>
          </w:tcPr>
          <w:p w:rsidRPr="002A0950" w:rsidR="00D425E1" w:rsidP="003A0429" w:rsidRDefault="00D425E1" w14:paraId="38FE2D56" w14:textId="77777777">
            <w:pPr>
              <w:pStyle w:val="TableParagraph"/>
            </w:pPr>
          </w:p>
        </w:tc>
      </w:tr>
      <w:tr w:rsidRPr="002A0950" w:rsidR="00D425E1" w:rsidTr="1B5DB545" w14:paraId="4A70DAEF" w14:textId="77777777">
        <w:trPr>
          <w:trHeight w:val="297"/>
        </w:trPr>
        <w:tc>
          <w:tcPr>
            <w:tcW w:w="2237" w:type="dxa"/>
            <w:shd w:val="clear" w:color="auto" w:fill="DDE9F5"/>
            <w:tcMar/>
          </w:tcPr>
          <w:p w:rsidRPr="002A0950" w:rsidR="00D425E1" w:rsidP="00F15C49" w:rsidRDefault="00D425E1" w14:paraId="3FC06F9C" w14:textId="77777777">
            <w:pPr>
              <w:pStyle w:val="TableParagraph"/>
              <w:spacing w:before="32"/>
              <w:ind w:left="83" w:right="162"/>
              <w:rPr>
                <w:b/>
              </w:rPr>
            </w:pPr>
            <w:proofErr w:type="spellStart"/>
            <w:r w:rsidRPr="002A0950">
              <w:rPr>
                <w:b/>
                <w:spacing w:val="-1"/>
                <w:w w:val="105"/>
              </w:rPr>
              <w:t>Course</w:t>
            </w:r>
            <w:proofErr w:type="spellEnd"/>
            <w:r w:rsidRPr="002A0950">
              <w:rPr>
                <w:b/>
                <w:spacing w:val="-1"/>
                <w:w w:val="105"/>
              </w:rPr>
              <w:t xml:space="preserve"> </w:t>
            </w:r>
            <w:proofErr w:type="spellStart"/>
            <w:r w:rsidRPr="002A0950">
              <w:rPr>
                <w:b/>
                <w:spacing w:val="-1"/>
                <w:w w:val="105"/>
              </w:rPr>
              <w:t>Lecturer</w:t>
            </w:r>
            <w:proofErr w:type="spellEnd"/>
          </w:p>
        </w:tc>
        <w:tc>
          <w:tcPr>
            <w:tcW w:w="6302" w:type="dxa"/>
            <w:gridSpan w:val="4"/>
            <w:tcMar/>
          </w:tcPr>
          <w:p w:rsidRPr="002A0950" w:rsidR="00D425E1" w:rsidP="003A0429" w:rsidRDefault="00D425E1" w14:paraId="5486978D" w14:textId="77777777">
            <w:pPr>
              <w:pStyle w:val="TableParagraph"/>
              <w:spacing w:before="23"/>
              <w:ind w:left="105"/>
            </w:pPr>
            <w:r w:rsidRPr="002A0950">
              <w:rPr>
                <w:rFonts w:cs="Arial"/>
              </w:rPr>
              <w:t xml:space="preserve">Prof. </w:t>
            </w:r>
            <w:proofErr w:type="spellStart"/>
            <w:r w:rsidRPr="002A0950">
              <w:rPr>
                <w:rFonts w:cs="Arial"/>
              </w:rPr>
              <w:t>Asst</w:t>
            </w:r>
            <w:proofErr w:type="spellEnd"/>
            <w:r w:rsidRPr="002A0950">
              <w:rPr>
                <w:rFonts w:cs="Arial"/>
              </w:rPr>
              <w:t xml:space="preserve">. Dr. </w:t>
            </w:r>
            <w:r w:rsidRPr="002A0950">
              <w:t>Genc</w:t>
            </w:r>
            <w:r w:rsidRPr="002A0950">
              <w:rPr>
                <w:spacing w:val="12"/>
              </w:rPr>
              <w:t xml:space="preserve"> </w:t>
            </w:r>
            <w:r w:rsidRPr="002A0950">
              <w:t>Demjaha</w:t>
            </w:r>
          </w:p>
        </w:tc>
      </w:tr>
      <w:tr w:rsidRPr="002A0950" w:rsidR="00D425E1" w:rsidTr="1B5DB545" w14:paraId="772E4717" w14:textId="77777777">
        <w:trPr>
          <w:trHeight w:val="335"/>
        </w:trPr>
        <w:tc>
          <w:tcPr>
            <w:tcW w:w="2237" w:type="dxa"/>
            <w:shd w:val="clear" w:color="auto" w:fill="DDE9F5"/>
            <w:tcMar/>
          </w:tcPr>
          <w:p w:rsidRPr="002A0950" w:rsidR="00D425E1" w:rsidP="00F15C49" w:rsidRDefault="00D425E1" w14:paraId="668BCD13" w14:textId="77777777">
            <w:pPr>
              <w:pStyle w:val="TableParagraph"/>
              <w:spacing w:before="56"/>
              <w:ind w:left="83" w:right="287"/>
              <w:rPr>
                <w:b/>
              </w:rPr>
            </w:pPr>
            <w:proofErr w:type="spellStart"/>
            <w:r w:rsidRPr="002A0950">
              <w:rPr>
                <w:b/>
                <w:w w:val="105"/>
              </w:rPr>
              <w:t>Course</w:t>
            </w:r>
            <w:proofErr w:type="spellEnd"/>
            <w:r w:rsidRPr="002A0950">
              <w:rPr>
                <w:b/>
                <w:w w:val="105"/>
              </w:rPr>
              <w:t xml:space="preserve"> </w:t>
            </w:r>
            <w:proofErr w:type="spellStart"/>
            <w:r w:rsidRPr="002A0950">
              <w:rPr>
                <w:b/>
                <w:w w:val="105"/>
              </w:rPr>
              <w:t>Assistant</w:t>
            </w:r>
            <w:proofErr w:type="spellEnd"/>
          </w:p>
        </w:tc>
        <w:tc>
          <w:tcPr>
            <w:tcW w:w="6302" w:type="dxa"/>
            <w:gridSpan w:val="4"/>
            <w:tcMar/>
          </w:tcPr>
          <w:p w:rsidRPr="002A0950" w:rsidR="00D425E1" w:rsidP="003A0429" w:rsidRDefault="00D425E1" w14:paraId="1C475255" w14:textId="77777777">
            <w:pPr>
              <w:pStyle w:val="TableParagraph"/>
            </w:pPr>
          </w:p>
        </w:tc>
      </w:tr>
      <w:tr w:rsidRPr="002A0950" w:rsidR="00D425E1" w:rsidTr="1B5DB545" w14:paraId="5559B9D9" w14:textId="77777777">
        <w:trPr>
          <w:trHeight w:val="1895"/>
        </w:trPr>
        <w:tc>
          <w:tcPr>
            <w:tcW w:w="2237" w:type="dxa"/>
            <w:shd w:val="clear" w:color="auto" w:fill="DDE9F5"/>
            <w:tcMar/>
          </w:tcPr>
          <w:p w:rsidRPr="002A0950" w:rsidR="00D425E1" w:rsidP="00F15C49" w:rsidRDefault="00D425E1" w14:paraId="456A30BF" w14:textId="77777777">
            <w:pPr>
              <w:pStyle w:val="TableParagraph"/>
              <w:spacing w:before="168" w:line="247" w:lineRule="auto"/>
              <w:ind w:left="105" w:right="739"/>
              <w:rPr>
                <w:b/>
              </w:rPr>
            </w:pPr>
            <w:proofErr w:type="spellStart"/>
            <w:r w:rsidRPr="002A0950">
              <w:rPr>
                <w:b/>
              </w:rPr>
              <w:t>Aims</w:t>
            </w:r>
            <w:proofErr w:type="spellEnd"/>
            <w:r w:rsidRPr="002A0950">
              <w:rPr>
                <w:b/>
              </w:rPr>
              <w:t xml:space="preserve"> </w:t>
            </w:r>
            <w:proofErr w:type="spellStart"/>
            <w:r w:rsidRPr="002A0950">
              <w:rPr>
                <w:b/>
              </w:rPr>
              <w:t>and</w:t>
            </w:r>
            <w:proofErr w:type="spellEnd"/>
            <w:r w:rsidRPr="002A0950">
              <w:rPr>
                <w:b/>
              </w:rPr>
              <w:t xml:space="preserve"> </w:t>
            </w:r>
            <w:proofErr w:type="spellStart"/>
            <w:r w:rsidRPr="002A0950">
              <w:rPr>
                <w:b/>
              </w:rPr>
              <w:t>Objectives</w:t>
            </w:r>
            <w:proofErr w:type="spellEnd"/>
          </w:p>
        </w:tc>
        <w:tc>
          <w:tcPr>
            <w:tcW w:w="6302" w:type="dxa"/>
            <w:gridSpan w:val="4"/>
            <w:tcMar/>
          </w:tcPr>
          <w:p w:rsidRPr="002A0950" w:rsidR="00D425E1" w:rsidP="003A0429" w:rsidRDefault="00D425E1" w14:paraId="15DCDEBD" w14:textId="77777777">
            <w:pPr>
              <w:pStyle w:val="TableParagraph"/>
              <w:spacing w:line="227" w:lineRule="exact"/>
              <w:ind w:left="105"/>
            </w:pPr>
            <w:r w:rsidRPr="00D425E1">
              <w:rPr>
                <w:w w:val="105"/>
              </w:rPr>
              <w:t xml:space="preserve">The </w:t>
            </w:r>
            <w:proofErr w:type="spellStart"/>
            <w:r w:rsidRPr="00D425E1">
              <w:rPr>
                <w:w w:val="105"/>
              </w:rPr>
              <w:t>aim</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this</w:t>
            </w:r>
            <w:proofErr w:type="spellEnd"/>
            <w:r w:rsidRPr="00D425E1">
              <w:rPr>
                <w:w w:val="105"/>
              </w:rPr>
              <w:t xml:space="preserve"> </w:t>
            </w:r>
            <w:proofErr w:type="spellStart"/>
            <w:r w:rsidRPr="00D425E1">
              <w:rPr>
                <w:w w:val="105"/>
              </w:rPr>
              <w:t>course</w:t>
            </w:r>
            <w:proofErr w:type="spellEnd"/>
            <w:r w:rsidRPr="00D425E1">
              <w:rPr>
                <w:w w:val="105"/>
              </w:rPr>
              <w:t xml:space="preserve"> </w:t>
            </w:r>
            <w:proofErr w:type="spellStart"/>
            <w:r w:rsidRPr="00D425E1">
              <w:rPr>
                <w:w w:val="105"/>
              </w:rPr>
              <w:t>is</w:t>
            </w:r>
            <w:proofErr w:type="spellEnd"/>
            <w:r w:rsidRPr="00D425E1">
              <w:rPr>
                <w:w w:val="105"/>
              </w:rPr>
              <w:t xml:space="preserve"> </w:t>
            </w:r>
            <w:proofErr w:type="spellStart"/>
            <w:r w:rsidRPr="00D425E1">
              <w:rPr>
                <w:w w:val="105"/>
              </w:rPr>
              <w:t>for</w:t>
            </w:r>
            <w:proofErr w:type="spellEnd"/>
            <w:r w:rsidRPr="00D425E1">
              <w:rPr>
                <w:w w:val="105"/>
              </w:rPr>
              <w:t xml:space="preserve"> </w:t>
            </w:r>
            <w:proofErr w:type="spellStart"/>
            <w:r w:rsidRPr="00D425E1">
              <w:rPr>
                <w:w w:val="105"/>
              </w:rPr>
              <w:t>students</w:t>
            </w:r>
            <w:proofErr w:type="spellEnd"/>
            <w:r w:rsidRPr="00D425E1">
              <w:rPr>
                <w:w w:val="105"/>
              </w:rPr>
              <w:t xml:space="preserve"> to </w:t>
            </w:r>
            <w:proofErr w:type="spellStart"/>
            <w:r w:rsidRPr="00D425E1">
              <w:rPr>
                <w:w w:val="105"/>
              </w:rPr>
              <w:t>learn</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understand</w:t>
            </w:r>
            <w:proofErr w:type="spellEnd"/>
            <w:r w:rsidRPr="00D425E1">
              <w:rPr>
                <w:w w:val="105"/>
              </w:rPr>
              <w:t xml:space="preserve"> the </w:t>
            </w:r>
            <w:proofErr w:type="spellStart"/>
            <w:r w:rsidRPr="00D425E1">
              <w:rPr>
                <w:w w:val="105"/>
              </w:rPr>
              <w:t>language</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dentistry</w:t>
            </w:r>
            <w:proofErr w:type="spellEnd"/>
            <w:r w:rsidRPr="00D425E1">
              <w:rPr>
                <w:w w:val="105"/>
              </w:rPr>
              <w:t xml:space="preserve"> at a </w:t>
            </w:r>
            <w:proofErr w:type="spellStart"/>
            <w:r w:rsidRPr="00D425E1">
              <w:rPr>
                <w:w w:val="105"/>
              </w:rPr>
              <w:t>much</w:t>
            </w:r>
            <w:proofErr w:type="spellEnd"/>
            <w:r w:rsidRPr="00D425E1">
              <w:rPr>
                <w:w w:val="105"/>
              </w:rPr>
              <w:t xml:space="preserve"> </w:t>
            </w:r>
            <w:proofErr w:type="spellStart"/>
            <w:r w:rsidRPr="00D425E1">
              <w:rPr>
                <w:w w:val="105"/>
              </w:rPr>
              <w:t>deeper</w:t>
            </w:r>
            <w:proofErr w:type="spellEnd"/>
            <w:r w:rsidRPr="00D425E1">
              <w:rPr>
                <w:w w:val="105"/>
              </w:rPr>
              <w:t xml:space="preserve"> </w:t>
            </w:r>
            <w:proofErr w:type="spellStart"/>
            <w:r w:rsidRPr="00D425E1">
              <w:rPr>
                <w:w w:val="105"/>
              </w:rPr>
              <w:t>level</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build</w:t>
            </w:r>
            <w:proofErr w:type="spellEnd"/>
            <w:r w:rsidRPr="00D425E1">
              <w:rPr>
                <w:w w:val="105"/>
              </w:rPr>
              <w:t xml:space="preserve"> a solid </w:t>
            </w:r>
            <w:proofErr w:type="spellStart"/>
            <w:r w:rsidRPr="00D425E1">
              <w:rPr>
                <w:w w:val="105"/>
              </w:rPr>
              <w:t>foundation</w:t>
            </w:r>
            <w:proofErr w:type="spellEnd"/>
            <w:r w:rsidRPr="00D425E1">
              <w:rPr>
                <w:w w:val="105"/>
              </w:rPr>
              <w:t xml:space="preserve"> </w:t>
            </w:r>
            <w:proofErr w:type="spellStart"/>
            <w:r w:rsidRPr="00D425E1">
              <w:rPr>
                <w:w w:val="105"/>
              </w:rPr>
              <w:t>for</w:t>
            </w:r>
            <w:proofErr w:type="spellEnd"/>
            <w:r w:rsidRPr="00D425E1">
              <w:rPr>
                <w:w w:val="105"/>
              </w:rPr>
              <w:t xml:space="preserve"> </w:t>
            </w:r>
            <w:proofErr w:type="spellStart"/>
            <w:r w:rsidRPr="00D425E1">
              <w:rPr>
                <w:w w:val="105"/>
              </w:rPr>
              <w:t>clinical</w:t>
            </w:r>
            <w:proofErr w:type="spellEnd"/>
            <w:r w:rsidRPr="00D425E1">
              <w:rPr>
                <w:w w:val="105"/>
              </w:rPr>
              <w:t xml:space="preserve"> </w:t>
            </w:r>
            <w:proofErr w:type="spellStart"/>
            <w:r w:rsidRPr="00D425E1">
              <w:rPr>
                <w:w w:val="105"/>
              </w:rPr>
              <w:t>competence</w:t>
            </w:r>
            <w:proofErr w:type="spellEnd"/>
            <w:r w:rsidRPr="00D425E1">
              <w:rPr>
                <w:w w:val="105"/>
              </w:rPr>
              <w:t xml:space="preserve">. The </w:t>
            </w:r>
            <w:proofErr w:type="spellStart"/>
            <w:r w:rsidRPr="00D425E1">
              <w:rPr>
                <w:w w:val="105"/>
              </w:rPr>
              <w:t>innovative</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interactive</w:t>
            </w:r>
            <w:proofErr w:type="spellEnd"/>
            <w:r w:rsidRPr="00D425E1">
              <w:rPr>
                <w:w w:val="105"/>
              </w:rPr>
              <w:t xml:space="preserve"> </w:t>
            </w:r>
            <w:proofErr w:type="spellStart"/>
            <w:r w:rsidRPr="00D425E1">
              <w:rPr>
                <w:w w:val="105"/>
              </w:rPr>
              <w:t>approach</w:t>
            </w:r>
            <w:proofErr w:type="spellEnd"/>
            <w:r w:rsidRPr="00D425E1">
              <w:rPr>
                <w:w w:val="105"/>
              </w:rPr>
              <w:t xml:space="preserve"> </w:t>
            </w:r>
            <w:proofErr w:type="spellStart"/>
            <w:r w:rsidRPr="00D425E1">
              <w:rPr>
                <w:w w:val="105"/>
              </w:rPr>
              <w:t>goes</w:t>
            </w:r>
            <w:proofErr w:type="spellEnd"/>
            <w:r w:rsidRPr="00D425E1">
              <w:rPr>
                <w:w w:val="105"/>
              </w:rPr>
              <w:t xml:space="preserve"> </w:t>
            </w:r>
            <w:proofErr w:type="spellStart"/>
            <w:r w:rsidRPr="00D425E1">
              <w:rPr>
                <w:w w:val="105"/>
              </w:rPr>
              <w:t>beyond</w:t>
            </w:r>
            <w:proofErr w:type="spellEnd"/>
            <w:r w:rsidRPr="00D425E1">
              <w:rPr>
                <w:w w:val="105"/>
              </w:rPr>
              <w:t xml:space="preserve"> </w:t>
            </w:r>
            <w:proofErr w:type="spellStart"/>
            <w:r w:rsidRPr="00D425E1">
              <w:rPr>
                <w:w w:val="105"/>
              </w:rPr>
              <w:t>simple</w:t>
            </w:r>
            <w:proofErr w:type="spellEnd"/>
            <w:r w:rsidRPr="00D425E1">
              <w:rPr>
                <w:w w:val="105"/>
              </w:rPr>
              <w:t xml:space="preserve"> </w:t>
            </w:r>
            <w:proofErr w:type="spellStart"/>
            <w:r w:rsidRPr="00D425E1">
              <w:rPr>
                <w:w w:val="105"/>
              </w:rPr>
              <w:t>memorization</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encourages</w:t>
            </w:r>
            <w:proofErr w:type="spellEnd"/>
            <w:r w:rsidRPr="00D425E1">
              <w:rPr>
                <w:w w:val="105"/>
              </w:rPr>
              <w:t xml:space="preserve"> </w:t>
            </w:r>
            <w:proofErr w:type="spellStart"/>
            <w:r w:rsidRPr="00D425E1">
              <w:rPr>
                <w:w w:val="105"/>
              </w:rPr>
              <w:t>students</w:t>
            </w:r>
            <w:proofErr w:type="spellEnd"/>
            <w:r w:rsidRPr="00D425E1">
              <w:rPr>
                <w:w w:val="105"/>
              </w:rPr>
              <w:t xml:space="preserve"> to </w:t>
            </w:r>
            <w:proofErr w:type="spellStart"/>
            <w:r w:rsidRPr="00D425E1">
              <w:rPr>
                <w:w w:val="105"/>
              </w:rPr>
              <w:t>read</w:t>
            </w:r>
            <w:proofErr w:type="spellEnd"/>
            <w:r w:rsidRPr="00D425E1">
              <w:rPr>
                <w:w w:val="105"/>
              </w:rPr>
              <w:t xml:space="preserve">, </w:t>
            </w:r>
            <w:proofErr w:type="spellStart"/>
            <w:r w:rsidRPr="00D425E1">
              <w:rPr>
                <w:w w:val="105"/>
              </w:rPr>
              <w:t>speak</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use</w:t>
            </w:r>
            <w:proofErr w:type="spellEnd"/>
            <w:r w:rsidRPr="00D425E1">
              <w:rPr>
                <w:w w:val="105"/>
              </w:rPr>
              <w:t xml:space="preserve"> </w:t>
            </w:r>
            <w:proofErr w:type="spellStart"/>
            <w:r w:rsidRPr="00D425E1">
              <w:rPr>
                <w:w w:val="105"/>
              </w:rPr>
              <w:t>terms</w:t>
            </w:r>
            <w:proofErr w:type="spellEnd"/>
            <w:r w:rsidRPr="00D425E1">
              <w:rPr>
                <w:w w:val="105"/>
              </w:rPr>
              <w:t xml:space="preserve"> in </w:t>
            </w:r>
            <w:proofErr w:type="spellStart"/>
            <w:r w:rsidRPr="00D425E1">
              <w:rPr>
                <w:w w:val="105"/>
              </w:rPr>
              <w:t>context</w:t>
            </w:r>
            <w:proofErr w:type="spellEnd"/>
            <w:r w:rsidRPr="00D425E1">
              <w:rPr>
                <w:w w:val="105"/>
              </w:rPr>
              <w:t xml:space="preserve">. The </w:t>
            </w:r>
            <w:proofErr w:type="spellStart"/>
            <w:r w:rsidRPr="00D425E1">
              <w:rPr>
                <w:w w:val="105"/>
              </w:rPr>
              <w:t>course</w:t>
            </w:r>
            <w:proofErr w:type="spellEnd"/>
            <w:r w:rsidRPr="00D425E1">
              <w:rPr>
                <w:w w:val="105"/>
              </w:rPr>
              <w:t xml:space="preserve"> </w:t>
            </w:r>
            <w:proofErr w:type="spellStart"/>
            <w:r w:rsidRPr="00D425E1">
              <w:rPr>
                <w:w w:val="105"/>
              </w:rPr>
              <w:t>covers</w:t>
            </w:r>
            <w:proofErr w:type="spellEnd"/>
            <w:r w:rsidRPr="00D425E1">
              <w:rPr>
                <w:w w:val="105"/>
              </w:rPr>
              <w:t xml:space="preserve"> the </w:t>
            </w:r>
            <w:proofErr w:type="spellStart"/>
            <w:r w:rsidRPr="00D425E1">
              <w:rPr>
                <w:w w:val="105"/>
              </w:rPr>
              <w:t>gamut</w:t>
            </w:r>
            <w:proofErr w:type="spellEnd"/>
            <w:r w:rsidRPr="00D425E1">
              <w:rPr>
                <w:w w:val="105"/>
              </w:rPr>
              <w:t xml:space="preserve"> </w:t>
            </w:r>
            <w:proofErr w:type="spellStart"/>
            <w:r w:rsidRPr="00D425E1">
              <w:rPr>
                <w:w w:val="105"/>
              </w:rPr>
              <w:t>of</w:t>
            </w:r>
            <w:proofErr w:type="spellEnd"/>
            <w:r w:rsidRPr="00D425E1">
              <w:rPr>
                <w:w w:val="105"/>
              </w:rPr>
              <w:t xml:space="preserve"> modern dental </w:t>
            </w:r>
            <w:proofErr w:type="spellStart"/>
            <w:r w:rsidRPr="00D425E1">
              <w:rPr>
                <w:w w:val="105"/>
              </w:rPr>
              <w:t>care</w:t>
            </w:r>
            <w:proofErr w:type="spellEnd"/>
            <w:r w:rsidRPr="00D425E1">
              <w:rPr>
                <w:w w:val="105"/>
              </w:rPr>
              <w:t xml:space="preserve"> - </w:t>
            </w:r>
            <w:proofErr w:type="spellStart"/>
            <w:r w:rsidRPr="00D425E1">
              <w:rPr>
                <w:w w:val="105"/>
              </w:rPr>
              <w:t>from</w:t>
            </w:r>
            <w:proofErr w:type="spellEnd"/>
            <w:r w:rsidRPr="00D425E1">
              <w:rPr>
                <w:w w:val="105"/>
              </w:rPr>
              <w:t xml:space="preserve"> an </w:t>
            </w:r>
            <w:proofErr w:type="spellStart"/>
            <w:r w:rsidRPr="00D425E1">
              <w:rPr>
                <w:w w:val="105"/>
              </w:rPr>
              <w:t>introduction</w:t>
            </w:r>
            <w:proofErr w:type="spellEnd"/>
            <w:r w:rsidRPr="00D425E1">
              <w:rPr>
                <w:w w:val="105"/>
              </w:rPr>
              <w:t xml:space="preserve"> to </w:t>
            </w:r>
            <w:proofErr w:type="spellStart"/>
            <w:r w:rsidRPr="00D425E1">
              <w:rPr>
                <w:w w:val="105"/>
              </w:rPr>
              <w:t>basic</w:t>
            </w:r>
            <w:proofErr w:type="spellEnd"/>
            <w:r w:rsidRPr="00D425E1">
              <w:rPr>
                <w:w w:val="105"/>
              </w:rPr>
              <w:t xml:space="preserve"> </w:t>
            </w:r>
            <w:proofErr w:type="spellStart"/>
            <w:r w:rsidRPr="00D425E1">
              <w:rPr>
                <w:w w:val="105"/>
              </w:rPr>
              <w:t>speech</w:t>
            </w:r>
            <w:proofErr w:type="spellEnd"/>
            <w:r w:rsidRPr="00D425E1">
              <w:rPr>
                <w:w w:val="105"/>
              </w:rPr>
              <w:t xml:space="preserve"> </w:t>
            </w:r>
            <w:proofErr w:type="spellStart"/>
            <w:r w:rsidRPr="00D425E1">
              <w:rPr>
                <w:w w:val="105"/>
              </w:rPr>
              <w:t>structure</w:t>
            </w:r>
            <w:proofErr w:type="spellEnd"/>
            <w:r w:rsidRPr="00D425E1">
              <w:rPr>
                <w:w w:val="105"/>
              </w:rPr>
              <w:t xml:space="preserve"> to the </w:t>
            </w:r>
            <w:proofErr w:type="spellStart"/>
            <w:r w:rsidRPr="00D425E1">
              <w:rPr>
                <w:w w:val="105"/>
              </w:rPr>
              <w:t>language</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basic</w:t>
            </w:r>
            <w:proofErr w:type="spellEnd"/>
            <w:r w:rsidRPr="00D425E1">
              <w:rPr>
                <w:w w:val="105"/>
              </w:rPr>
              <w:t xml:space="preserve"> </w:t>
            </w:r>
            <w:proofErr w:type="spellStart"/>
            <w:r w:rsidRPr="00D425E1">
              <w:rPr>
                <w:w w:val="105"/>
              </w:rPr>
              <w:t>science</w:t>
            </w:r>
            <w:proofErr w:type="spellEnd"/>
            <w:r w:rsidRPr="00D425E1">
              <w:rPr>
                <w:w w:val="105"/>
              </w:rPr>
              <w:t xml:space="preserve">, </w:t>
            </w:r>
            <w:proofErr w:type="spellStart"/>
            <w:r w:rsidRPr="00D425E1">
              <w:rPr>
                <w:w w:val="105"/>
              </w:rPr>
              <w:t>infection</w:t>
            </w:r>
            <w:proofErr w:type="spellEnd"/>
            <w:r w:rsidRPr="00D425E1">
              <w:rPr>
                <w:w w:val="105"/>
              </w:rPr>
              <w:t xml:space="preserve"> </w:t>
            </w:r>
            <w:proofErr w:type="spellStart"/>
            <w:r w:rsidRPr="00D425E1">
              <w:rPr>
                <w:w w:val="105"/>
              </w:rPr>
              <w:t>control</w:t>
            </w:r>
            <w:proofErr w:type="spellEnd"/>
            <w:r w:rsidRPr="00D425E1">
              <w:rPr>
                <w:w w:val="105"/>
              </w:rPr>
              <w:t xml:space="preserve">, dental </w:t>
            </w:r>
            <w:proofErr w:type="spellStart"/>
            <w:r w:rsidRPr="00D425E1">
              <w:rPr>
                <w:w w:val="105"/>
              </w:rPr>
              <w:t>instruments</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laboratory</w:t>
            </w:r>
            <w:proofErr w:type="spellEnd"/>
            <w:r w:rsidRPr="00D425E1">
              <w:rPr>
                <w:w w:val="105"/>
              </w:rPr>
              <w:t xml:space="preserve"> </w:t>
            </w:r>
            <w:proofErr w:type="spellStart"/>
            <w:r w:rsidRPr="00D425E1">
              <w:rPr>
                <w:w w:val="105"/>
              </w:rPr>
              <w:t>equipment</w:t>
            </w:r>
            <w:proofErr w:type="spellEnd"/>
            <w:r w:rsidRPr="00D425E1">
              <w:rPr>
                <w:w w:val="105"/>
              </w:rPr>
              <w:t xml:space="preserve">, dental </w:t>
            </w:r>
            <w:proofErr w:type="spellStart"/>
            <w:r w:rsidRPr="00D425E1">
              <w:rPr>
                <w:w w:val="105"/>
              </w:rPr>
              <w:t>materials</w:t>
            </w:r>
            <w:proofErr w:type="spellEnd"/>
            <w:r w:rsidRPr="00D425E1">
              <w:rPr>
                <w:w w:val="105"/>
              </w:rPr>
              <w:t xml:space="preserve"> </w:t>
            </w:r>
            <w:proofErr w:type="spellStart"/>
            <w:r w:rsidRPr="00D425E1">
              <w:rPr>
                <w:w w:val="105"/>
              </w:rPr>
              <w:t>and</w:t>
            </w:r>
            <w:proofErr w:type="spellEnd"/>
            <w:r w:rsidRPr="00D425E1">
              <w:rPr>
                <w:w w:val="105"/>
              </w:rPr>
              <w:t xml:space="preserve"> an </w:t>
            </w:r>
            <w:proofErr w:type="spellStart"/>
            <w:r w:rsidRPr="00D425E1">
              <w:rPr>
                <w:w w:val="105"/>
              </w:rPr>
              <w:t>overview</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general</w:t>
            </w:r>
            <w:proofErr w:type="spellEnd"/>
            <w:r w:rsidRPr="00D425E1">
              <w:rPr>
                <w:w w:val="105"/>
              </w:rPr>
              <w:t xml:space="preserve"> </w:t>
            </w:r>
            <w:proofErr w:type="spellStart"/>
            <w:r w:rsidRPr="00D425E1">
              <w:rPr>
                <w:w w:val="105"/>
              </w:rPr>
              <w:t>and</w:t>
            </w:r>
            <w:proofErr w:type="spellEnd"/>
            <w:r w:rsidRPr="00D425E1">
              <w:rPr>
                <w:w w:val="105"/>
              </w:rPr>
              <w:t xml:space="preserve"> specialist </w:t>
            </w:r>
            <w:proofErr w:type="spellStart"/>
            <w:r w:rsidRPr="00D425E1">
              <w:rPr>
                <w:w w:val="105"/>
              </w:rPr>
              <w:t>dentistry</w:t>
            </w:r>
            <w:proofErr w:type="spellEnd"/>
            <w:r w:rsidRPr="00D425E1">
              <w:rPr>
                <w:w w:val="105"/>
              </w:rPr>
              <w:t>.</w:t>
            </w:r>
          </w:p>
        </w:tc>
      </w:tr>
      <w:tr w:rsidRPr="002A0950" w:rsidR="00D425E1" w:rsidTr="1B5DB545" w14:paraId="49097487" w14:textId="77777777">
        <w:trPr>
          <w:trHeight w:val="3599"/>
        </w:trPr>
        <w:tc>
          <w:tcPr>
            <w:tcW w:w="2237" w:type="dxa"/>
            <w:shd w:val="clear" w:color="auto" w:fill="DDE9F5"/>
            <w:tcMar/>
            <w:vAlign w:val="center"/>
          </w:tcPr>
          <w:p w:rsidRPr="002A0950" w:rsidR="00D425E1" w:rsidP="003A0429" w:rsidRDefault="00D425E1" w14:paraId="6E3B94B8" w14:textId="77777777">
            <w:pPr>
              <w:pStyle w:val="TableParagraph"/>
              <w:spacing w:before="204" w:line="242" w:lineRule="auto"/>
              <w:ind w:left="105" w:right="855"/>
              <w:rPr>
                <w:b/>
              </w:rPr>
            </w:pPr>
            <w:proofErr w:type="spellStart"/>
            <w:r w:rsidRPr="002A0950">
              <w:rPr>
                <w:b/>
              </w:rPr>
              <w:t>Learning</w:t>
            </w:r>
            <w:proofErr w:type="spellEnd"/>
            <w:r w:rsidRPr="002A0950">
              <w:rPr>
                <w:b/>
              </w:rPr>
              <w:t xml:space="preserve"> </w:t>
            </w:r>
            <w:proofErr w:type="spellStart"/>
            <w:r w:rsidRPr="002A0950">
              <w:rPr>
                <w:b/>
              </w:rPr>
              <w:t>outcomes</w:t>
            </w:r>
            <w:proofErr w:type="spellEnd"/>
          </w:p>
        </w:tc>
        <w:tc>
          <w:tcPr>
            <w:tcW w:w="6302" w:type="dxa"/>
            <w:gridSpan w:val="4"/>
            <w:tcMar/>
          </w:tcPr>
          <w:p w:rsidRPr="00D425E1" w:rsidR="00D425E1" w:rsidP="00D425E1" w:rsidRDefault="00D425E1" w14:paraId="7EC53D58" w14:textId="77777777">
            <w:pPr>
              <w:pStyle w:val="TableParagraph"/>
              <w:spacing w:line="226" w:lineRule="exact"/>
              <w:ind w:left="105"/>
              <w:rPr>
                <w:spacing w:val="-2"/>
                <w:w w:val="105"/>
              </w:rPr>
            </w:pPr>
            <w:proofErr w:type="spellStart"/>
            <w:r w:rsidRPr="00D425E1">
              <w:rPr>
                <w:spacing w:val="-2"/>
                <w:w w:val="105"/>
              </w:rPr>
              <w:t>Upon</w:t>
            </w:r>
            <w:proofErr w:type="spellEnd"/>
            <w:r w:rsidRPr="00D425E1">
              <w:rPr>
                <w:spacing w:val="-2"/>
                <w:w w:val="105"/>
              </w:rPr>
              <w:t xml:space="preserve"> </w:t>
            </w:r>
            <w:proofErr w:type="spellStart"/>
            <w:r w:rsidRPr="00D425E1">
              <w:rPr>
                <w:spacing w:val="-2"/>
                <w:w w:val="105"/>
              </w:rPr>
              <w:t>successful</w:t>
            </w:r>
            <w:proofErr w:type="spellEnd"/>
            <w:r w:rsidRPr="00D425E1">
              <w:rPr>
                <w:spacing w:val="-2"/>
                <w:w w:val="105"/>
              </w:rPr>
              <w:t xml:space="preserve"> </w:t>
            </w:r>
            <w:proofErr w:type="spellStart"/>
            <w:r w:rsidRPr="00D425E1">
              <w:rPr>
                <w:spacing w:val="-2"/>
                <w:w w:val="105"/>
              </w:rPr>
              <w:t>completion</w:t>
            </w:r>
            <w:proofErr w:type="spellEnd"/>
            <w:r w:rsidRPr="00D425E1">
              <w:rPr>
                <w:spacing w:val="-2"/>
                <w:w w:val="105"/>
              </w:rPr>
              <w:t xml:space="preserve"> </w:t>
            </w:r>
            <w:proofErr w:type="spellStart"/>
            <w:r w:rsidRPr="00D425E1">
              <w:rPr>
                <w:spacing w:val="-2"/>
                <w:w w:val="105"/>
              </w:rPr>
              <w:t>of</w:t>
            </w:r>
            <w:proofErr w:type="spellEnd"/>
            <w:r w:rsidRPr="00D425E1">
              <w:rPr>
                <w:spacing w:val="-2"/>
                <w:w w:val="105"/>
              </w:rPr>
              <w:t xml:space="preserve"> </w:t>
            </w:r>
            <w:proofErr w:type="spellStart"/>
            <w:r w:rsidRPr="00D425E1">
              <w:rPr>
                <w:spacing w:val="-2"/>
                <w:w w:val="105"/>
              </w:rPr>
              <w:t>this</w:t>
            </w:r>
            <w:proofErr w:type="spellEnd"/>
            <w:r w:rsidRPr="00D425E1">
              <w:rPr>
                <w:spacing w:val="-2"/>
                <w:w w:val="105"/>
              </w:rPr>
              <w:t xml:space="preserve"> </w:t>
            </w:r>
            <w:proofErr w:type="spellStart"/>
            <w:r w:rsidRPr="00D425E1">
              <w:rPr>
                <w:spacing w:val="-2"/>
                <w:w w:val="105"/>
              </w:rPr>
              <w:t>course</w:t>
            </w:r>
            <w:proofErr w:type="spellEnd"/>
            <w:r w:rsidRPr="00D425E1">
              <w:rPr>
                <w:spacing w:val="-2"/>
                <w:w w:val="105"/>
              </w:rPr>
              <w:t xml:space="preserve"> </w:t>
            </w:r>
            <w:proofErr w:type="spellStart"/>
            <w:r w:rsidRPr="00D425E1">
              <w:rPr>
                <w:spacing w:val="-2"/>
                <w:w w:val="105"/>
              </w:rPr>
              <w:t>students</w:t>
            </w:r>
            <w:proofErr w:type="spellEnd"/>
            <w:r w:rsidRPr="00D425E1">
              <w:rPr>
                <w:spacing w:val="-2"/>
                <w:w w:val="105"/>
              </w:rPr>
              <w:t xml:space="preserve"> </w:t>
            </w:r>
            <w:proofErr w:type="spellStart"/>
            <w:r w:rsidRPr="00D425E1">
              <w:rPr>
                <w:spacing w:val="-2"/>
                <w:w w:val="105"/>
              </w:rPr>
              <w:t>should</w:t>
            </w:r>
            <w:proofErr w:type="spellEnd"/>
            <w:r w:rsidRPr="00D425E1">
              <w:rPr>
                <w:spacing w:val="-2"/>
                <w:w w:val="105"/>
              </w:rPr>
              <w:t xml:space="preserve"> be </w:t>
            </w:r>
            <w:proofErr w:type="spellStart"/>
            <w:r w:rsidRPr="00D425E1">
              <w:rPr>
                <w:spacing w:val="-2"/>
                <w:w w:val="105"/>
              </w:rPr>
              <w:t>able</w:t>
            </w:r>
            <w:proofErr w:type="spellEnd"/>
            <w:r w:rsidRPr="00D425E1">
              <w:rPr>
                <w:spacing w:val="-2"/>
                <w:w w:val="105"/>
              </w:rPr>
              <w:t xml:space="preserve"> to:</w:t>
            </w:r>
          </w:p>
          <w:p w:rsidRPr="00D425E1" w:rsidR="00D425E1" w:rsidP="00D425E1" w:rsidRDefault="00D425E1" w14:paraId="6FCF4563" w14:textId="77777777">
            <w:pPr>
              <w:pStyle w:val="TableParagraph"/>
              <w:spacing w:line="226" w:lineRule="exact"/>
              <w:ind w:left="105"/>
              <w:rPr>
                <w:spacing w:val="-2"/>
                <w:w w:val="105"/>
              </w:rPr>
            </w:pPr>
            <w:r w:rsidRPr="00D425E1">
              <w:rPr>
                <w:spacing w:val="-2"/>
                <w:w w:val="105"/>
              </w:rPr>
              <w:t xml:space="preserve">• </w:t>
            </w:r>
            <w:proofErr w:type="spellStart"/>
            <w:r w:rsidRPr="00D425E1">
              <w:rPr>
                <w:spacing w:val="-2"/>
                <w:w w:val="105"/>
              </w:rPr>
              <w:t>Describe</w:t>
            </w:r>
            <w:proofErr w:type="spellEnd"/>
            <w:r w:rsidRPr="00D425E1">
              <w:rPr>
                <w:spacing w:val="-2"/>
                <w:w w:val="105"/>
              </w:rPr>
              <w:t xml:space="preserve"> the </w:t>
            </w:r>
            <w:proofErr w:type="spellStart"/>
            <w:r w:rsidRPr="00D425E1">
              <w:rPr>
                <w:spacing w:val="-2"/>
                <w:w w:val="105"/>
              </w:rPr>
              <w:t>elements</w:t>
            </w:r>
            <w:proofErr w:type="spellEnd"/>
            <w:r w:rsidRPr="00D425E1">
              <w:rPr>
                <w:spacing w:val="-2"/>
                <w:w w:val="105"/>
              </w:rPr>
              <w:t xml:space="preserve"> </w:t>
            </w:r>
            <w:proofErr w:type="spellStart"/>
            <w:r w:rsidRPr="00D425E1">
              <w:rPr>
                <w:spacing w:val="-2"/>
                <w:w w:val="105"/>
              </w:rPr>
              <w:t>of</w:t>
            </w:r>
            <w:proofErr w:type="spellEnd"/>
            <w:r w:rsidRPr="00D425E1">
              <w:rPr>
                <w:spacing w:val="-2"/>
                <w:w w:val="105"/>
              </w:rPr>
              <w:t xml:space="preserve"> oral </w:t>
            </w:r>
            <w:proofErr w:type="spellStart"/>
            <w:r w:rsidRPr="00D425E1">
              <w:rPr>
                <w:spacing w:val="-2"/>
                <w:w w:val="105"/>
              </w:rPr>
              <w:t>health</w:t>
            </w:r>
            <w:proofErr w:type="spellEnd"/>
            <w:r w:rsidRPr="00D425E1">
              <w:rPr>
                <w:spacing w:val="-2"/>
                <w:w w:val="105"/>
              </w:rPr>
              <w:t xml:space="preserve"> </w:t>
            </w:r>
            <w:proofErr w:type="spellStart"/>
            <w:r w:rsidRPr="00D425E1">
              <w:rPr>
                <w:spacing w:val="-2"/>
                <w:w w:val="105"/>
              </w:rPr>
              <w:t>care</w:t>
            </w:r>
            <w:proofErr w:type="spellEnd"/>
            <w:r w:rsidRPr="00D425E1">
              <w:rPr>
                <w:spacing w:val="-2"/>
                <w:w w:val="105"/>
              </w:rPr>
              <w:t>.</w:t>
            </w:r>
          </w:p>
          <w:p w:rsidRPr="00D425E1" w:rsidR="00D425E1" w:rsidP="00D425E1" w:rsidRDefault="00D425E1" w14:paraId="7DA5E0DF" w14:textId="77777777">
            <w:pPr>
              <w:pStyle w:val="TableParagraph"/>
              <w:spacing w:line="226" w:lineRule="exact"/>
              <w:ind w:left="105"/>
              <w:rPr>
                <w:spacing w:val="-2"/>
                <w:w w:val="105"/>
              </w:rPr>
            </w:pPr>
            <w:r w:rsidRPr="00D425E1">
              <w:rPr>
                <w:spacing w:val="-2"/>
                <w:w w:val="105"/>
              </w:rPr>
              <w:t xml:space="preserve">• </w:t>
            </w:r>
            <w:proofErr w:type="spellStart"/>
            <w:r w:rsidRPr="00D425E1">
              <w:rPr>
                <w:spacing w:val="-2"/>
                <w:w w:val="105"/>
              </w:rPr>
              <w:t>Define</w:t>
            </w:r>
            <w:proofErr w:type="spellEnd"/>
            <w:r w:rsidRPr="00D425E1">
              <w:rPr>
                <w:spacing w:val="-2"/>
                <w:w w:val="105"/>
              </w:rPr>
              <w:t xml:space="preserve"> the </w:t>
            </w:r>
            <w:proofErr w:type="spellStart"/>
            <w:r w:rsidRPr="00D425E1">
              <w:rPr>
                <w:spacing w:val="-2"/>
                <w:w w:val="105"/>
              </w:rPr>
              <w:t>roles</w:t>
            </w:r>
            <w:proofErr w:type="spellEnd"/>
            <w:r w:rsidRPr="00D425E1">
              <w:rPr>
                <w:spacing w:val="-2"/>
                <w:w w:val="105"/>
              </w:rPr>
              <w:t xml:space="preserve"> </w:t>
            </w:r>
            <w:proofErr w:type="spellStart"/>
            <w:r w:rsidRPr="00D425E1">
              <w:rPr>
                <w:spacing w:val="-2"/>
                <w:w w:val="105"/>
              </w:rPr>
              <w:t>and</w:t>
            </w:r>
            <w:proofErr w:type="spellEnd"/>
            <w:r w:rsidRPr="00D425E1">
              <w:rPr>
                <w:spacing w:val="-2"/>
                <w:w w:val="105"/>
              </w:rPr>
              <w:t xml:space="preserve"> </w:t>
            </w:r>
            <w:proofErr w:type="spellStart"/>
            <w:r w:rsidRPr="00D425E1">
              <w:rPr>
                <w:spacing w:val="-2"/>
                <w:w w:val="105"/>
              </w:rPr>
              <w:t>responsibilities</w:t>
            </w:r>
            <w:proofErr w:type="spellEnd"/>
            <w:r w:rsidRPr="00D425E1">
              <w:rPr>
                <w:spacing w:val="-2"/>
                <w:w w:val="105"/>
              </w:rPr>
              <w:t xml:space="preserve"> </w:t>
            </w:r>
            <w:proofErr w:type="spellStart"/>
            <w:r w:rsidRPr="00D425E1">
              <w:rPr>
                <w:spacing w:val="-2"/>
                <w:w w:val="105"/>
              </w:rPr>
              <w:t>of</w:t>
            </w:r>
            <w:proofErr w:type="spellEnd"/>
            <w:r w:rsidRPr="00D425E1">
              <w:rPr>
                <w:spacing w:val="-2"/>
                <w:w w:val="105"/>
              </w:rPr>
              <w:t xml:space="preserve"> </w:t>
            </w:r>
            <w:proofErr w:type="spellStart"/>
            <w:r w:rsidRPr="00D425E1">
              <w:rPr>
                <w:spacing w:val="-2"/>
                <w:w w:val="105"/>
              </w:rPr>
              <w:t>individuals</w:t>
            </w:r>
            <w:proofErr w:type="spellEnd"/>
            <w:r w:rsidRPr="00D425E1">
              <w:rPr>
                <w:spacing w:val="-2"/>
                <w:w w:val="105"/>
              </w:rPr>
              <w:t xml:space="preserve"> </w:t>
            </w:r>
            <w:proofErr w:type="spellStart"/>
            <w:r w:rsidRPr="00D425E1">
              <w:rPr>
                <w:spacing w:val="-2"/>
                <w:w w:val="105"/>
              </w:rPr>
              <w:t>who</w:t>
            </w:r>
            <w:proofErr w:type="spellEnd"/>
            <w:r w:rsidRPr="00D425E1">
              <w:rPr>
                <w:spacing w:val="-2"/>
                <w:w w:val="105"/>
              </w:rPr>
              <w:t xml:space="preserve"> </w:t>
            </w:r>
            <w:proofErr w:type="spellStart"/>
            <w:r w:rsidRPr="00D425E1">
              <w:rPr>
                <w:spacing w:val="-2"/>
                <w:w w:val="105"/>
              </w:rPr>
              <w:t>provide</w:t>
            </w:r>
            <w:proofErr w:type="spellEnd"/>
            <w:r w:rsidRPr="00D425E1">
              <w:rPr>
                <w:spacing w:val="-2"/>
                <w:w w:val="105"/>
              </w:rPr>
              <w:t xml:space="preserve"> oral </w:t>
            </w:r>
            <w:proofErr w:type="spellStart"/>
            <w:r w:rsidRPr="00D425E1">
              <w:rPr>
                <w:spacing w:val="-2"/>
                <w:w w:val="105"/>
              </w:rPr>
              <w:t>health</w:t>
            </w:r>
            <w:proofErr w:type="spellEnd"/>
            <w:r w:rsidRPr="00D425E1">
              <w:rPr>
                <w:spacing w:val="-2"/>
                <w:w w:val="105"/>
              </w:rPr>
              <w:t xml:space="preserve"> </w:t>
            </w:r>
            <w:proofErr w:type="spellStart"/>
            <w:r w:rsidRPr="00D425E1">
              <w:rPr>
                <w:spacing w:val="-2"/>
                <w:w w:val="105"/>
              </w:rPr>
              <w:t>care</w:t>
            </w:r>
            <w:proofErr w:type="spellEnd"/>
            <w:r w:rsidRPr="00D425E1">
              <w:rPr>
                <w:spacing w:val="-2"/>
                <w:w w:val="105"/>
              </w:rPr>
              <w:t xml:space="preserve"> </w:t>
            </w:r>
            <w:proofErr w:type="spellStart"/>
            <w:r w:rsidRPr="00D425E1">
              <w:rPr>
                <w:spacing w:val="-2"/>
                <w:w w:val="105"/>
              </w:rPr>
              <w:t>and</w:t>
            </w:r>
            <w:proofErr w:type="spellEnd"/>
            <w:r w:rsidRPr="00D425E1">
              <w:rPr>
                <w:spacing w:val="-2"/>
                <w:w w:val="105"/>
              </w:rPr>
              <w:t xml:space="preserve"> dental </w:t>
            </w:r>
            <w:proofErr w:type="spellStart"/>
            <w:r w:rsidRPr="00D425E1">
              <w:rPr>
                <w:spacing w:val="-2"/>
                <w:w w:val="105"/>
              </w:rPr>
              <w:t>laboratory</w:t>
            </w:r>
            <w:proofErr w:type="spellEnd"/>
            <w:r w:rsidRPr="00D425E1">
              <w:rPr>
                <w:spacing w:val="-2"/>
                <w:w w:val="105"/>
              </w:rPr>
              <w:t xml:space="preserve"> </w:t>
            </w:r>
            <w:proofErr w:type="spellStart"/>
            <w:r w:rsidRPr="00D425E1">
              <w:rPr>
                <w:spacing w:val="-2"/>
                <w:w w:val="105"/>
              </w:rPr>
              <w:t>work</w:t>
            </w:r>
            <w:proofErr w:type="spellEnd"/>
            <w:r w:rsidRPr="00D425E1">
              <w:rPr>
                <w:spacing w:val="-2"/>
                <w:w w:val="105"/>
              </w:rPr>
              <w:t>.</w:t>
            </w:r>
          </w:p>
          <w:p w:rsidRPr="00D425E1" w:rsidR="00D425E1" w:rsidP="00D425E1" w:rsidRDefault="00D425E1" w14:paraId="5FB0B93B" w14:textId="77777777">
            <w:pPr>
              <w:pStyle w:val="TableParagraph"/>
              <w:spacing w:line="226" w:lineRule="exact"/>
              <w:ind w:left="105"/>
              <w:rPr>
                <w:spacing w:val="-2"/>
                <w:w w:val="105"/>
              </w:rPr>
            </w:pPr>
            <w:r w:rsidRPr="00D425E1">
              <w:rPr>
                <w:spacing w:val="-2"/>
                <w:w w:val="105"/>
              </w:rPr>
              <w:t xml:space="preserve">• </w:t>
            </w:r>
            <w:proofErr w:type="spellStart"/>
            <w:r w:rsidRPr="00D425E1">
              <w:rPr>
                <w:spacing w:val="-2"/>
                <w:w w:val="105"/>
              </w:rPr>
              <w:t>Identify</w:t>
            </w:r>
            <w:proofErr w:type="spellEnd"/>
            <w:r w:rsidRPr="00D425E1">
              <w:rPr>
                <w:spacing w:val="-2"/>
                <w:w w:val="105"/>
              </w:rPr>
              <w:t xml:space="preserve"> the </w:t>
            </w:r>
            <w:proofErr w:type="spellStart"/>
            <w:r w:rsidRPr="00D425E1">
              <w:rPr>
                <w:spacing w:val="-2"/>
                <w:w w:val="105"/>
              </w:rPr>
              <w:t>roles</w:t>
            </w:r>
            <w:proofErr w:type="spellEnd"/>
            <w:r w:rsidRPr="00D425E1">
              <w:rPr>
                <w:spacing w:val="-2"/>
                <w:w w:val="105"/>
              </w:rPr>
              <w:t xml:space="preserve"> </w:t>
            </w:r>
            <w:proofErr w:type="spellStart"/>
            <w:r w:rsidRPr="00D425E1">
              <w:rPr>
                <w:spacing w:val="-2"/>
                <w:w w:val="105"/>
              </w:rPr>
              <w:t>and</w:t>
            </w:r>
            <w:proofErr w:type="spellEnd"/>
            <w:r w:rsidRPr="00D425E1">
              <w:rPr>
                <w:spacing w:val="-2"/>
                <w:w w:val="105"/>
              </w:rPr>
              <w:t xml:space="preserve"> </w:t>
            </w:r>
            <w:proofErr w:type="spellStart"/>
            <w:r w:rsidRPr="00D425E1">
              <w:rPr>
                <w:spacing w:val="-2"/>
                <w:w w:val="105"/>
              </w:rPr>
              <w:t>responsibilities</w:t>
            </w:r>
            <w:proofErr w:type="spellEnd"/>
            <w:r w:rsidRPr="00D425E1">
              <w:rPr>
                <w:spacing w:val="-2"/>
                <w:w w:val="105"/>
              </w:rPr>
              <w:t xml:space="preserve"> </w:t>
            </w:r>
            <w:proofErr w:type="spellStart"/>
            <w:r w:rsidRPr="00D425E1">
              <w:rPr>
                <w:spacing w:val="-2"/>
                <w:w w:val="105"/>
              </w:rPr>
              <w:t>of</w:t>
            </w:r>
            <w:proofErr w:type="spellEnd"/>
            <w:r w:rsidRPr="00D425E1">
              <w:rPr>
                <w:spacing w:val="-2"/>
                <w:w w:val="105"/>
              </w:rPr>
              <w:t xml:space="preserve"> oral </w:t>
            </w:r>
            <w:proofErr w:type="spellStart"/>
            <w:r w:rsidRPr="00D425E1">
              <w:rPr>
                <w:spacing w:val="-2"/>
                <w:w w:val="105"/>
              </w:rPr>
              <w:t>health</w:t>
            </w:r>
            <w:proofErr w:type="spellEnd"/>
            <w:r w:rsidRPr="00D425E1">
              <w:rPr>
                <w:spacing w:val="-2"/>
                <w:w w:val="105"/>
              </w:rPr>
              <w:t xml:space="preserve"> </w:t>
            </w:r>
            <w:proofErr w:type="spellStart"/>
            <w:r w:rsidRPr="00D425E1">
              <w:rPr>
                <w:spacing w:val="-2"/>
                <w:w w:val="105"/>
              </w:rPr>
              <w:t>care</w:t>
            </w:r>
            <w:proofErr w:type="spellEnd"/>
            <w:r w:rsidRPr="00D425E1">
              <w:rPr>
                <w:spacing w:val="-2"/>
                <w:w w:val="105"/>
              </w:rPr>
              <w:t xml:space="preserve"> </w:t>
            </w:r>
            <w:proofErr w:type="spellStart"/>
            <w:r w:rsidRPr="00D425E1">
              <w:rPr>
                <w:spacing w:val="-2"/>
                <w:w w:val="105"/>
              </w:rPr>
              <w:t>support</w:t>
            </w:r>
            <w:proofErr w:type="spellEnd"/>
            <w:r w:rsidRPr="00D425E1">
              <w:rPr>
                <w:spacing w:val="-2"/>
                <w:w w:val="105"/>
              </w:rPr>
              <w:t xml:space="preserve"> </w:t>
            </w:r>
            <w:proofErr w:type="spellStart"/>
            <w:r w:rsidRPr="00D425E1">
              <w:rPr>
                <w:spacing w:val="-2"/>
                <w:w w:val="105"/>
              </w:rPr>
              <w:t>staff</w:t>
            </w:r>
            <w:proofErr w:type="spellEnd"/>
            <w:r w:rsidRPr="00D425E1">
              <w:rPr>
                <w:spacing w:val="-2"/>
                <w:w w:val="105"/>
              </w:rPr>
              <w:t>.</w:t>
            </w:r>
          </w:p>
          <w:p w:rsidRPr="00D425E1" w:rsidR="00D425E1" w:rsidP="00D425E1" w:rsidRDefault="00D425E1" w14:paraId="19BEEDC5" w14:textId="77777777">
            <w:pPr>
              <w:pStyle w:val="TableParagraph"/>
              <w:spacing w:line="226" w:lineRule="exact"/>
              <w:ind w:left="105"/>
              <w:rPr>
                <w:spacing w:val="-2"/>
                <w:w w:val="105"/>
              </w:rPr>
            </w:pPr>
            <w:r w:rsidRPr="00D425E1">
              <w:rPr>
                <w:spacing w:val="-2"/>
                <w:w w:val="105"/>
              </w:rPr>
              <w:t xml:space="preserve">• </w:t>
            </w:r>
            <w:proofErr w:type="spellStart"/>
            <w:r w:rsidRPr="00D425E1">
              <w:rPr>
                <w:spacing w:val="-2"/>
                <w:w w:val="105"/>
              </w:rPr>
              <w:t>Define</w:t>
            </w:r>
            <w:proofErr w:type="spellEnd"/>
            <w:r w:rsidRPr="00D425E1">
              <w:rPr>
                <w:spacing w:val="-2"/>
                <w:w w:val="105"/>
              </w:rPr>
              <w:t xml:space="preserve"> the </w:t>
            </w:r>
            <w:proofErr w:type="spellStart"/>
            <w:r w:rsidRPr="00D425E1">
              <w:rPr>
                <w:spacing w:val="-2"/>
                <w:w w:val="105"/>
              </w:rPr>
              <w:t>specialized</w:t>
            </w:r>
            <w:proofErr w:type="spellEnd"/>
            <w:r w:rsidRPr="00D425E1">
              <w:rPr>
                <w:spacing w:val="-2"/>
                <w:w w:val="105"/>
              </w:rPr>
              <w:t xml:space="preserve"> </w:t>
            </w:r>
            <w:proofErr w:type="spellStart"/>
            <w:r w:rsidRPr="00D425E1">
              <w:rPr>
                <w:spacing w:val="-2"/>
                <w:w w:val="105"/>
              </w:rPr>
              <w:t>areas</w:t>
            </w:r>
            <w:proofErr w:type="spellEnd"/>
            <w:r w:rsidRPr="00D425E1">
              <w:rPr>
                <w:spacing w:val="-2"/>
                <w:w w:val="105"/>
              </w:rPr>
              <w:t xml:space="preserve"> </w:t>
            </w:r>
            <w:proofErr w:type="spellStart"/>
            <w:r w:rsidRPr="00D425E1">
              <w:rPr>
                <w:spacing w:val="-2"/>
                <w:w w:val="105"/>
              </w:rPr>
              <w:t>of</w:t>
            </w:r>
            <w:proofErr w:type="spellEnd"/>
            <w:r w:rsidRPr="00D425E1">
              <w:rPr>
                <w:spacing w:val="-2"/>
                <w:w w:val="105"/>
              </w:rPr>
              <w:t xml:space="preserve"> </w:t>
            </w:r>
            <w:proofErr w:type="spellStart"/>
            <w:r w:rsidRPr="00D425E1">
              <w:rPr>
                <w:spacing w:val="-2"/>
                <w:w w:val="105"/>
              </w:rPr>
              <w:t>dentistry</w:t>
            </w:r>
            <w:proofErr w:type="spellEnd"/>
            <w:r w:rsidRPr="00D425E1">
              <w:rPr>
                <w:spacing w:val="-2"/>
                <w:w w:val="105"/>
              </w:rPr>
              <w:t>.</w:t>
            </w:r>
          </w:p>
          <w:p w:rsidRPr="00D425E1" w:rsidR="00D425E1" w:rsidP="00D425E1" w:rsidRDefault="00D425E1" w14:paraId="4CB4502B" w14:textId="77777777">
            <w:pPr>
              <w:pStyle w:val="TableParagraph"/>
              <w:spacing w:line="226" w:lineRule="exact"/>
              <w:ind w:left="105"/>
              <w:rPr>
                <w:spacing w:val="-2"/>
                <w:w w:val="105"/>
              </w:rPr>
            </w:pPr>
            <w:r w:rsidRPr="00D425E1">
              <w:rPr>
                <w:spacing w:val="-2"/>
                <w:w w:val="105"/>
              </w:rPr>
              <w:t xml:space="preserve">• </w:t>
            </w:r>
            <w:proofErr w:type="spellStart"/>
            <w:r w:rsidRPr="00D425E1">
              <w:rPr>
                <w:spacing w:val="-2"/>
                <w:w w:val="105"/>
              </w:rPr>
              <w:t>Define</w:t>
            </w:r>
            <w:proofErr w:type="spellEnd"/>
            <w:r w:rsidRPr="00D425E1">
              <w:rPr>
                <w:spacing w:val="-2"/>
                <w:w w:val="105"/>
              </w:rPr>
              <w:t xml:space="preserve"> </w:t>
            </w:r>
            <w:proofErr w:type="spellStart"/>
            <w:r w:rsidRPr="00D425E1">
              <w:rPr>
                <w:spacing w:val="-2"/>
                <w:w w:val="105"/>
              </w:rPr>
              <w:t>terms</w:t>
            </w:r>
            <w:proofErr w:type="spellEnd"/>
            <w:r w:rsidRPr="00D425E1">
              <w:rPr>
                <w:spacing w:val="-2"/>
                <w:w w:val="105"/>
              </w:rPr>
              <w:t xml:space="preserve"> </w:t>
            </w:r>
            <w:proofErr w:type="spellStart"/>
            <w:r w:rsidRPr="00D425E1">
              <w:rPr>
                <w:spacing w:val="-2"/>
                <w:w w:val="105"/>
              </w:rPr>
              <w:t>that</w:t>
            </w:r>
            <w:proofErr w:type="spellEnd"/>
            <w:r w:rsidRPr="00D425E1">
              <w:rPr>
                <w:spacing w:val="-2"/>
                <w:w w:val="105"/>
              </w:rPr>
              <w:t xml:space="preserve"> </w:t>
            </w:r>
            <w:proofErr w:type="spellStart"/>
            <w:r w:rsidRPr="00D425E1">
              <w:rPr>
                <w:spacing w:val="-2"/>
                <w:w w:val="105"/>
              </w:rPr>
              <w:t>describe</w:t>
            </w:r>
            <w:proofErr w:type="spellEnd"/>
            <w:r w:rsidRPr="00D425E1">
              <w:rPr>
                <w:spacing w:val="-2"/>
                <w:w w:val="105"/>
              </w:rPr>
              <w:t xml:space="preserve"> the </w:t>
            </w:r>
            <w:proofErr w:type="spellStart"/>
            <w:r w:rsidRPr="00D425E1">
              <w:rPr>
                <w:spacing w:val="-2"/>
                <w:w w:val="105"/>
              </w:rPr>
              <w:t>anatomical</w:t>
            </w:r>
            <w:proofErr w:type="spellEnd"/>
            <w:r w:rsidRPr="00D425E1">
              <w:rPr>
                <w:spacing w:val="-2"/>
                <w:w w:val="105"/>
              </w:rPr>
              <w:t xml:space="preserve"> </w:t>
            </w:r>
            <w:proofErr w:type="spellStart"/>
            <w:r w:rsidRPr="00D425E1">
              <w:rPr>
                <w:spacing w:val="-2"/>
                <w:w w:val="105"/>
              </w:rPr>
              <w:t>structures</w:t>
            </w:r>
            <w:proofErr w:type="spellEnd"/>
            <w:r w:rsidRPr="00D425E1">
              <w:rPr>
                <w:spacing w:val="-2"/>
                <w:w w:val="105"/>
              </w:rPr>
              <w:t xml:space="preserve"> </w:t>
            </w:r>
            <w:proofErr w:type="spellStart"/>
            <w:r w:rsidRPr="00D425E1">
              <w:rPr>
                <w:spacing w:val="-2"/>
                <w:w w:val="105"/>
              </w:rPr>
              <w:t>of</w:t>
            </w:r>
            <w:proofErr w:type="spellEnd"/>
            <w:r w:rsidRPr="00D425E1">
              <w:rPr>
                <w:spacing w:val="-2"/>
                <w:w w:val="105"/>
              </w:rPr>
              <w:t xml:space="preserve"> the </w:t>
            </w:r>
            <w:proofErr w:type="spellStart"/>
            <w:r w:rsidRPr="00D425E1">
              <w:rPr>
                <w:spacing w:val="-2"/>
                <w:w w:val="105"/>
              </w:rPr>
              <w:t>mouth</w:t>
            </w:r>
            <w:proofErr w:type="spellEnd"/>
            <w:r w:rsidRPr="00D425E1">
              <w:rPr>
                <w:spacing w:val="-2"/>
                <w:w w:val="105"/>
              </w:rPr>
              <w:t>.</w:t>
            </w:r>
          </w:p>
          <w:p w:rsidRPr="00D425E1" w:rsidR="00D425E1" w:rsidP="00D425E1" w:rsidRDefault="00D425E1" w14:paraId="3C7464E7" w14:textId="77777777">
            <w:pPr>
              <w:pStyle w:val="TableParagraph"/>
              <w:spacing w:line="226" w:lineRule="exact"/>
              <w:ind w:left="105"/>
              <w:rPr>
                <w:spacing w:val="-2"/>
                <w:w w:val="105"/>
              </w:rPr>
            </w:pPr>
            <w:r w:rsidRPr="00D425E1">
              <w:rPr>
                <w:spacing w:val="-2"/>
                <w:w w:val="105"/>
              </w:rPr>
              <w:t xml:space="preserve">• </w:t>
            </w:r>
            <w:proofErr w:type="spellStart"/>
            <w:r w:rsidRPr="00D425E1">
              <w:rPr>
                <w:spacing w:val="-2"/>
                <w:w w:val="105"/>
              </w:rPr>
              <w:t>Define</w:t>
            </w:r>
            <w:proofErr w:type="spellEnd"/>
            <w:r w:rsidRPr="00D425E1">
              <w:rPr>
                <w:spacing w:val="-2"/>
                <w:w w:val="105"/>
              </w:rPr>
              <w:t xml:space="preserve"> </w:t>
            </w:r>
            <w:proofErr w:type="spellStart"/>
            <w:r w:rsidRPr="00D425E1">
              <w:rPr>
                <w:spacing w:val="-2"/>
                <w:w w:val="105"/>
              </w:rPr>
              <w:t>terms</w:t>
            </w:r>
            <w:proofErr w:type="spellEnd"/>
            <w:r w:rsidRPr="00D425E1">
              <w:rPr>
                <w:spacing w:val="-2"/>
                <w:w w:val="105"/>
              </w:rPr>
              <w:t xml:space="preserve"> </w:t>
            </w:r>
            <w:proofErr w:type="spellStart"/>
            <w:r w:rsidRPr="00D425E1">
              <w:rPr>
                <w:spacing w:val="-2"/>
                <w:w w:val="105"/>
              </w:rPr>
              <w:t>that</w:t>
            </w:r>
            <w:proofErr w:type="spellEnd"/>
            <w:r w:rsidRPr="00D425E1">
              <w:rPr>
                <w:spacing w:val="-2"/>
                <w:w w:val="105"/>
              </w:rPr>
              <w:t xml:space="preserve"> </w:t>
            </w:r>
            <w:proofErr w:type="spellStart"/>
            <w:r w:rsidRPr="00D425E1">
              <w:rPr>
                <w:spacing w:val="-2"/>
                <w:w w:val="105"/>
              </w:rPr>
              <w:t>describe</w:t>
            </w:r>
            <w:proofErr w:type="spellEnd"/>
            <w:r w:rsidRPr="00D425E1">
              <w:rPr>
                <w:spacing w:val="-2"/>
                <w:w w:val="105"/>
              </w:rPr>
              <w:t xml:space="preserve"> </w:t>
            </w:r>
            <w:proofErr w:type="spellStart"/>
            <w:r w:rsidRPr="00D425E1">
              <w:rPr>
                <w:spacing w:val="-2"/>
                <w:w w:val="105"/>
              </w:rPr>
              <w:t>locations</w:t>
            </w:r>
            <w:proofErr w:type="spellEnd"/>
            <w:r w:rsidRPr="00D425E1">
              <w:rPr>
                <w:spacing w:val="-2"/>
                <w:w w:val="105"/>
              </w:rPr>
              <w:t>.</w:t>
            </w:r>
          </w:p>
          <w:p w:rsidRPr="00D425E1" w:rsidR="00D425E1" w:rsidP="00D425E1" w:rsidRDefault="00D425E1" w14:paraId="584FBF3E" w14:textId="77777777">
            <w:pPr>
              <w:pStyle w:val="TableParagraph"/>
              <w:spacing w:line="226" w:lineRule="exact"/>
              <w:ind w:left="105"/>
              <w:rPr>
                <w:spacing w:val="-2"/>
                <w:w w:val="105"/>
              </w:rPr>
            </w:pPr>
            <w:r w:rsidRPr="00D425E1">
              <w:rPr>
                <w:spacing w:val="-2"/>
                <w:w w:val="105"/>
              </w:rPr>
              <w:t xml:space="preserve">• </w:t>
            </w:r>
            <w:proofErr w:type="spellStart"/>
            <w:r w:rsidRPr="00D425E1">
              <w:rPr>
                <w:spacing w:val="-2"/>
                <w:w w:val="105"/>
              </w:rPr>
              <w:t>Define</w:t>
            </w:r>
            <w:proofErr w:type="spellEnd"/>
            <w:r w:rsidRPr="00D425E1">
              <w:rPr>
                <w:spacing w:val="-2"/>
                <w:w w:val="105"/>
              </w:rPr>
              <w:t xml:space="preserve"> dental </w:t>
            </w:r>
            <w:proofErr w:type="spellStart"/>
            <w:r w:rsidRPr="00D425E1">
              <w:rPr>
                <w:spacing w:val="-2"/>
                <w:w w:val="105"/>
              </w:rPr>
              <w:t>terminology</w:t>
            </w:r>
            <w:proofErr w:type="spellEnd"/>
            <w:r w:rsidRPr="00D425E1">
              <w:rPr>
                <w:spacing w:val="-2"/>
                <w:w w:val="105"/>
              </w:rPr>
              <w:t xml:space="preserve"> </w:t>
            </w:r>
            <w:proofErr w:type="spellStart"/>
            <w:r w:rsidRPr="00D425E1">
              <w:rPr>
                <w:spacing w:val="-2"/>
                <w:w w:val="105"/>
              </w:rPr>
              <w:t>commonly</w:t>
            </w:r>
            <w:proofErr w:type="spellEnd"/>
            <w:r w:rsidRPr="00D425E1">
              <w:rPr>
                <w:spacing w:val="-2"/>
                <w:w w:val="105"/>
              </w:rPr>
              <w:t xml:space="preserve"> </w:t>
            </w:r>
            <w:proofErr w:type="spellStart"/>
            <w:r w:rsidRPr="00D425E1">
              <w:rPr>
                <w:spacing w:val="-2"/>
                <w:w w:val="105"/>
              </w:rPr>
              <w:t>used</w:t>
            </w:r>
            <w:proofErr w:type="spellEnd"/>
            <w:r w:rsidRPr="00D425E1">
              <w:rPr>
                <w:spacing w:val="-2"/>
                <w:w w:val="105"/>
              </w:rPr>
              <w:t xml:space="preserve"> in </w:t>
            </w:r>
            <w:proofErr w:type="spellStart"/>
            <w:r w:rsidRPr="00D425E1">
              <w:rPr>
                <w:spacing w:val="-2"/>
                <w:w w:val="105"/>
              </w:rPr>
              <w:t>dentistry</w:t>
            </w:r>
            <w:proofErr w:type="spellEnd"/>
            <w:r w:rsidRPr="00D425E1">
              <w:rPr>
                <w:spacing w:val="-2"/>
                <w:w w:val="105"/>
              </w:rPr>
              <w:t>.</w:t>
            </w:r>
          </w:p>
          <w:p w:rsidRPr="00D425E1" w:rsidR="00D425E1" w:rsidP="00D425E1" w:rsidRDefault="00D425E1" w14:paraId="066898C0" w14:textId="77777777">
            <w:pPr>
              <w:pStyle w:val="TableParagraph"/>
              <w:spacing w:line="226" w:lineRule="exact"/>
              <w:ind w:left="105"/>
              <w:rPr>
                <w:spacing w:val="-2"/>
                <w:w w:val="105"/>
              </w:rPr>
            </w:pPr>
            <w:r w:rsidRPr="00D425E1">
              <w:rPr>
                <w:spacing w:val="-2"/>
                <w:w w:val="105"/>
              </w:rPr>
              <w:t xml:space="preserve">• </w:t>
            </w:r>
            <w:proofErr w:type="spellStart"/>
            <w:r w:rsidRPr="00D425E1">
              <w:rPr>
                <w:spacing w:val="-2"/>
                <w:w w:val="105"/>
              </w:rPr>
              <w:t>Use</w:t>
            </w:r>
            <w:proofErr w:type="spellEnd"/>
            <w:r w:rsidRPr="00D425E1">
              <w:rPr>
                <w:spacing w:val="-2"/>
                <w:w w:val="105"/>
              </w:rPr>
              <w:t xml:space="preserve"> </w:t>
            </w:r>
            <w:proofErr w:type="spellStart"/>
            <w:r w:rsidRPr="00D425E1">
              <w:rPr>
                <w:spacing w:val="-2"/>
                <w:w w:val="105"/>
              </w:rPr>
              <w:t>root</w:t>
            </w:r>
            <w:proofErr w:type="spellEnd"/>
            <w:r w:rsidRPr="00D425E1">
              <w:rPr>
                <w:spacing w:val="-2"/>
                <w:w w:val="105"/>
              </w:rPr>
              <w:t xml:space="preserve"> </w:t>
            </w:r>
            <w:proofErr w:type="spellStart"/>
            <w:r w:rsidRPr="00D425E1">
              <w:rPr>
                <w:spacing w:val="-2"/>
                <w:w w:val="105"/>
              </w:rPr>
              <w:t>words</w:t>
            </w:r>
            <w:proofErr w:type="spellEnd"/>
            <w:r w:rsidRPr="00D425E1">
              <w:rPr>
                <w:spacing w:val="-2"/>
                <w:w w:val="105"/>
              </w:rPr>
              <w:t xml:space="preserve">, </w:t>
            </w:r>
            <w:proofErr w:type="spellStart"/>
            <w:r w:rsidRPr="00D425E1">
              <w:rPr>
                <w:spacing w:val="-2"/>
                <w:w w:val="105"/>
              </w:rPr>
              <w:t>prefixes</w:t>
            </w:r>
            <w:proofErr w:type="spellEnd"/>
            <w:r w:rsidRPr="00D425E1">
              <w:rPr>
                <w:spacing w:val="-2"/>
                <w:w w:val="105"/>
              </w:rPr>
              <w:t xml:space="preserve"> </w:t>
            </w:r>
            <w:proofErr w:type="spellStart"/>
            <w:r w:rsidRPr="00D425E1">
              <w:rPr>
                <w:spacing w:val="-2"/>
                <w:w w:val="105"/>
              </w:rPr>
              <w:t>and</w:t>
            </w:r>
            <w:proofErr w:type="spellEnd"/>
            <w:r w:rsidRPr="00D425E1">
              <w:rPr>
                <w:spacing w:val="-2"/>
                <w:w w:val="105"/>
              </w:rPr>
              <w:t xml:space="preserve"> </w:t>
            </w:r>
            <w:proofErr w:type="spellStart"/>
            <w:r w:rsidRPr="00D425E1">
              <w:rPr>
                <w:spacing w:val="-2"/>
                <w:w w:val="105"/>
              </w:rPr>
              <w:t>suffixes</w:t>
            </w:r>
            <w:proofErr w:type="spellEnd"/>
            <w:r w:rsidRPr="00D425E1">
              <w:rPr>
                <w:spacing w:val="-2"/>
                <w:w w:val="105"/>
              </w:rPr>
              <w:t xml:space="preserve"> </w:t>
            </w:r>
            <w:proofErr w:type="spellStart"/>
            <w:r w:rsidRPr="00D425E1">
              <w:rPr>
                <w:spacing w:val="-2"/>
                <w:w w:val="105"/>
              </w:rPr>
              <w:t>of</w:t>
            </w:r>
            <w:proofErr w:type="spellEnd"/>
            <w:r w:rsidRPr="00D425E1">
              <w:rPr>
                <w:spacing w:val="-2"/>
                <w:w w:val="105"/>
              </w:rPr>
              <w:t xml:space="preserve"> </w:t>
            </w:r>
            <w:proofErr w:type="spellStart"/>
            <w:r w:rsidRPr="00D425E1">
              <w:rPr>
                <w:spacing w:val="-2"/>
                <w:w w:val="105"/>
              </w:rPr>
              <w:t>words</w:t>
            </w:r>
            <w:proofErr w:type="spellEnd"/>
            <w:r w:rsidRPr="00D425E1">
              <w:rPr>
                <w:spacing w:val="-2"/>
                <w:w w:val="105"/>
              </w:rPr>
              <w:t xml:space="preserve"> </w:t>
            </w:r>
            <w:proofErr w:type="spellStart"/>
            <w:r w:rsidRPr="00D425E1">
              <w:rPr>
                <w:spacing w:val="-2"/>
                <w:w w:val="105"/>
              </w:rPr>
              <w:t>commonly</w:t>
            </w:r>
            <w:proofErr w:type="spellEnd"/>
            <w:r w:rsidRPr="00D425E1">
              <w:rPr>
                <w:spacing w:val="-2"/>
                <w:w w:val="105"/>
              </w:rPr>
              <w:t xml:space="preserve"> </w:t>
            </w:r>
            <w:proofErr w:type="spellStart"/>
            <w:r w:rsidRPr="00D425E1">
              <w:rPr>
                <w:spacing w:val="-2"/>
                <w:w w:val="105"/>
              </w:rPr>
              <w:t>used</w:t>
            </w:r>
            <w:proofErr w:type="spellEnd"/>
            <w:r w:rsidRPr="00D425E1">
              <w:rPr>
                <w:spacing w:val="-2"/>
                <w:w w:val="105"/>
              </w:rPr>
              <w:t xml:space="preserve"> in </w:t>
            </w:r>
            <w:proofErr w:type="spellStart"/>
            <w:r w:rsidRPr="00D425E1">
              <w:rPr>
                <w:spacing w:val="-2"/>
                <w:w w:val="105"/>
              </w:rPr>
              <w:t>dentistry</w:t>
            </w:r>
            <w:proofErr w:type="spellEnd"/>
            <w:r w:rsidRPr="00D425E1">
              <w:rPr>
                <w:spacing w:val="-2"/>
                <w:w w:val="105"/>
              </w:rPr>
              <w:t xml:space="preserve"> </w:t>
            </w:r>
            <w:proofErr w:type="spellStart"/>
            <w:r w:rsidRPr="00D425E1">
              <w:rPr>
                <w:spacing w:val="-2"/>
                <w:w w:val="105"/>
              </w:rPr>
              <w:t>and</w:t>
            </w:r>
            <w:proofErr w:type="spellEnd"/>
            <w:r w:rsidRPr="00D425E1">
              <w:rPr>
                <w:spacing w:val="-2"/>
                <w:w w:val="105"/>
              </w:rPr>
              <w:t xml:space="preserve"> dental </w:t>
            </w:r>
            <w:proofErr w:type="spellStart"/>
            <w:r w:rsidRPr="00D425E1">
              <w:rPr>
                <w:spacing w:val="-2"/>
                <w:w w:val="105"/>
              </w:rPr>
              <w:t>specialties</w:t>
            </w:r>
            <w:proofErr w:type="spellEnd"/>
            <w:r w:rsidRPr="00D425E1">
              <w:rPr>
                <w:spacing w:val="-2"/>
                <w:w w:val="105"/>
              </w:rPr>
              <w:t>.</w:t>
            </w:r>
          </w:p>
          <w:p w:rsidRPr="002A0950" w:rsidR="00D425E1" w:rsidP="00D425E1" w:rsidRDefault="00D425E1" w14:paraId="75B8AE73" w14:textId="77777777">
            <w:pPr>
              <w:pStyle w:val="TableParagraph"/>
              <w:numPr>
                <w:ilvl w:val="0"/>
                <w:numId w:val="4"/>
              </w:numPr>
              <w:spacing w:line="243" w:lineRule="exact"/>
              <w:jc w:val="both"/>
            </w:pPr>
            <w:r w:rsidRPr="00D425E1">
              <w:rPr>
                <w:spacing w:val="-2"/>
                <w:w w:val="105"/>
              </w:rPr>
              <w:t xml:space="preserve">• </w:t>
            </w:r>
            <w:proofErr w:type="spellStart"/>
            <w:r w:rsidRPr="00D425E1">
              <w:rPr>
                <w:spacing w:val="-2"/>
                <w:w w:val="105"/>
              </w:rPr>
              <w:t>Interpret</w:t>
            </w:r>
            <w:proofErr w:type="spellEnd"/>
            <w:r w:rsidRPr="00D425E1">
              <w:rPr>
                <w:spacing w:val="-2"/>
                <w:w w:val="105"/>
              </w:rPr>
              <w:t xml:space="preserve"> </w:t>
            </w:r>
            <w:proofErr w:type="spellStart"/>
            <w:r w:rsidRPr="00D425E1">
              <w:rPr>
                <w:spacing w:val="-2"/>
                <w:w w:val="105"/>
              </w:rPr>
              <w:t>abbreviations</w:t>
            </w:r>
            <w:proofErr w:type="spellEnd"/>
            <w:r w:rsidRPr="00D425E1">
              <w:rPr>
                <w:spacing w:val="-2"/>
                <w:w w:val="105"/>
              </w:rPr>
              <w:t xml:space="preserve"> </w:t>
            </w:r>
            <w:proofErr w:type="spellStart"/>
            <w:r w:rsidRPr="00D425E1">
              <w:rPr>
                <w:spacing w:val="-2"/>
                <w:w w:val="105"/>
              </w:rPr>
              <w:t>commonly</w:t>
            </w:r>
            <w:proofErr w:type="spellEnd"/>
            <w:r w:rsidRPr="00D425E1">
              <w:rPr>
                <w:spacing w:val="-2"/>
                <w:w w:val="105"/>
              </w:rPr>
              <w:t xml:space="preserve"> </w:t>
            </w:r>
            <w:proofErr w:type="spellStart"/>
            <w:r w:rsidRPr="00D425E1">
              <w:rPr>
                <w:spacing w:val="-2"/>
                <w:w w:val="105"/>
              </w:rPr>
              <w:t>used</w:t>
            </w:r>
            <w:proofErr w:type="spellEnd"/>
            <w:r w:rsidRPr="00D425E1">
              <w:rPr>
                <w:spacing w:val="-2"/>
                <w:w w:val="105"/>
              </w:rPr>
              <w:t xml:space="preserve"> in dental </w:t>
            </w:r>
            <w:proofErr w:type="spellStart"/>
            <w:r w:rsidRPr="00D425E1">
              <w:rPr>
                <w:spacing w:val="-2"/>
                <w:w w:val="105"/>
              </w:rPr>
              <w:t>patient</w:t>
            </w:r>
            <w:proofErr w:type="spellEnd"/>
            <w:r w:rsidRPr="00D425E1">
              <w:rPr>
                <w:spacing w:val="-2"/>
                <w:w w:val="105"/>
              </w:rPr>
              <w:t xml:space="preserve"> </w:t>
            </w:r>
            <w:proofErr w:type="spellStart"/>
            <w:r w:rsidRPr="00D425E1">
              <w:rPr>
                <w:spacing w:val="-2"/>
                <w:w w:val="105"/>
              </w:rPr>
              <w:t>treatment</w:t>
            </w:r>
            <w:proofErr w:type="spellEnd"/>
            <w:r w:rsidRPr="00D425E1">
              <w:rPr>
                <w:spacing w:val="-2"/>
                <w:w w:val="105"/>
              </w:rPr>
              <w:t xml:space="preserve"> </w:t>
            </w:r>
            <w:proofErr w:type="spellStart"/>
            <w:r w:rsidRPr="00D425E1">
              <w:rPr>
                <w:spacing w:val="-2"/>
                <w:w w:val="105"/>
              </w:rPr>
              <w:t>records</w:t>
            </w:r>
            <w:proofErr w:type="spellEnd"/>
            <w:r w:rsidRPr="00D425E1">
              <w:rPr>
                <w:spacing w:val="-2"/>
                <w:w w:val="105"/>
              </w:rPr>
              <w:t>.</w:t>
            </w:r>
          </w:p>
        </w:tc>
      </w:tr>
      <w:tr w:rsidRPr="002A0950" w:rsidR="00D425E1" w:rsidTr="1B5DB545" w14:paraId="51C4827D" w14:textId="77777777">
        <w:trPr>
          <w:trHeight w:val="3599"/>
        </w:trPr>
        <w:tc>
          <w:tcPr>
            <w:tcW w:w="2237" w:type="dxa"/>
            <w:shd w:val="clear" w:color="auto" w:fill="DDE9F5"/>
            <w:tcMar/>
          </w:tcPr>
          <w:p w:rsidRPr="002A0950" w:rsidR="00D425E1" w:rsidP="003A0429" w:rsidRDefault="00D425E1" w14:paraId="0AC83789" w14:textId="77777777">
            <w:pPr>
              <w:pStyle w:val="TableParagraph"/>
              <w:rPr>
                <w:b/>
              </w:rPr>
            </w:pPr>
            <w:proofErr w:type="spellStart"/>
            <w:r w:rsidRPr="002A0950">
              <w:rPr>
                <w:b/>
              </w:rPr>
              <w:t>Alignment</w:t>
            </w:r>
            <w:proofErr w:type="spellEnd"/>
            <w:r w:rsidRPr="002A0950">
              <w:rPr>
                <w:b/>
              </w:rPr>
              <w:t xml:space="preserve"> </w:t>
            </w:r>
            <w:proofErr w:type="spellStart"/>
            <w:r w:rsidRPr="002A0950">
              <w:rPr>
                <w:b/>
              </w:rPr>
              <w:t>of</w:t>
            </w:r>
            <w:proofErr w:type="spellEnd"/>
            <w:r w:rsidRPr="002A0950">
              <w:rPr>
                <w:b/>
              </w:rPr>
              <w:t xml:space="preserve"> </w:t>
            </w:r>
            <w:proofErr w:type="spellStart"/>
            <w:r w:rsidRPr="002A0950">
              <w:rPr>
                <w:b/>
              </w:rPr>
              <w:t>Course’s</w:t>
            </w:r>
            <w:proofErr w:type="spellEnd"/>
            <w:r w:rsidRPr="002A0950">
              <w:rPr>
                <w:b/>
              </w:rPr>
              <w:t xml:space="preserve"> </w:t>
            </w:r>
            <w:proofErr w:type="spellStart"/>
            <w:r w:rsidRPr="002A0950">
              <w:rPr>
                <w:b/>
              </w:rPr>
              <w:t>Learning</w:t>
            </w:r>
            <w:proofErr w:type="spellEnd"/>
            <w:r w:rsidRPr="002A0950">
              <w:rPr>
                <w:b/>
              </w:rPr>
              <w:t xml:space="preserve"> </w:t>
            </w:r>
            <w:proofErr w:type="spellStart"/>
            <w:r w:rsidRPr="002A0950">
              <w:rPr>
                <w:b/>
              </w:rPr>
              <w:t>Outcomes</w:t>
            </w:r>
            <w:proofErr w:type="spellEnd"/>
            <w:r w:rsidRPr="002A0950">
              <w:rPr>
                <w:b/>
              </w:rPr>
              <w:t xml:space="preserve"> to </w:t>
            </w:r>
            <w:proofErr w:type="spellStart"/>
            <w:r w:rsidRPr="002A0950">
              <w:rPr>
                <w:b/>
              </w:rPr>
              <w:t>Programs</w:t>
            </w:r>
            <w:proofErr w:type="spellEnd"/>
            <w:r w:rsidRPr="002A0950">
              <w:rPr>
                <w:b/>
              </w:rPr>
              <w:t xml:space="preserve">’ </w:t>
            </w:r>
            <w:proofErr w:type="spellStart"/>
            <w:r w:rsidRPr="002A0950">
              <w:rPr>
                <w:b/>
              </w:rPr>
              <w:t>Learning</w:t>
            </w:r>
            <w:proofErr w:type="spellEnd"/>
            <w:r w:rsidRPr="002A0950">
              <w:rPr>
                <w:b/>
              </w:rPr>
              <w:t xml:space="preserve"> </w:t>
            </w:r>
            <w:proofErr w:type="spellStart"/>
            <w:r w:rsidRPr="002A0950">
              <w:rPr>
                <w:b/>
              </w:rPr>
              <w:t>Outcomes</w:t>
            </w:r>
            <w:proofErr w:type="spellEnd"/>
            <w:r w:rsidRPr="002A0950">
              <w:rPr>
                <w:b/>
              </w:rPr>
              <w:t>.</w:t>
            </w:r>
          </w:p>
        </w:tc>
        <w:tc>
          <w:tcPr>
            <w:tcW w:w="6302" w:type="dxa"/>
            <w:gridSpan w:val="4"/>
            <w:tcMar/>
          </w:tcPr>
          <w:p w:rsidRPr="00D425E1" w:rsidR="00D425E1" w:rsidP="00D425E1" w:rsidRDefault="00D425E1" w14:paraId="3E074A1A" w14:textId="77777777">
            <w:pPr>
              <w:pStyle w:val="TableParagraph"/>
              <w:spacing w:line="226" w:lineRule="exact"/>
              <w:jc w:val="both"/>
              <w:rPr>
                <w:b/>
                <w:w w:val="105"/>
              </w:rPr>
            </w:pPr>
            <w:r w:rsidRPr="00D425E1">
              <w:rPr>
                <w:b/>
                <w:w w:val="105"/>
              </w:rPr>
              <w:t xml:space="preserve">  1. </w:t>
            </w:r>
            <w:proofErr w:type="spellStart"/>
            <w:r w:rsidRPr="00D425E1">
              <w:rPr>
                <w:b/>
                <w:w w:val="105"/>
              </w:rPr>
              <w:t>Description</w:t>
            </w:r>
            <w:proofErr w:type="spellEnd"/>
            <w:r w:rsidRPr="00D425E1">
              <w:rPr>
                <w:b/>
                <w:w w:val="105"/>
              </w:rPr>
              <w:t xml:space="preserve"> </w:t>
            </w:r>
            <w:proofErr w:type="spellStart"/>
            <w:r w:rsidRPr="00D425E1">
              <w:rPr>
                <w:b/>
                <w:w w:val="105"/>
              </w:rPr>
              <w:t>of</w:t>
            </w:r>
            <w:proofErr w:type="spellEnd"/>
            <w:r w:rsidRPr="00D425E1">
              <w:rPr>
                <w:b/>
                <w:w w:val="105"/>
              </w:rPr>
              <w:t xml:space="preserve"> dental </w:t>
            </w:r>
            <w:proofErr w:type="spellStart"/>
            <w:r w:rsidRPr="00D425E1">
              <w:rPr>
                <w:b/>
                <w:w w:val="105"/>
              </w:rPr>
              <w:t>arches</w:t>
            </w:r>
            <w:proofErr w:type="spellEnd"/>
            <w:r w:rsidRPr="00D425E1">
              <w:rPr>
                <w:b/>
                <w:w w:val="105"/>
              </w:rPr>
              <w:t>:</w:t>
            </w:r>
          </w:p>
          <w:p w:rsidRPr="00D425E1" w:rsidR="00D425E1" w:rsidP="00D425E1" w:rsidRDefault="00D425E1" w14:paraId="38B29E4A"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be </w:t>
            </w:r>
            <w:proofErr w:type="spellStart"/>
            <w:r w:rsidRPr="00D425E1">
              <w:rPr>
                <w:w w:val="105"/>
              </w:rPr>
              <w:t>able</w:t>
            </w:r>
            <w:proofErr w:type="spellEnd"/>
            <w:r w:rsidRPr="00D425E1">
              <w:rPr>
                <w:w w:val="105"/>
              </w:rPr>
              <w:t xml:space="preserve"> to </w:t>
            </w:r>
            <w:proofErr w:type="spellStart"/>
            <w:r w:rsidRPr="00D425E1">
              <w:rPr>
                <w:w w:val="105"/>
              </w:rPr>
              <w:t>describe</w:t>
            </w:r>
            <w:proofErr w:type="spellEnd"/>
            <w:r w:rsidRPr="00D425E1">
              <w:rPr>
                <w:w w:val="105"/>
              </w:rPr>
              <w:t xml:space="preserve"> the </w:t>
            </w:r>
            <w:proofErr w:type="spellStart"/>
            <w:r w:rsidRPr="00D425E1">
              <w:rPr>
                <w:w w:val="105"/>
              </w:rPr>
              <w:t>structures</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functions</w:t>
            </w:r>
            <w:proofErr w:type="spellEnd"/>
            <w:r w:rsidRPr="00D425E1">
              <w:rPr>
                <w:w w:val="105"/>
              </w:rPr>
              <w:t xml:space="preserve"> </w:t>
            </w:r>
            <w:proofErr w:type="spellStart"/>
            <w:r w:rsidRPr="00D425E1">
              <w:rPr>
                <w:w w:val="105"/>
              </w:rPr>
              <w:t>of</w:t>
            </w:r>
            <w:proofErr w:type="spellEnd"/>
            <w:r w:rsidRPr="00D425E1">
              <w:rPr>
                <w:w w:val="105"/>
              </w:rPr>
              <w:t xml:space="preserve"> dental </w:t>
            </w:r>
            <w:proofErr w:type="spellStart"/>
            <w:r w:rsidRPr="00D425E1">
              <w:rPr>
                <w:w w:val="105"/>
              </w:rPr>
              <w:t>arches</w:t>
            </w:r>
            <w:proofErr w:type="spellEnd"/>
            <w:r w:rsidRPr="00D425E1">
              <w:rPr>
                <w:w w:val="105"/>
              </w:rPr>
              <w:t>.</w:t>
            </w:r>
          </w:p>
          <w:p w:rsidRPr="00D425E1" w:rsidR="00D425E1" w:rsidP="00D425E1" w:rsidRDefault="00D425E1" w14:paraId="376F445E"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integrate</w:t>
            </w:r>
            <w:proofErr w:type="spellEnd"/>
            <w:r w:rsidRPr="00D425E1">
              <w:rPr>
                <w:w w:val="105"/>
              </w:rPr>
              <w:t xml:space="preserve"> </w:t>
            </w:r>
            <w:proofErr w:type="spellStart"/>
            <w:r w:rsidRPr="00D425E1">
              <w:rPr>
                <w:w w:val="105"/>
              </w:rPr>
              <w:t>theoretical</w:t>
            </w:r>
            <w:proofErr w:type="spellEnd"/>
            <w:r w:rsidRPr="00D425E1">
              <w:rPr>
                <w:w w:val="105"/>
              </w:rPr>
              <w:t xml:space="preserve"> </w:t>
            </w:r>
            <w:proofErr w:type="spellStart"/>
            <w:r w:rsidRPr="00D425E1">
              <w:rPr>
                <w:w w:val="105"/>
              </w:rPr>
              <w:t>knowledge</w:t>
            </w:r>
            <w:proofErr w:type="spellEnd"/>
            <w:r w:rsidRPr="00D425E1">
              <w:rPr>
                <w:w w:val="105"/>
              </w:rPr>
              <w:t xml:space="preserve"> </w:t>
            </w:r>
            <w:proofErr w:type="spellStart"/>
            <w:r w:rsidRPr="00D425E1">
              <w:rPr>
                <w:w w:val="105"/>
              </w:rPr>
              <w:t>on</w:t>
            </w:r>
            <w:proofErr w:type="spellEnd"/>
            <w:r w:rsidRPr="00D425E1">
              <w:rPr>
                <w:w w:val="105"/>
              </w:rPr>
              <w:t xml:space="preserve"> dental </w:t>
            </w:r>
            <w:proofErr w:type="spellStart"/>
            <w:r w:rsidRPr="00D425E1">
              <w:rPr>
                <w:w w:val="105"/>
              </w:rPr>
              <w:t>arches</w:t>
            </w:r>
            <w:proofErr w:type="spellEnd"/>
            <w:r w:rsidRPr="00D425E1">
              <w:rPr>
                <w:w w:val="105"/>
              </w:rPr>
              <w:t xml:space="preserve"> to </w:t>
            </w:r>
            <w:proofErr w:type="spellStart"/>
            <w:r w:rsidRPr="00D425E1">
              <w:rPr>
                <w:w w:val="105"/>
              </w:rPr>
              <w:t>perform</w:t>
            </w:r>
            <w:proofErr w:type="spellEnd"/>
            <w:r w:rsidRPr="00D425E1">
              <w:rPr>
                <w:w w:val="105"/>
              </w:rPr>
              <w:t xml:space="preserve"> </w:t>
            </w:r>
            <w:proofErr w:type="spellStart"/>
            <w:r w:rsidRPr="00D425E1">
              <w:rPr>
                <w:w w:val="105"/>
              </w:rPr>
              <w:t>laboratory</w:t>
            </w:r>
            <w:proofErr w:type="spellEnd"/>
            <w:r w:rsidRPr="00D425E1">
              <w:rPr>
                <w:w w:val="105"/>
              </w:rPr>
              <w:t xml:space="preserve"> </w:t>
            </w:r>
            <w:proofErr w:type="spellStart"/>
            <w:r w:rsidRPr="00D425E1">
              <w:rPr>
                <w:w w:val="105"/>
              </w:rPr>
              <w:t>procedures</w:t>
            </w:r>
            <w:proofErr w:type="spellEnd"/>
            <w:r w:rsidRPr="00D425E1">
              <w:rPr>
                <w:w w:val="105"/>
              </w:rPr>
              <w:t xml:space="preserve"> </w:t>
            </w:r>
            <w:proofErr w:type="spellStart"/>
            <w:r w:rsidRPr="00D425E1">
              <w:rPr>
                <w:w w:val="105"/>
              </w:rPr>
              <w:t>independently</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effectively</w:t>
            </w:r>
            <w:proofErr w:type="spellEnd"/>
            <w:r w:rsidRPr="00D425E1">
              <w:rPr>
                <w:w w:val="105"/>
              </w:rPr>
              <w:t>.</w:t>
            </w:r>
          </w:p>
          <w:p w:rsidRPr="00D425E1" w:rsidR="00D425E1" w:rsidP="00D425E1" w:rsidRDefault="00D425E1" w14:paraId="429E8890" w14:textId="77777777">
            <w:pPr>
              <w:pStyle w:val="TableParagraph"/>
              <w:spacing w:line="226" w:lineRule="exact"/>
              <w:jc w:val="both"/>
              <w:rPr>
                <w:w w:val="105"/>
              </w:rPr>
            </w:pPr>
            <w:r>
              <w:rPr>
                <w:w w:val="105"/>
              </w:rPr>
              <w:t xml:space="preserve"> </w:t>
            </w:r>
            <w:r w:rsidRPr="00D425E1">
              <w:rPr>
                <w:b/>
                <w:w w:val="105"/>
              </w:rPr>
              <w:t xml:space="preserve">2. </w:t>
            </w:r>
            <w:proofErr w:type="spellStart"/>
            <w:r w:rsidRPr="00D425E1">
              <w:rPr>
                <w:b/>
                <w:w w:val="105"/>
              </w:rPr>
              <w:t>Identification</w:t>
            </w:r>
            <w:proofErr w:type="spellEnd"/>
            <w:r w:rsidRPr="00D425E1">
              <w:rPr>
                <w:b/>
                <w:w w:val="105"/>
              </w:rPr>
              <w:t xml:space="preserve"> </w:t>
            </w:r>
            <w:proofErr w:type="spellStart"/>
            <w:r w:rsidRPr="00D425E1">
              <w:rPr>
                <w:b/>
                <w:w w:val="105"/>
              </w:rPr>
              <w:t>of</w:t>
            </w:r>
            <w:proofErr w:type="spellEnd"/>
            <w:r w:rsidRPr="00D425E1">
              <w:rPr>
                <w:b/>
                <w:w w:val="105"/>
              </w:rPr>
              <w:t xml:space="preserve"> the </w:t>
            </w:r>
            <w:proofErr w:type="spellStart"/>
            <w:r w:rsidRPr="00D425E1">
              <w:rPr>
                <w:b/>
                <w:w w:val="105"/>
              </w:rPr>
              <w:t>structures</w:t>
            </w:r>
            <w:proofErr w:type="spellEnd"/>
            <w:r w:rsidRPr="00D425E1">
              <w:rPr>
                <w:b/>
                <w:w w:val="105"/>
              </w:rPr>
              <w:t xml:space="preserve"> </w:t>
            </w:r>
            <w:proofErr w:type="spellStart"/>
            <w:r w:rsidRPr="00D425E1">
              <w:rPr>
                <w:b/>
                <w:w w:val="105"/>
              </w:rPr>
              <w:t>that</w:t>
            </w:r>
            <w:proofErr w:type="spellEnd"/>
            <w:r w:rsidRPr="00D425E1">
              <w:rPr>
                <w:b/>
                <w:w w:val="105"/>
              </w:rPr>
              <w:t xml:space="preserve"> make </w:t>
            </w:r>
            <w:proofErr w:type="spellStart"/>
            <w:r w:rsidRPr="00D425E1">
              <w:rPr>
                <w:b/>
                <w:w w:val="105"/>
              </w:rPr>
              <w:t>up</w:t>
            </w:r>
            <w:proofErr w:type="spellEnd"/>
            <w:r w:rsidRPr="00D425E1">
              <w:rPr>
                <w:b/>
                <w:w w:val="105"/>
              </w:rPr>
              <w:t xml:space="preserve"> the </w:t>
            </w:r>
            <w:proofErr w:type="spellStart"/>
            <w:r w:rsidRPr="00D425E1">
              <w:rPr>
                <w:b/>
                <w:w w:val="105"/>
              </w:rPr>
              <w:t>palate</w:t>
            </w:r>
            <w:proofErr w:type="spellEnd"/>
            <w:r w:rsidRPr="00D425E1">
              <w:rPr>
                <w:b/>
                <w:w w:val="105"/>
              </w:rPr>
              <w:t xml:space="preserve">, the </w:t>
            </w:r>
            <w:proofErr w:type="spellStart"/>
            <w:r w:rsidRPr="00D425E1">
              <w:rPr>
                <w:b/>
                <w:w w:val="105"/>
              </w:rPr>
              <w:t>floor</w:t>
            </w:r>
            <w:proofErr w:type="spellEnd"/>
            <w:r w:rsidRPr="00D425E1">
              <w:rPr>
                <w:b/>
                <w:w w:val="105"/>
              </w:rPr>
              <w:t xml:space="preserve"> </w:t>
            </w:r>
            <w:proofErr w:type="spellStart"/>
            <w:r w:rsidRPr="00D425E1">
              <w:rPr>
                <w:b/>
                <w:w w:val="105"/>
              </w:rPr>
              <w:t>of</w:t>
            </w:r>
            <w:proofErr w:type="spellEnd"/>
            <w:r w:rsidRPr="00D425E1">
              <w:rPr>
                <w:b/>
                <w:w w:val="105"/>
              </w:rPr>
              <w:t xml:space="preserve"> the oral </w:t>
            </w:r>
            <w:proofErr w:type="spellStart"/>
            <w:r w:rsidRPr="00D425E1">
              <w:rPr>
                <w:b/>
                <w:w w:val="105"/>
              </w:rPr>
              <w:t>cavity</w:t>
            </w:r>
            <w:proofErr w:type="spellEnd"/>
            <w:r w:rsidRPr="00D425E1">
              <w:rPr>
                <w:b/>
                <w:w w:val="105"/>
              </w:rPr>
              <w:t xml:space="preserve"> </w:t>
            </w:r>
            <w:proofErr w:type="spellStart"/>
            <w:r w:rsidRPr="00D425E1">
              <w:rPr>
                <w:b/>
                <w:w w:val="105"/>
              </w:rPr>
              <w:t>and</w:t>
            </w:r>
            <w:proofErr w:type="spellEnd"/>
            <w:r w:rsidRPr="00D425E1">
              <w:rPr>
                <w:b/>
                <w:w w:val="105"/>
              </w:rPr>
              <w:t xml:space="preserve"> the lateral </w:t>
            </w:r>
            <w:proofErr w:type="spellStart"/>
            <w:r w:rsidRPr="00D425E1">
              <w:rPr>
                <w:b/>
                <w:w w:val="105"/>
              </w:rPr>
              <w:t>borders</w:t>
            </w:r>
            <w:proofErr w:type="spellEnd"/>
            <w:r w:rsidRPr="00D425E1">
              <w:rPr>
                <w:b/>
                <w:w w:val="105"/>
              </w:rPr>
              <w:t xml:space="preserve"> </w:t>
            </w:r>
            <w:proofErr w:type="spellStart"/>
            <w:r w:rsidRPr="00D425E1">
              <w:rPr>
                <w:b/>
                <w:w w:val="105"/>
              </w:rPr>
              <w:t>of</w:t>
            </w:r>
            <w:proofErr w:type="spellEnd"/>
            <w:r w:rsidRPr="00D425E1">
              <w:rPr>
                <w:b/>
                <w:w w:val="105"/>
              </w:rPr>
              <w:t xml:space="preserve"> the oral </w:t>
            </w:r>
            <w:proofErr w:type="spellStart"/>
            <w:r w:rsidRPr="00D425E1">
              <w:rPr>
                <w:b/>
                <w:w w:val="105"/>
              </w:rPr>
              <w:t>cavity</w:t>
            </w:r>
            <w:proofErr w:type="spellEnd"/>
            <w:r w:rsidRPr="00D425E1">
              <w:rPr>
                <w:w w:val="105"/>
              </w:rPr>
              <w:t>:</w:t>
            </w:r>
          </w:p>
          <w:p w:rsidRPr="00D425E1" w:rsidR="00D425E1" w:rsidP="00D425E1" w:rsidRDefault="00D425E1" w14:paraId="56E9E1EA"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identify</w:t>
            </w:r>
            <w:proofErr w:type="spellEnd"/>
            <w:r w:rsidRPr="00D425E1">
              <w:rPr>
                <w:w w:val="105"/>
              </w:rPr>
              <w:t xml:space="preserve"> the </w:t>
            </w:r>
            <w:proofErr w:type="spellStart"/>
            <w:r w:rsidRPr="00D425E1">
              <w:rPr>
                <w:w w:val="105"/>
              </w:rPr>
              <w:t>anatomical</w:t>
            </w:r>
            <w:proofErr w:type="spellEnd"/>
            <w:r w:rsidRPr="00D425E1">
              <w:rPr>
                <w:w w:val="105"/>
              </w:rPr>
              <w:t xml:space="preserve"> </w:t>
            </w:r>
            <w:proofErr w:type="spellStart"/>
            <w:r w:rsidRPr="00D425E1">
              <w:rPr>
                <w:w w:val="105"/>
              </w:rPr>
              <w:t>structures</w:t>
            </w:r>
            <w:proofErr w:type="spellEnd"/>
            <w:r w:rsidRPr="00D425E1">
              <w:rPr>
                <w:w w:val="105"/>
              </w:rPr>
              <w:t xml:space="preserve"> </w:t>
            </w:r>
            <w:proofErr w:type="spellStart"/>
            <w:r w:rsidRPr="00D425E1">
              <w:rPr>
                <w:w w:val="105"/>
              </w:rPr>
              <w:t>of</w:t>
            </w:r>
            <w:proofErr w:type="spellEnd"/>
            <w:r w:rsidRPr="00D425E1">
              <w:rPr>
                <w:w w:val="105"/>
              </w:rPr>
              <w:t xml:space="preserve"> the </w:t>
            </w:r>
            <w:proofErr w:type="spellStart"/>
            <w:r w:rsidRPr="00D425E1">
              <w:rPr>
                <w:w w:val="105"/>
              </w:rPr>
              <w:t>palate</w:t>
            </w:r>
            <w:proofErr w:type="spellEnd"/>
            <w:r w:rsidRPr="00D425E1">
              <w:rPr>
                <w:w w:val="105"/>
              </w:rPr>
              <w:t xml:space="preserve">, </w:t>
            </w:r>
            <w:proofErr w:type="spellStart"/>
            <w:r w:rsidRPr="00D425E1">
              <w:rPr>
                <w:w w:val="105"/>
              </w:rPr>
              <w:t>floor</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borders</w:t>
            </w:r>
            <w:proofErr w:type="spellEnd"/>
            <w:r w:rsidRPr="00D425E1">
              <w:rPr>
                <w:w w:val="105"/>
              </w:rPr>
              <w:t xml:space="preserve"> </w:t>
            </w:r>
            <w:proofErr w:type="spellStart"/>
            <w:r w:rsidRPr="00D425E1">
              <w:rPr>
                <w:w w:val="105"/>
              </w:rPr>
              <w:t>of</w:t>
            </w:r>
            <w:proofErr w:type="spellEnd"/>
            <w:r w:rsidRPr="00D425E1">
              <w:rPr>
                <w:w w:val="105"/>
              </w:rPr>
              <w:t xml:space="preserve"> the oral </w:t>
            </w:r>
            <w:proofErr w:type="spellStart"/>
            <w:r w:rsidRPr="00D425E1">
              <w:rPr>
                <w:w w:val="105"/>
              </w:rPr>
              <w:t>cavity</w:t>
            </w:r>
            <w:proofErr w:type="spellEnd"/>
            <w:r w:rsidRPr="00D425E1">
              <w:rPr>
                <w:w w:val="105"/>
              </w:rPr>
              <w:t xml:space="preserve"> in </w:t>
            </w:r>
            <w:proofErr w:type="spellStart"/>
            <w:r w:rsidRPr="00D425E1">
              <w:rPr>
                <w:w w:val="105"/>
              </w:rPr>
              <w:t>models</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clinical</w:t>
            </w:r>
            <w:proofErr w:type="spellEnd"/>
            <w:r w:rsidRPr="00D425E1">
              <w:rPr>
                <w:w w:val="105"/>
              </w:rPr>
              <w:t xml:space="preserve"> </w:t>
            </w:r>
            <w:proofErr w:type="spellStart"/>
            <w:r w:rsidRPr="00D425E1">
              <w:rPr>
                <w:w w:val="105"/>
              </w:rPr>
              <w:t>cases</w:t>
            </w:r>
            <w:proofErr w:type="spellEnd"/>
            <w:r w:rsidRPr="00D425E1">
              <w:rPr>
                <w:w w:val="105"/>
              </w:rPr>
              <w:t>.</w:t>
            </w:r>
          </w:p>
          <w:p w:rsidRPr="00D425E1" w:rsidR="00D425E1" w:rsidP="00D425E1" w:rsidRDefault="00D425E1" w14:paraId="658CB389"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integrate</w:t>
            </w:r>
            <w:proofErr w:type="spellEnd"/>
            <w:r w:rsidRPr="00D425E1">
              <w:rPr>
                <w:w w:val="105"/>
              </w:rPr>
              <w:t xml:space="preserve"> </w:t>
            </w:r>
            <w:proofErr w:type="spellStart"/>
            <w:r w:rsidRPr="00D425E1">
              <w:rPr>
                <w:w w:val="105"/>
              </w:rPr>
              <w:t>this</w:t>
            </w:r>
            <w:proofErr w:type="spellEnd"/>
            <w:r w:rsidRPr="00D425E1">
              <w:rPr>
                <w:w w:val="105"/>
              </w:rPr>
              <w:t xml:space="preserve"> </w:t>
            </w:r>
            <w:proofErr w:type="spellStart"/>
            <w:r w:rsidRPr="00D425E1">
              <w:rPr>
                <w:w w:val="105"/>
              </w:rPr>
              <w:t>knowledge</w:t>
            </w:r>
            <w:proofErr w:type="spellEnd"/>
            <w:r w:rsidRPr="00D425E1">
              <w:rPr>
                <w:w w:val="105"/>
              </w:rPr>
              <w:t xml:space="preserve"> to </w:t>
            </w:r>
            <w:proofErr w:type="spellStart"/>
            <w:r w:rsidRPr="00D425E1">
              <w:rPr>
                <w:w w:val="105"/>
              </w:rPr>
              <w:t>develop</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manufacture</w:t>
            </w:r>
            <w:proofErr w:type="spellEnd"/>
            <w:r w:rsidRPr="00D425E1">
              <w:rPr>
                <w:w w:val="105"/>
              </w:rPr>
              <w:t xml:space="preserve"> dental </w:t>
            </w:r>
            <w:proofErr w:type="spellStart"/>
            <w:r w:rsidRPr="00D425E1">
              <w:rPr>
                <w:w w:val="105"/>
              </w:rPr>
              <w:t>prostheses</w:t>
            </w:r>
            <w:proofErr w:type="spellEnd"/>
            <w:r w:rsidRPr="00D425E1">
              <w:rPr>
                <w:w w:val="105"/>
              </w:rPr>
              <w:t xml:space="preserve"> </w:t>
            </w:r>
            <w:proofErr w:type="spellStart"/>
            <w:r w:rsidRPr="00D425E1">
              <w:rPr>
                <w:w w:val="105"/>
              </w:rPr>
              <w:t>that</w:t>
            </w:r>
            <w:proofErr w:type="spellEnd"/>
            <w:r w:rsidRPr="00D425E1">
              <w:rPr>
                <w:w w:val="105"/>
              </w:rPr>
              <w:t xml:space="preserve"> </w:t>
            </w:r>
            <w:proofErr w:type="spellStart"/>
            <w:r w:rsidRPr="00D425E1">
              <w:rPr>
                <w:w w:val="105"/>
              </w:rPr>
              <w:t>meet</w:t>
            </w:r>
            <w:proofErr w:type="spellEnd"/>
            <w:r w:rsidRPr="00D425E1">
              <w:rPr>
                <w:w w:val="105"/>
              </w:rPr>
              <w:t xml:space="preserve"> </w:t>
            </w:r>
            <w:proofErr w:type="spellStart"/>
            <w:r w:rsidRPr="00D425E1">
              <w:rPr>
                <w:w w:val="105"/>
              </w:rPr>
              <w:t>aesthetic</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functional</w:t>
            </w:r>
            <w:proofErr w:type="spellEnd"/>
            <w:r w:rsidRPr="00D425E1">
              <w:rPr>
                <w:w w:val="105"/>
              </w:rPr>
              <w:t xml:space="preserve"> </w:t>
            </w:r>
            <w:proofErr w:type="spellStart"/>
            <w:r w:rsidRPr="00D425E1">
              <w:rPr>
                <w:w w:val="105"/>
              </w:rPr>
              <w:t>standards</w:t>
            </w:r>
            <w:proofErr w:type="spellEnd"/>
            <w:r w:rsidRPr="00D425E1">
              <w:rPr>
                <w:w w:val="105"/>
              </w:rPr>
              <w:t>.</w:t>
            </w:r>
          </w:p>
          <w:p w:rsidRPr="00D425E1" w:rsidR="00D425E1" w:rsidP="00D425E1" w:rsidRDefault="00D425E1" w14:paraId="61D06D54" w14:textId="77777777">
            <w:pPr>
              <w:pStyle w:val="TableParagraph"/>
              <w:spacing w:line="226" w:lineRule="exact"/>
              <w:jc w:val="both"/>
              <w:rPr>
                <w:b/>
                <w:w w:val="105"/>
              </w:rPr>
            </w:pPr>
            <w:r>
              <w:rPr>
                <w:w w:val="105"/>
              </w:rPr>
              <w:t xml:space="preserve"> </w:t>
            </w:r>
            <w:r w:rsidRPr="00D425E1">
              <w:rPr>
                <w:b/>
                <w:w w:val="105"/>
              </w:rPr>
              <w:t>3.</w:t>
            </w:r>
            <w:r w:rsidRPr="00D425E1">
              <w:rPr>
                <w:w w:val="105"/>
              </w:rPr>
              <w:t xml:space="preserve"> </w:t>
            </w:r>
            <w:proofErr w:type="spellStart"/>
            <w:r w:rsidRPr="00D425E1">
              <w:rPr>
                <w:b/>
                <w:w w:val="105"/>
              </w:rPr>
              <w:t>Identifying</w:t>
            </w:r>
            <w:proofErr w:type="spellEnd"/>
            <w:r w:rsidRPr="00D425E1">
              <w:rPr>
                <w:b/>
                <w:w w:val="105"/>
              </w:rPr>
              <w:t xml:space="preserve"> the </w:t>
            </w:r>
            <w:proofErr w:type="spellStart"/>
            <w:r w:rsidRPr="00D425E1">
              <w:rPr>
                <w:b/>
                <w:w w:val="105"/>
              </w:rPr>
              <w:t>difference</w:t>
            </w:r>
            <w:proofErr w:type="spellEnd"/>
            <w:r w:rsidRPr="00D425E1">
              <w:rPr>
                <w:b/>
                <w:w w:val="105"/>
              </w:rPr>
              <w:t xml:space="preserve"> </w:t>
            </w:r>
            <w:proofErr w:type="spellStart"/>
            <w:r w:rsidRPr="00D425E1">
              <w:rPr>
                <w:b/>
                <w:w w:val="105"/>
              </w:rPr>
              <w:t>between</w:t>
            </w:r>
            <w:proofErr w:type="spellEnd"/>
            <w:r w:rsidRPr="00D425E1">
              <w:rPr>
                <w:b/>
                <w:w w:val="105"/>
              </w:rPr>
              <w:t xml:space="preserve"> </w:t>
            </w:r>
            <w:proofErr w:type="spellStart"/>
            <w:r w:rsidRPr="00D425E1">
              <w:rPr>
                <w:b/>
                <w:w w:val="105"/>
              </w:rPr>
              <w:t>clinical</w:t>
            </w:r>
            <w:proofErr w:type="spellEnd"/>
            <w:r w:rsidRPr="00D425E1">
              <w:rPr>
                <w:b/>
                <w:w w:val="105"/>
              </w:rPr>
              <w:t xml:space="preserve"> </w:t>
            </w:r>
            <w:proofErr w:type="spellStart"/>
            <w:r w:rsidRPr="00D425E1">
              <w:rPr>
                <w:b/>
                <w:w w:val="105"/>
              </w:rPr>
              <w:t>and</w:t>
            </w:r>
            <w:proofErr w:type="spellEnd"/>
            <w:r w:rsidRPr="00D425E1">
              <w:rPr>
                <w:b/>
                <w:w w:val="105"/>
              </w:rPr>
              <w:t xml:space="preserve"> </w:t>
            </w:r>
            <w:proofErr w:type="spellStart"/>
            <w:r w:rsidRPr="00D425E1">
              <w:rPr>
                <w:b/>
                <w:w w:val="105"/>
              </w:rPr>
              <w:t>anatomical</w:t>
            </w:r>
            <w:proofErr w:type="spellEnd"/>
            <w:r w:rsidRPr="00D425E1">
              <w:rPr>
                <w:b/>
                <w:w w:val="105"/>
              </w:rPr>
              <w:t xml:space="preserve"> </w:t>
            </w:r>
            <w:proofErr w:type="spellStart"/>
            <w:r w:rsidRPr="00D425E1">
              <w:rPr>
                <w:b/>
                <w:w w:val="105"/>
              </w:rPr>
              <w:t>eruption</w:t>
            </w:r>
            <w:proofErr w:type="spellEnd"/>
            <w:r w:rsidRPr="00D425E1">
              <w:rPr>
                <w:b/>
                <w:w w:val="105"/>
              </w:rPr>
              <w:t>:</w:t>
            </w:r>
          </w:p>
          <w:p w:rsidRPr="00D425E1" w:rsidR="00D425E1" w:rsidP="00D425E1" w:rsidRDefault="00D425E1" w14:paraId="13FF1233"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identify</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explain</w:t>
            </w:r>
            <w:proofErr w:type="spellEnd"/>
            <w:r w:rsidRPr="00D425E1">
              <w:rPr>
                <w:w w:val="105"/>
              </w:rPr>
              <w:t xml:space="preserve"> the </w:t>
            </w:r>
            <w:proofErr w:type="spellStart"/>
            <w:r w:rsidRPr="00D425E1">
              <w:rPr>
                <w:w w:val="105"/>
              </w:rPr>
              <w:t>differences</w:t>
            </w:r>
            <w:proofErr w:type="spellEnd"/>
            <w:r w:rsidRPr="00D425E1">
              <w:rPr>
                <w:w w:val="105"/>
              </w:rPr>
              <w:t xml:space="preserve"> </w:t>
            </w:r>
            <w:proofErr w:type="spellStart"/>
            <w:r w:rsidRPr="00D425E1">
              <w:rPr>
                <w:w w:val="105"/>
              </w:rPr>
              <w:t>between</w:t>
            </w:r>
            <w:proofErr w:type="spellEnd"/>
            <w:r w:rsidRPr="00D425E1">
              <w:rPr>
                <w:w w:val="105"/>
              </w:rPr>
              <w:t xml:space="preserve"> </w:t>
            </w:r>
            <w:proofErr w:type="spellStart"/>
            <w:r w:rsidRPr="00D425E1">
              <w:rPr>
                <w:w w:val="105"/>
              </w:rPr>
              <w:t>clinical</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anatomical</w:t>
            </w:r>
            <w:proofErr w:type="spellEnd"/>
            <w:r w:rsidRPr="00D425E1">
              <w:rPr>
                <w:w w:val="105"/>
              </w:rPr>
              <w:t xml:space="preserve"> </w:t>
            </w:r>
            <w:proofErr w:type="spellStart"/>
            <w:r w:rsidRPr="00D425E1">
              <w:rPr>
                <w:w w:val="105"/>
              </w:rPr>
              <w:t>tooth</w:t>
            </w:r>
            <w:proofErr w:type="spellEnd"/>
            <w:r w:rsidRPr="00D425E1">
              <w:rPr>
                <w:w w:val="105"/>
              </w:rPr>
              <w:t xml:space="preserve"> </w:t>
            </w:r>
            <w:proofErr w:type="spellStart"/>
            <w:r w:rsidRPr="00D425E1">
              <w:rPr>
                <w:w w:val="105"/>
              </w:rPr>
              <w:t>eruption</w:t>
            </w:r>
            <w:proofErr w:type="spellEnd"/>
            <w:r w:rsidRPr="00D425E1">
              <w:rPr>
                <w:w w:val="105"/>
              </w:rPr>
              <w:t>.</w:t>
            </w:r>
          </w:p>
          <w:p w:rsidRPr="00D425E1" w:rsidR="00D425E1" w:rsidP="00D425E1" w:rsidRDefault="00D425E1" w14:paraId="3B69EA78"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apply</w:t>
            </w:r>
            <w:proofErr w:type="spellEnd"/>
            <w:r w:rsidRPr="00D425E1">
              <w:rPr>
                <w:w w:val="105"/>
              </w:rPr>
              <w:t xml:space="preserve"> </w:t>
            </w:r>
            <w:proofErr w:type="spellStart"/>
            <w:r w:rsidRPr="00D425E1">
              <w:rPr>
                <w:w w:val="105"/>
              </w:rPr>
              <w:t>this</w:t>
            </w:r>
            <w:proofErr w:type="spellEnd"/>
            <w:r w:rsidRPr="00D425E1">
              <w:rPr>
                <w:w w:val="105"/>
              </w:rPr>
              <w:t xml:space="preserve"> </w:t>
            </w:r>
            <w:proofErr w:type="spellStart"/>
            <w:r w:rsidRPr="00D425E1">
              <w:rPr>
                <w:w w:val="105"/>
              </w:rPr>
              <w:t>knowledge</w:t>
            </w:r>
            <w:proofErr w:type="spellEnd"/>
            <w:r w:rsidRPr="00D425E1">
              <w:rPr>
                <w:w w:val="105"/>
              </w:rPr>
              <w:t xml:space="preserve"> to the </w:t>
            </w:r>
            <w:proofErr w:type="spellStart"/>
            <w:r w:rsidRPr="00D425E1">
              <w:rPr>
                <w:w w:val="105"/>
              </w:rPr>
              <w:t>process</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designing</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manufacturing</w:t>
            </w:r>
            <w:proofErr w:type="spellEnd"/>
            <w:r w:rsidRPr="00D425E1">
              <w:rPr>
                <w:w w:val="105"/>
              </w:rPr>
              <w:t xml:space="preserve"> dental </w:t>
            </w:r>
            <w:proofErr w:type="spellStart"/>
            <w:r w:rsidRPr="00D425E1">
              <w:rPr>
                <w:w w:val="105"/>
              </w:rPr>
              <w:t>prostheses</w:t>
            </w:r>
            <w:proofErr w:type="spellEnd"/>
            <w:r w:rsidRPr="00D425E1">
              <w:rPr>
                <w:w w:val="105"/>
              </w:rPr>
              <w:t xml:space="preserve"> to </w:t>
            </w:r>
            <w:proofErr w:type="spellStart"/>
            <w:r w:rsidRPr="00D425E1">
              <w:rPr>
                <w:w w:val="105"/>
              </w:rPr>
              <w:t>ensure</w:t>
            </w:r>
            <w:proofErr w:type="spellEnd"/>
            <w:r w:rsidRPr="00D425E1">
              <w:rPr>
                <w:w w:val="105"/>
              </w:rPr>
              <w:t xml:space="preserve"> </w:t>
            </w:r>
            <w:proofErr w:type="spellStart"/>
            <w:r w:rsidRPr="00D425E1">
              <w:rPr>
                <w:w w:val="105"/>
              </w:rPr>
              <w:t>accurate</w:t>
            </w:r>
            <w:proofErr w:type="spellEnd"/>
            <w:r w:rsidRPr="00D425E1">
              <w:rPr>
                <w:w w:val="105"/>
              </w:rPr>
              <w:t xml:space="preserve"> </w:t>
            </w:r>
            <w:proofErr w:type="spellStart"/>
            <w:r w:rsidRPr="00D425E1">
              <w:rPr>
                <w:w w:val="105"/>
              </w:rPr>
              <w:t>positioning</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function</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teeth</w:t>
            </w:r>
            <w:proofErr w:type="spellEnd"/>
            <w:r w:rsidRPr="00D425E1">
              <w:rPr>
                <w:w w:val="105"/>
              </w:rPr>
              <w:t>.</w:t>
            </w:r>
          </w:p>
          <w:p w:rsidRPr="00D425E1" w:rsidR="00D425E1" w:rsidP="00D425E1" w:rsidRDefault="00D425E1" w14:paraId="6954E36B" w14:textId="77777777">
            <w:pPr>
              <w:pStyle w:val="TableParagraph"/>
              <w:spacing w:line="226" w:lineRule="exact"/>
              <w:jc w:val="both"/>
              <w:rPr>
                <w:b/>
                <w:w w:val="105"/>
              </w:rPr>
            </w:pPr>
            <w:r>
              <w:rPr>
                <w:b/>
                <w:w w:val="105"/>
              </w:rPr>
              <w:t xml:space="preserve"> </w:t>
            </w:r>
            <w:r w:rsidRPr="00D425E1">
              <w:rPr>
                <w:b/>
                <w:w w:val="105"/>
              </w:rPr>
              <w:t xml:space="preserve">4. </w:t>
            </w:r>
            <w:proofErr w:type="spellStart"/>
            <w:r w:rsidRPr="00D425E1">
              <w:rPr>
                <w:b/>
                <w:w w:val="105"/>
              </w:rPr>
              <w:t>Mid-semester</w:t>
            </w:r>
            <w:proofErr w:type="spellEnd"/>
            <w:r w:rsidRPr="00D425E1">
              <w:rPr>
                <w:b/>
                <w:w w:val="105"/>
              </w:rPr>
              <w:t xml:space="preserve"> </w:t>
            </w:r>
            <w:proofErr w:type="spellStart"/>
            <w:r w:rsidRPr="00D425E1">
              <w:rPr>
                <w:b/>
                <w:w w:val="105"/>
              </w:rPr>
              <w:t>assessment</w:t>
            </w:r>
            <w:proofErr w:type="spellEnd"/>
            <w:r w:rsidRPr="00D425E1">
              <w:rPr>
                <w:b/>
                <w:w w:val="105"/>
              </w:rPr>
              <w:t>:</w:t>
            </w:r>
          </w:p>
          <w:p w:rsidRPr="00D425E1" w:rsidR="00D425E1" w:rsidP="00D425E1" w:rsidRDefault="00D425E1" w14:paraId="78A57A4D"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be </w:t>
            </w:r>
            <w:proofErr w:type="spellStart"/>
            <w:r w:rsidRPr="00D425E1">
              <w:rPr>
                <w:w w:val="105"/>
              </w:rPr>
              <w:t>able</w:t>
            </w:r>
            <w:proofErr w:type="spellEnd"/>
            <w:r w:rsidRPr="00D425E1">
              <w:rPr>
                <w:w w:val="105"/>
              </w:rPr>
              <w:t xml:space="preserve"> to </w:t>
            </w:r>
            <w:proofErr w:type="spellStart"/>
            <w:r w:rsidRPr="00D425E1">
              <w:rPr>
                <w:w w:val="105"/>
              </w:rPr>
              <w:t>evaluate</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identify</w:t>
            </w:r>
            <w:proofErr w:type="spellEnd"/>
            <w:r w:rsidRPr="00D425E1">
              <w:rPr>
                <w:w w:val="105"/>
              </w:rPr>
              <w:t xml:space="preserve"> </w:t>
            </w:r>
            <w:proofErr w:type="spellStart"/>
            <w:r w:rsidRPr="00D425E1">
              <w:rPr>
                <w:w w:val="105"/>
              </w:rPr>
              <w:t>their</w:t>
            </w:r>
            <w:proofErr w:type="spellEnd"/>
            <w:r w:rsidRPr="00D425E1">
              <w:rPr>
                <w:w w:val="105"/>
              </w:rPr>
              <w:t xml:space="preserve"> </w:t>
            </w:r>
            <w:proofErr w:type="spellStart"/>
            <w:r w:rsidRPr="00D425E1">
              <w:rPr>
                <w:w w:val="105"/>
              </w:rPr>
              <w:t>progress</w:t>
            </w:r>
            <w:proofErr w:type="spellEnd"/>
            <w:r w:rsidRPr="00D425E1">
              <w:rPr>
                <w:w w:val="105"/>
              </w:rPr>
              <w:t xml:space="preserve"> </w:t>
            </w:r>
            <w:proofErr w:type="spellStart"/>
            <w:r w:rsidRPr="00D425E1">
              <w:rPr>
                <w:w w:val="105"/>
              </w:rPr>
              <w:t>during</w:t>
            </w:r>
            <w:proofErr w:type="spellEnd"/>
            <w:r w:rsidRPr="00D425E1">
              <w:rPr>
                <w:w w:val="105"/>
              </w:rPr>
              <w:t xml:space="preserve"> the </w:t>
            </w:r>
            <w:proofErr w:type="spellStart"/>
            <w:r w:rsidRPr="00D425E1">
              <w:rPr>
                <w:w w:val="105"/>
              </w:rPr>
              <w:t>midterms</w:t>
            </w:r>
            <w:proofErr w:type="spellEnd"/>
            <w:r w:rsidRPr="00D425E1">
              <w:rPr>
                <w:w w:val="105"/>
              </w:rPr>
              <w:t xml:space="preserve"> in </w:t>
            </w:r>
            <w:proofErr w:type="spellStart"/>
            <w:r w:rsidRPr="00D425E1">
              <w:rPr>
                <w:w w:val="105"/>
              </w:rPr>
              <w:t>terms</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theoretical</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practical</w:t>
            </w:r>
            <w:proofErr w:type="spellEnd"/>
            <w:r w:rsidRPr="00D425E1">
              <w:rPr>
                <w:w w:val="105"/>
              </w:rPr>
              <w:t xml:space="preserve"> </w:t>
            </w:r>
            <w:proofErr w:type="spellStart"/>
            <w:r w:rsidRPr="00D425E1">
              <w:rPr>
                <w:w w:val="105"/>
              </w:rPr>
              <w:t>knowledge</w:t>
            </w:r>
            <w:proofErr w:type="spellEnd"/>
            <w:r w:rsidRPr="00D425E1">
              <w:rPr>
                <w:w w:val="105"/>
              </w:rPr>
              <w:t>.</w:t>
            </w:r>
          </w:p>
          <w:p w:rsidRPr="00D425E1" w:rsidR="00D425E1" w:rsidP="00D425E1" w:rsidRDefault="00D425E1" w14:paraId="7F51D487" w14:textId="77777777">
            <w:pPr>
              <w:pStyle w:val="TableParagraph"/>
              <w:spacing w:line="226" w:lineRule="exact"/>
              <w:jc w:val="both"/>
              <w:rPr>
                <w:w w:val="105"/>
              </w:rPr>
            </w:pPr>
            <w:r w:rsidRPr="00D425E1">
              <w:rPr>
                <w:w w:val="105"/>
              </w:rPr>
              <w:t xml:space="preserve">• </w:t>
            </w:r>
            <w:proofErr w:type="spellStart"/>
            <w:r w:rsidRPr="00D425E1">
              <w:rPr>
                <w:w w:val="105"/>
              </w:rPr>
              <w:t>Mid-semester</w:t>
            </w:r>
            <w:proofErr w:type="spellEnd"/>
            <w:r w:rsidRPr="00D425E1">
              <w:rPr>
                <w:w w:val="105"/>
              </w:rPr>
              <w:t xml:space="preserve"> </w:t>
            </w:r>
            <w:proofErr w:type="spellStart"/>
            <w:r w:rsidRPr="00D425E1">
              <w:rPr>
                <w:w w:val="105"/>
              </w:rPr>
              <w:t>assessments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help</w:t>
            </w:r>
            <w:proofErr w:type="spellEnd"/>
            <w:r w:rsidRPr="00D425E1">
              <w:rPr>
                <w:w w:val="105"/>
              </w:rPr>
              <w:t xml:space="preserve"> monitor student </w:t>
            </w:r>
            <w:proofErr w:type="spellStart"/>
            <w:r w:rsidRPr="00D425E1">
              <w:rPr>
                <w:w w:val="105"/>
              </w:rPr>
              <w:t>progress</w:t>
            </w:r>
            <w:proofErr w:type="spellEnd"/>
            <w:r w:rsidRPr="00D425E1">
              <w:rPr>
                <w:w w:val="105"/>
              </w:rPr>
              <w:t xml:space="preserve"> in </w:t>
            </w:r>
            <w:proofErr w:type="spellStart"/>
            <w:r w:rsidRPr="00D425E1">
              <w:rPr>
                <w:w w:val="105"/>
              </w:rPr>
              <w:t>achieving</w:t>
            </w:r>
            <w:proofErr w:type="spellEnd"/>
            <w:r w:rsidRPr="00D425E1">
              <w:rPr>
                <w:w w:val="105"/>
              </w:rPr>
              <w:t xml:space="preserve"> program </w:t>
            </w:r>
            <w:proofErr w:type="spellStart"/>
            <w:r w:rsidRPr="00D425E1">
              <w:rPr>
                <w:w w:val="105"/>
              </w:rPr>
              <w:t>objectives</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performance</w:t>
            </w:r>
            <w:proofErr w:type="spellEnd"/>
            <w:r w:rsidRPr="00D425E1">
              <w:rPr>
                <w:w w:val="105"/>
              </w:rPr>
              <w:t xml:space="preserve"> </w:t>
            </w:r>
            <w:proofErr w:type="spellStart"/>
            <w:r w:rsidRPr="00D425E1">
              <w:rPr>
                <w:w w:val="105"/>
              </w:rPr>
              <w:t>benchmarks</w:t>
            </w:r>
            <w:proofErr w:type="spellEnd"/>
            <w:r w:rsidRPr="00D425E1">
              <w:rPr>
                <w:w w:val="105"/>
              </w:rPr>
              <w:t>.</w:t>
            </w:r>
          </w:p>
          <w:p w:rsidRPr="00D425E1" w:rsidR="00D425E1" w:rsidP="00D425E1" w:rsidRDefault="00D425E1" w14:paraId="0153494A" w14:textId="77777777">
            <w:pPr>
              <w:pStyle w:val="TableParagraph"/>
              <w:spacing w:line="226" w:lineRule="exact"/>
              <w:jc w:val="both"/>
              <w:rPr>
                <w:b/>
                <w:w w:val="105"/>
              </w:rPr>
            </w:pPr>
            <w:r>
              <w:rPr>
                <w:b/>
                <w:w w:val="105"/>
              </w:rPr>
              <w:t xml:space="preserve"> </w:t>
            </w:r>
            <w:r w:rsidRPr="00D425E1">
              <w:rPr>
                <w:b/>
                <w:w w:val="105"/>
              </w:rPr>
              <w:t xml:space="preserve">5. </w:t>
            </w:r>
            <w:proofErr w:type="spellStart"/>
            <w:r w:rsidRPr="00D425E1">
              <w:rPr>
                <w:b/>
                <w:w w:val="105"/>
              </w:rPr>
              <w:t>Understanding</w:t>
            </w:r>
            <w:proofErr w:type="spellEnd"/>
            <w:r w:rsidRPr="00D425E1">
              <w:rPr>
                <w:b/>
                <w:w w:val="105"/>
              </w:rPr>
              <w:t xml:space="preserve"> the </w:t>
            </w:r>
            <w:proofErr w:type="spellStart"/>
            <w:r w:rsidRPr="00D425E1">
              <w:rPr>
                <w:b/>
                <w:w w:val="105"/>
              </w:rPr>
              <w:t>timing</w:t>
            </w:r>
            <w:proofErr w:type="spellEnd"/>
            <w:r w:rsidRPr="00D425E1">
              <w:rPr>
                <w:b/>
                <w:w w:val="105"/>
              </w:rPr>
              <w:t xml:space="preserve"> </w:t>
            </w:r>
            <w:proofErr w:type="spellStart"/>
            <w:r w:rsidRPr="00D425E1">
              <w:rPr>
                <w:b/>
                <w:w w:val="105"/>
              </w:rPr>
              <w:t>of</w:t>
            </w:r>
            <w:proofErr w:type="spellEnd"/>
            <w:r w:rsidRPr="00D425E1">
              <w:rPr>
                <w:b/>
                <w:w w:val="105"/>
              </w:rPr>
              <w:t xml:space="preserve"> the </w:t>
            </w:r>
            <w:proofErr w:type="spellStart"/>
            <w:r w:rsidRPr="00D425E1">
              <w:rPr>
                <w:b/>
                <w:w w:val="105"/>
              </w:rPr>
              <w:t>emergence</w:t>
            </w:r>
            <w:proofErr w:type="spellEnd"/>
            <w:r w:rsidRPr="00D425E1">
              <w:rPr>
                <w:b/>
                <w:w w:val="105"/>
              </w:rPr>
              <w:t xml:space="preserve"> </w:t>
            </w:r>
            <w:proofErr w:type="spellStart"/>
            <w:r w:rsidRPr="00D425E1">
              <w:rPr>
                <w:b/>
                <w:w w:val="105"/>
              </w:rPr>
              <w:t>of</w:t>
            </w:r>
            <w:proofErr w:type="spellEnd"/>
            <w:r w:rsidRPr="00D425E1">
              <w:rPr>
                <w:b/>
                <w:w w:val="105"/>
              </w:rPr>
              <w:t xml:space="preserve"> </w:t>
            </w:r>
            <w:proofErr w:type="spellStart"/>
            <w:r w:rsidRPr="00D425E1">
              <w:rPr>
                <w:b/>
                <w:w w:val="105"/>
              </w:rPr>
              <w:t>milk</w:t>
            </w:r>
            <w:proofErr w:type="spellEnd"/>
            <w:r w:rsidRPr="00D425E1">
              <w:rPr>
                <w:b/>
                <w:w w:val="105"/>
              </w:rPr>
              <w:t xml:space="preserve"> </w:t>
            </w:r>
            <w:proofErr w:type="spellStart"/>
            <w:r w:rsidRPr="00D425E1">
              <w:rPr>
                <w:b/>
                <w:w w:val="105"/>
              </w:rPr>
              <w:t>teeth</w:t>
            </w:r>
            <w:proofErr w:type="spellEnd"/>
            <w:r w:rsidRPr="00D425E1">
              <w:rPr>
                <w:b/>
                <w:w w:val="105"/>
              </w:rPr>
              <w:t xml:space="preserve"> </w:t>
            </w:r>
            <w:proofErr w:type="spellStart"/>
            <w:r w:rsidRPr="00D425E1">
              <w:rPr>
                <w:b/>
                <w:w w:val="105"/>
              </w:rPr>
              <w:t>and</w:t>
            </w:r>
            <w:proofErr w:type="spellEnd"/>
            <w:r w:rsidRPr="00D425E1">
              <w:rPr>
                <w:b/>
                <w:w w:val="105"/>
              </w:rPr>
              <w:t xml:space="preserve"> the </w:t>
            </w:r>
            <w:proofErr w:type="spellStart"/>
            <w:r w:rsidRPr="00D425E1">
              <w:rPr>
                <w:b/>
                <w:w w:val="105"/>
              </w:rPr>
              <w:t>eruption</w:t>
            </w:r>
            <w:proofErr w:type="spellEnd"/>
            <w:r w:rsidRPr="00D425E1">
              <w:rPr>
                <w:b/>
                <w:w w:val="105"/>
              </w:rPr>
              <w:t xml:space="preserve"> </w:t>
            </w:r>
            <w:proofErr w:type="spellStart"/>
            <w:r w:rsidRPr="00D425E1">
              <w:rPr>
                <w:b/>
                <w:w w:val="105"/>
              </w:rPr>
              <w:t>of</w:t>
            </w:r>
            <w:proofErr w:type="spellEnd"/>
            <w:r w:rsidRPr="00D425E1">
              <w:rPr>
                <w:b/>
                <w:w w:val="105"/>
              </w:rPr>
              <w:t xml:space="preserve"> permanent </w:t>
            </w:r>
            <w:proofErr w:type="spellStart"/>
            <w:r w:rsidRPr="00D425E1">
              <w:rPr>
                <w:b/>
                <w:w w:val="105"/>
              </w:rPr>
              <w:t>teeth</w:t>
            </w:r>
            <w:proofErr w:type="spellEnd"/>
            <w:r w:rsidRPr="00D425E1">
              <w:rPr>
                <w:b/>
                <w:w w:val="105"/>
              </w:rPr>
              <w:t>:</w:t>
            </w:r>
          </w:p>
          <w:p w:rsidRPr="00D425E1" w:rsidR="00D425E1" w:rsidP="00D425E1" w:rsidRDefault="00D425E1" w14:paraId="732F544D"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understand</w:t>
            </w:r>
            <w:proofErr w:type="spellEnd"/>
            <w:r w:rsidRPr="00D425E1">
              <w:rPr>
                <w:w w:val="105"/>
              </w:rPr>
              <w:t xml:space="preserve"> the </w:t>
            </w:r>
            <w:proofErr w:type="spellStart"/>
            <w:r w:rsidRPr="00D425E1">
              <w:rPr>
                <w:w w:val="105"/>
              </w:rPr>
              <w:t>timing</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tooth</w:t>
            </w:r>
            <w:proofErr w:type="spellEnd"/>
            <w:r w:rsidRPr="00D425E1">
              <w:rPr>
                <w:w w:val="105"/>
              </w:rPr>
              <w:t xml:space="preserve"> </w:t>
            </w:r>
            <w:proofErr w:type="spellStart"/>
            <w:r w:rsidRPr="00D425E1">
              <w:rPr>
                <w:w w:val="105"/>
              </w:rPr>
              <w:t>eruption</w:t>
            </w:r>
            <w:proofErr w:type="spellEnd"/>
            <w:r w:rsidRPr="00D425E1">
              <w:rPr>
                <w:w w:val="105"/>
              </w:rPr>
              <w:t xml:space="preserve"> in the dental </w:t>
            </w:r>
            <w:proofErr w:type="spellStart"/>
            <w:r w:rsidRPr="00D425E1">
              <w:rPr>
                <w:w w:val="105"/>
              </w:rPr>
              <w:t>development</w:t>
            </w:r>
            <w:proofErr w:type="spellEnd"/>
            <w:r w:rsidRPr="00D425E1">
              <w:rPr>
                <w:w w:val="105"/>
              </w:rPr>
              <w:t xml:space="preserve"> </w:t>
            </w:r>
            <w:proofErr w:type="spellStart"/>
            <w:r w:rsidRPr="00D425E1">
              <w:rPr>
                <w:w w:val="105"/>
              </w:rPr>
              <w:t>process</w:t>
            </w:r>
            <w:proofErr w:type="spellEnd"/>
            <w:r w:rsidRPr="00D425E1">
              <w:rPr>
                <w:w w:val="105"/>
              </w:rPr>
              <w:t>.</w:t>
            </w:r>
          </w:p>
          <w:p w:rsidRPr="00D425E1" w:rsidR="00D425E1" w:rsidP="00D425E1" w:rsidRDefault="00D425E1" w14:paraId="79C2058E" w14:textId="77777777">
            <w:pPr>
              <w:pStyle w:val="TableParagraph"/>
              <w:spacing w:line="226" w:lineRule="exact"/>
              <w:jc w:val="both"/>
              <w:rPr>
                <w:w w:val="105"/>
              </w:rPr>
            </w:pPr>
            <w:r w:rsidRPr="00D425E1">
              <w:rPr>
                <w:w w:val="105"/>
              </w:rPr>
              <w:t xml:space="preserve">• </w:t>
            </w:r>
            <w:proofErr w:type="spellStart"/>
            <w:r w:rsidRPr="00D425E1">
              <w:rPr>
                <w:w w:val="105"/>
              </w:rPr>
              <w:t>Understanding</w:t>
            </w:r>
            <w:proofErr w:type="spellEnd"/>
            <w:r w:rsidRPr="00D425E1">
              <w:rPr>
                <w:w w:val="105"/>
              </w:rPr>
              <w:t xml:space="preserve"> the </w:t>
            </w:r>
            <w:proofErr w:type="spellStart"/>
            <w:r w:rsidRPr="00D425E1">
              <w:rPr>
                <w:w w:val="105"/>
              </w:rPr>
              <w:t>timing</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teething</w:t>
            </w:r>
            <w:proofErr w:type="spellEnd"/>
            <w:r w:rsidRPr="00D425E1">
              <w:rPr>
                <w:w w:val="105"/>
              </w:rPr>
              <w:t xml:space="preserve"> </w:t>
            </w:r>
            <w:proofErr w:type="spellStart"/>
            <w:r w:rsidRPr="00D425E1">
              <w:rPr>
                <w:w w:val="105"/>
              </w:rPr>
              <w:t>will</w:t>
            </w:r>
            <w:proofErr w:type="spellEnd"/>
            <w:r w:rsidRPr="00D425E1">
              <w:rPr>
                <w:w w:val="105"/>
              </w:rPr>
              <w:t xml:space="preserve"> be </w:t>
            </w:r>
            <w:proofErr w:type="spellStart"/>
            <w:r w:rsidRPr="00D425E1">
              <w:rPr>
                <w:w w:val="105"/>
              </w:rPr>
              <w:t>used</w:t>
            </w:r>
            <w:proofErr w:type="spellEnd"/>
            <w:r w:rsidRPr="00D425E1">
              <w:rPr>
                <w:w w:val="105"/>
              </w:rPr>
              <w:t xml:space="preserve"> to </w:t>
            </w:r>
            <w:proofErr w:type="spellStart"/>
            <w:r w:rsidRPr="00D425E1">
              <w:rPr>
                <w:w w:val="105"/>
              </w:rPr>
              <w:t>determine</w:t>
            </w:r>
            <w:proofErr w:type="spellEnd"/>
            <w:r w:rsidRPr="00D425E1">
              <w:rPr>
                <w:w w:val="105"/>
              </w:rPr>
              <w:t xml:space="preserve"> the </w:t>
            </w:r>
            <w:proofErr w:type="spellStart"/>
            <w:r w:rsidRPr="00D425E1">
              <w:rPr>
                <w:w w:val="105"/>
              </w:rPr>
              <w:t>necessary</w:t>
            </w:r>
            <w:proofErr w:type="spellEnd"/>
            <w:r w:rsidRPr="00D425E1">
              <w:rPr>
                <w:w w:val="105"/>
              </w:rPr>
              <w:t xml:space="preserve"> </w:t>
            </w:r>
            <w:proofErr w:type="spellStart"/>
            <w:r w:rsidRPr="00D425E1">
              <w:rPr>
                <w:w w:val="105"/>
              </w:rPr>
              <w:t>adjustments</w:t>
            </w:r>
            <w:proofErr w:type="spellEnd"/>
            <w:r w:rsidRPr="00D425E1">
              <w:rPr>
                <w:w w:val="105"/>
              </w:rPr>
              <w:t xml:space="preserve"> in the </w:t>
            </w:r>
            <w:proofErr w:type="spellStart"/>
            <w:r w:rsidRPr="00D425E1">
              <w:rPr>
                <w:w w:val="105"/>
              </w:rPr>
              <w:t>production</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prostheses</w:t>
            </w:r>
            <w:proofErr w:type="spellEnd"/>
            <w:r w:rsidRPr="00D425E1">
              <w:rPr>
                <w:w w:val="105"/>
              </w:rPr>
              <w:t xml:space="preserve"> </w:t>
            </w:r>
            <w:proofErr w:type="spellStart"/>
            <w:r w:rsidRPr="00D425E1">
              <w:rPr>
                <w:w w:val="105"/>
              </w:rPr>
              <w:t>for</w:t>
            </w:r>
            <w:proofErr w:type="spellEnd"/>
            <w:r w:rsidRPr="00D425E1">
              <w:rPr>
                <w:w w:val="105"/>
              </w:rPr>
              <w:t xml:space="preserve"> </w:t>
            </w:r>
            <w:proofErr w:type="spellStart"/>
            <w:r w:rsidRPr="00D425E1">
              <w:rPr>
                <w:w w:val="105"/>
              </w:rPr>
              <w:t>patients</w:t>
            </w:r>
            <w:proofErr w:type="spellEnd"/>
            <w:r w:rsidRPr="00D425E1">
              <w:rPr>
                <w:w w:val="105"/>
              </w:rPr>
              <w:t xml:space="preserve"> in the </w:t>
            </w:r>
            <w:proofErr w:type="spellStart"/>
            <w:r w:rsidRPr="00D425E1">
              <w:rPr>
                <w:w w:val="105"/>
              </w:rPr>
              <w:t>stages</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tooth</w:t>
            </w:r>
            <w:proofErr w:type="spellEnd"/>
            <w:r w:rsidRPr="00D425E1">
              <w:rPr>
                <w:w w:val="105"/>
              </w:rPr>
              <w:t xml:space="preserve"> </w:t>
            </w:r>
            <w:proofErr w:type="spellStart"/>
            <w:r w:rsidRPr="00D425E1">
              <w:rPr>
                <w:w w:val="105"/>
              </w:rPr>
              <w:t>change</w:t>
            </w:r>
            <w:proofErr w:type="spellEnd"/>
            <w:r w:rsidRPr="00D425E1">
              <w:rPr>
                <w:w w:val="105"/>
              </w:rPr>
              <w:t>.</w:t>
            </w:r>
          </w:p>
          <w:p w:rsidRPr="00D425E1" w:rsidR="00D425E1" w:rsidP="00D425E1" w:rsidRDefault="00D425E1" w14:paraId="235C206F" w14:textId="77777777">
            <w:pPr>
              <w:pStyle w:val="TableParagraph"/>
              <w:spacing w:line="226" w:lineRule="exact"/>
              <w:jc w:val="both"/>
              <w:rPr>
                <w:b/>
                <w:w w:val="105"/>
              </w:rPr>
            </w:pPr>
            <w:r>
              <w:rPr>
                <w:b/>
                <w:w w:val="105"/>
              </w:rPr>
              <w:t xml:space="preserve"> </w:t>
            </w:r>
            <w:r w:rsidRPr="00D425E1">
              <w:rPr>
                <w:b/>
                <w:w w:val="105"/>
              </w:rPr>
              <w:t xml:space="preserve">6. </w:t>
            </w:r>
            <w:proofErr w:type="spellStart"/>
            <w:r w:rsidRPr="00D425E1">
              <w:rPr>
                <w:b/>
                <w:w w:val="105"/>
              </w:rPr>
              <w:t>Cooperation</w:t>
            </w:r>
            <w:proofErr w:type="spellEnd"/>
            <w:r w:rsidRPr="00D425E1">
              <w:rPr>
                <w:b/>
                <w:w w:val="105"/>
              </w:rPr>
              <w:t xml:space="preserve"> </w:t>
            </w:r>
            <w:proofErr w:type="spellStart"/>
            <w:r w:rsidRPr="00D425E1">
              <w:rPr>
                <w:b/>
                <w:w w:val="105"/>
              </w:rPr>
              <w:t>with</w:t>
            </w:r>
            <w:proofErr w:type="spellEnd"/>
            <w:r w:rsidRPr="00D425E1">
              <w:rPr>
                <w:b/>
                <w:w w:val="105"/>
              </w:rPr>
              <w:t xml:space="preserve"> the dentist:</w:t>
            </w:r>
          </w:p>
          <w:p w:rsidRPr="00D425E1" w:rsidR="00D425E1" w:rsidP="00D425E1" w:rsidRDefault="00D425E1" w14:paraId="205501F1"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collaborate</w:t>
            </w:r>
            <w:proofErr w:type="spellEnd"/>
            <w:r w:rsidRPr="00D425E1">
              <w:rPr>
                <w:w w:val="105"/>
              </w:rPr>
              <w:t xml:space="preserve"> </w:t>
            </w:r>
            <w:proofErr w:type="spellStart"/>
            <w:r w:rsidRPr="00D425E1">
              <w:rPr>
                <w:w w:val="105"/>
              </w:rPr>
              <w:t>effectively</w:t>
            </w:r>
            <w:proofErr w:type="spellEnd"/>
            <w:r w:rsidRPr="00D425E1">
              <w:rPr>
                <w:w w:val="105"/>
              </w:rPr>
              <w:t xml:space="preserve"> </w:t>
            </w:r>
            <w:proofErr w:type="spellStart"/>
            <w:r w:rsidRPr="00D425E1">
              <w:rPr>
                <w:w w:val="105"/>
              </w:rPr>
              <w:t>with</w:t>
            </w:r>
            <w:proofErr w:type="spellEnd"/>
            <w:r w:rsidRPr="00D425E1">
              <w:rPr>
                <w:w w:val="105"/>
              </w:rPr>
              <w:t xml:space="preserve"> </w:t>
            </w:r>
            <w:proofErr w:type="spellStart"/>
            <w:r w:rsidRPr="00D425E1">
              <w:rPr>
                <w:w w:val="105"/>
              </w:rPr>
              <w:t>dentists</w:t>
            </w:r>
            <w:proofErr w:type="spellEnd"/>
            <w:r w:rsidRPr="00D425E1">
              <w:rPr>
                <w:w w:val="105"/>
              </w:rPr>
              <w:t xml:space="preserve"> in </w:t>
            </w:r>
            <w:proofErr w:type="spellStart"/>
            <w:r w:rsidRPr="00D425E1">
              <w:rPr>
                <w:w w:val="105"/>
              </w:rPr>
              <w:t>understanding</w:t>
            </w:r>
            <w:proofErr w:type="spellEnd"/>
            <w:r w:rsidRPr="00D425E1">
              <w:rPr>
                <w:w w:val="105"/>
              </w:rPr>
              <w:t xml:space="preserve"> </w:t>
            </w:r>
            <w:proofErr w:type="spellStart"/>
            <w:r w:rsidRPr="00D425E1">
              <w:rPr>
                <w:w w:val="105"/>
              </w:rPr>
              <w:t>patient</w:t>
            </w:r>
            <w:proofErr w:type="spellEnd"/>
            <w:r w:rsidRPr="00D425E1">
              <w:rPr>
                <w:w w:val="105"/>
              </w:rPr>
              <w:t xml:space="preserve"> </w:t>
            </w:r>
            <w:proofErr w:type="spellStart"/>
            <w:r w:rsidRPr="00D425E1">
              <w:rPr>
                <w:w w:val="105"/>
              </w:rPr>
              <w:t>needs</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planning</w:t>
            </w:r>
            <w:proofErr w:type="spellEnd"/>
            <w:r w:rsidRPr="00D425E1">
              <w:rPr>
                <w:w w:val="105"/>
              </w:rPr>
              <w:t xml:space="preserve"> </w:t>
            </w:r>
            <w:proofErr w:type="spellStart"/>
            <w:r w:rsidRPr="00D425E1">
              <w:rPr>
                <w:w w:val="105"/>
              </w:rPr>
              <w:t>treatment</w:t>
            </w:r>
            <w:proofErr w:type="spellEnd"/>
            <w:r w:rsidRPr="00D425E1">
              <w:rPr>
                <w:w w:val="105"/>
              </w:rPr>
              <w:t>.</w:t>
            </w:r>
          </w:p>
          <w:p w:rsidRPr="00D425E1" w:rsidR="00D425E1" w:rsidP="00D425E1" w:rsidRDefault="00D425E1" w14:paraId="78383631" w14:textId="77777777">
            <w:pPr>
              <w:pStyle w:val="TableParagraph"/>
              <w:spacing w:line="226" w:lineRule="exact"/>
              <w:jc w:val="both"/>
              <w:rPr>
                <w:w w:val="105"/>
              </w:rPr>
            </w:pPr>
            <w:r w:rsidRPr="00D425E1">
              <w:rPr>
                <w:w w:val="105"/>
              </w:rPr>
              <w:t xml:space="preserve">• </w:t>
            </w:r>
            <w:proofErr w:type="spellStart"/>
            <w:r w:rsidRPr="00D425E1">
              <w:rPr>
                <w:w w:val="105"/>
              </w:rPr>
              <w:t>Effective</w:t>
            </w:r>
            <w:proofErr w:type="spellEnd"/>
            <w:r w:rsidRPr="00D425E1">
              <w:rPr>
                <w:w w:val="105"/>
              </w:rPr>
              <w:t xml:space="preserve"> </w:t>
            </w:r>
            <w:proofErr w:type="spellStart"/>
            <w:r w:rsidRPr="00D425E1">
              <w:rPr>
                <w:w w:val="105"/>
              </w:rPr>
              <w:t>collaboration</w:t>
            </w:r>
            <w:proofErr w:type="spellEnd"/>
            <w:r w:rsidRPr="00D425E1">
              <w:rPr>
                <w:w w:val="105"/>
              </w:rPr>
              <w:t xml:space="preserve"> </w:t>
            </w:r>
            <w:proofErr w:type="spellStart"/>
            <w:r w:rsidRPr="00D425E1">
              <w:rPr>
                <w:w w:val="105"/>
              </w:rPr>
              <w:t>with</w:t>
            </w:r>
            <w:proofErr w:type="spellEnd"/>
            <w:r w:rsidRPr="00D425E1">
              <w:rPr>
                <w:w w:val="105"/>
              </w:rPr>
              <w:t xml:space="preserve"> </w:t>
            </w:r>
            <w:proofErr w:type="spellStart"/>
            <w:r w:rsidRPr="00D425E1">
              <w:rPr>
                <w:w w:val="105"/>
              </w:rPr>
              <w:t>dentists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reflect</w:t>
            </w:r>
            <w:proofErr w:type="spellEnd"/>
            <w:r w:rsidRPr="00D425E1">
              <w:rPr>
                <w:w w:val="105"/>
              </w:rPr>
              <w:t xml:space="preserve"> </w:t>
            </w:r>
            <w:proofErr w:type="spellStart"/>
            <w:r w:rsidRPr="00D425E1">
              <w:rPr>
                <w:w w:val="105"/>
              </w:rPr>
              <w:t>on</w:t>
            </w:r>
            <w:proofErr w:type="spellEnd"/>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abilities</w:t>
            </w:r>
            <w:proofErr w:type="spellEnd"/>
            <w:r w:rsidRPr="00D425E1">
              <w:rPr>
                <w:w w:val="105"/>
              </w:rPr>
              <w:t xml:space="preserve"> to </w:t>
            </w:r>
            <w:proofErr w:type="spellStart"/>
            <w:r w:rsidRPr="00D425E1">
              <w:rPr>
                <w:w w:val="105"/>
              </w:rPr>
              <w:t>integrate</w:t>
            </w:r>
            <w:proofErr w:type="spellEnd"/>
            <w:r w:rsidRPr="00D425E1">
              <w:rPr>
                <w:w w:val="105"/>
              </w:rPr>
              <w:t xml:space="preserve"> </w:t>
            </w:r>
            <w:proofErr w:type="spellStart"/>
            <w:r w:rsidRPr="00D425E1">
              <w:rPr>
                <w:w w:val="105"/>
              </w:rPr>
              <w:t>theoretical</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practical</w:t>
            </w:r>
            <w:proofErr w:type="spellEnd"/>
            <w:r w:rsidRPr="00D425E1">
              <w:rPr>
                <w:w w:val="105"/>
              </w:rPr>
              <w:t xml:space="preserve"> </w:t>
            </w:r>
            <w:proofErr w:type="spellStart"/>
            <w:r w:rsidRPr="00D425E1">
              <w:rPr>
                <w:w w:val="105"/>
              </w:rPr>
              <w:t>knowledge</w:t>
            </w:r>
            <w:proofErr w:type="spellEnd"/>
            <w:r w:rsidRPr="00D425E1">
              <w:rPr>
                <w:w w:val="105"/>
              </w:rPr>
              <w:t xml:space="preserve"> in </w:t>
            </w:r>
            <w:proofErr w:type="spellStart"/>
            <w:r w:rsidRPr="00D425E1">
              <w:rPr>
                <w:w w:val="105"/>
              </w:rPr>
              <w:t>patient</w:t>
            </w:r>
            <w:proofErr w:type="spellEnd"/>
            <w:r w:rsidRPr="00D425E1">
              <w:rPr>
                <w:w w:val="105"/>
              </w:rPr>
              <w:t xml:space="preserve"> </w:t>
            </w:r>
            <w:proofErr w:type="spellStart"/>
            <w:r w:rsidRPr="00D425E1">
              <w:rPr>
                <w:w w:val="105"/>
              </w:rPr>
              <w:t>care</w:t>
            </w:r>
            <w:proofErr w:type="spellEnd"/>
            <w:r w:rsidRPr="00D425E1">
              <w:rPr>
                <w:w w:val="105"/>
              </w:rPr>
              <w:t xml:space="preserve"> </w:t>
            </w:r>
            <w:proofErr w:type="spellStart"/>
            <w:r w:rsidRPr="00D425E1">
              <w:rPr>
                <w:w w:val="105"/>
              </w:rPr>
              <w:t>and</w:t>
            </w:r>
            <w:proofErr w:type="spellEnd"/>
            <w:r w:rsidRPr="00D425E1">
              <w:rPr>
                <w:w w:val="105"/>
              </w:rPr>
              <w:t xml:space="preserve"> the </w:t>
            </w:r>
            <w:proofErr w:type="spellStart"/>
            <w:r w:rsidRPr="00D425E1">
              <w:rPr>
                <w:w w:val="105"/>
              </w:rPr>
              <w:t>production</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prostheses</w:t>
            </w:r>
            <w:proofErr w:type="spellEnd"/>
            <w:r w:rsidRPr="00D425E1">
              <w:rPr>
                <w:w w:val="105"/>
              </w:rPr>
              <w:t>.</w:t>
            </w:r>
          </w:p>
          <w:p w:rsidRPr="00D425E1" w:rsidR="00D425E1" w:rsidP="00D425E1" w:rsidRDefault="00D425E1" w14:paraId="1F83E61F" w14:textId="77777777">
            <w:pPr>
              <w:pStyle w:val="TableParagraph"/>
              <w:spacing w:line="226" w:lineRule="exact"/>
              <w:jc w:val="both"/>
              <w:rPr>
                <w:b/>
                <w:w w:val="105"/>
              </w:rPr>
            </w:pPr>
            <w:r>
              <w:rPr>
                <w:b/>
                <w:w w:val="105"/>
              </w:rPr>
              <w:t xml:space="preserve"> </w:t>
            </w:r>
            <w:r w:rsidRPr="00D425E1">
              <w:rPr>
                <w:b/>
                <w:w w:val="105"/>
              </w:rPr>
              <w:t xml:space="preserve">7. </w:t>
            </w:r>
            <w:proofErr w:type="spellStart"/>
            <w:r w:rsidRPr="00D425E1">
              <w:rPr>
                <w:b/>
                <w:w w:val="105"/>
              </w:rPr>
              <w:t>Communication</w:t>
            </w:r>
            <w:proofErr w:type="spellEnd"/>
            <w:r w:rsidRPr="00D425E1">
              <w:rPr>
                <w:b/>
                <w:w w:val="105"/>
              </w:rPr>
              <w:t xml:space="preserve"> </w:t>
            </w:r>
            <w:proofErr w:type="spellStart"/>
            <w:r w:rsidRPr="00D425E1">
              <w:rPr>
                <w:b/>
                <w:w w:val="105"/>
              </w:rPr>
              <w:t>with</w:t>
            </w:r>
            <w:proofErr w:type="spellEnd"/>
            <w:r w:rsidRPr="00D425E1">
              <w:rPr>
                <w:b/>
                <w:w w:val="105"/>
              </w:rPr>
              <w:t xml:space="preserve"> </w:t>
            </w:r>
            <w:proofErr w:type="spellStart"/>
            <w:r w:rsidRPr="00D425E1">
              <w:rPr>
                <w:b/>
                <w:w w:val="105"/>
              </w:rPr>
              <w:t>patients</w:t>
            </w:r>
            <w:proofErr w:type="spellEnd"/>
            <w:r w:rsidRPr="00D425E1">
              <w:rPr>
                <w:b/>
                <w:w w:val="105"/>
              </w:rPr>
              <w:t>/</w:t>
            </w:r>
            <w:proofErr w:type="spellStart"/>
            <w:r w:rsidRPr="00D425E1">
              <w:rPr>
                <w:b/>
                <w:w w:val="105"/>
              </w:rPr>
              <w:t>clients</w:t>
            </w:r>
            <w:proofErr w:type="spellEnd"/>
            <w:r w:rsidRPr="00D425E1">
              <w:rPr>
                <w:b/>
                <w:w w:val="105"/>
              </w:rPr>
              <w:t xml:space="preserve"> </w:t>
            </w:r>
            <w:proofErr w:type="spellStart"/>
            <w:r w:rsidRPr="00D425E1">
              <w:rPr>
                <w:b/>
                <w:w w:val="105"/>
              </w:rPr>
              <w:t>and</w:t>
            </w:r>
            <w:proofErr w:type="spellEnd"/>
            <w:r w:rsidRPr="00D425E1">
              <w:rPr>
                <w:b/>
                <w:w w:val="105"/>
              </w:rPr>
              <w:t xml:space="preserve"> </w:t>
            </w:r>
            <w:proofErr w:type="spellStart"/>
            <w:r w:rsidRPr="00D425E1">
              <w:rPr>
                <w:b/>
                <w:w w:val="105"/>
              </w:rPr>
              <w:t>others</w:t>
            </w:r>
            <w:proofErr w:type="spellEnd"/>
            <w:r w:rsidRPr="00D425E1">
              <w:rPr>
                <w:b/>
                <w:w w:val="105"/>
              </w:rPr>
              <w:t xml:space="preserve"> </w:t>
            </w:r>
            <w:proofErr w:type="spellStart"/>
            <w:r w:rsidRPr="00D425E1">
              <w:rPr>
                <w:b/>
                <w:w w:val="105"/>
              </w:rPr>
              <w:t>involved</w:t>
            </w:r>
            <w:proofErr w:type="spellEnd"/>
            <w:r w:rsidRPr="00D425E1">
              <w:rPr>
                <w:b/>
                <w:w w:val="105"/>
              </w:rPr>
              <w:t xml:space="preserve"> in the </w:t>
            </w:r>
            <w:proofErr w:type="spellStart"/>
            <w:r w:rsidRPr="00D425E1">
              <w:rPr>
                <w:b/>
                <w:w w:val="105"/>
              </w:rPr>
              <w:t>prosthetic</w:t>
            </w:r>
            <w:proofErr w:type="spellEnd"/>
            <w:r w:rsidRPr="00D425E1">
              <w:rPr>
                <w:b/>
                <w:w w:val="105"/>
              </w:rPr>
              <w:t xml:space="preserve"> </w:t>
            </w:r>
            <w:proofErr w:type="spellStart"/>
            <w:r w:rsidRPr="00D425E1">
              <w:rPr>
                <w:b/>
                <w:w w:val="105"/>
              </w:rPr>
              <w:t>process</w:t>
            </w:r>
            <w:proofErr w:type="spellEnd"/>
            <w:r w:rsidRPr="00D425E1">
              <w:rPr>
                <w:b/>
                <w:w w:val="105"/>
              </w:rPr>
              <w:t>:</w:t>
            </w:r>
          </w:p>
          <w:p w:rsidRPr="00D425E1" w:rsidR="00D425E1" w:rsidP="00D425E1" w:rsidRDefault="00D425E1" w14:paraId="221FF187" w14:textId="77777777">
            <w:pPr>
              <w:pStyle w:val="TableParagraph"/>
              <w:spacing w:line="226" w:lineRule="exact"/>
              <w:jc w:val="both"/>
              <w:rPr>
                <w:w w:val="105"/>
              </w:rPr>
            </w:pPr>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will</w:t>
            </w:r>
            <w:proofErr w:type="spellEnd"/>
            <w:r w:rsidRPr="00D425E1">
              <w:rPr>
                <w:w w:val="105"/>
              </w:rPr>
              <w:t xml:space="preserve"> </w:t>
            </w:r>
            <w:proofErr w:type="spellStart"/>
            <w:r w:rsidRPr="00D425E1">
              <w:rPr>
                <w:w w:val="105"/>
              </w:rPr>
              <w:t>develop</w:t>
            </w:r>
            <w:proofErr w:type="spellEnd"/>
            <w:r w:rsidRPr="00D425E1">
              <w:rPr>
                <w:w w:val="105"/>
              </w:rPr>
              <w:t xml:space="preserve"> </w:t>
            </w:r>
            <w:proofErr w:type="spellStart"/>
            <w:r w:rsidRPr="00D425E1">
              <w:rPr>
                <w:w w:val="105"/>
              </w:rPr>
              <w:t>appropriate</w:t>
            </w:r>
            <w:proofErr w:type="spellEnd"/>
            <w:r w:rsidRPr="00D425E1">
              <w:rPr>
                <w:w w:val="105"/>
              </w:rPr>
              <w:t xml:space="preserve"> </w:t>
            </w:r>
            <w:proofErr w:type="spellStart"/>
            <w:r w:rsidRPr="00D425E1">
              <w:rPr>
                <w:w w:val="105"/>
              </w:rPr>
              <w:t>communication</w:t>
            </w:r>
            <w:proofErr w:type="spellEnd"/>
            <w:r w:rsidRPr="00D425E1">
              <w:rPr>
                <w:w w:val="105"/>
              </w:rPr>
              <w:t xml:space="preserve"> </w:t>
            </w:r>
            <w:proofErr w:type="spellStart"/>
            <w:r w:rsidRPr="00D425E1">
              <w:rPr>
                <w:w w:val="105"/>
              </w:rPr>
              <w:t>skills</w:t>
            </w:r>
            <w:proofErr w:type="spellEnd"/>
            <w:r w:rsidRPr="00D425E1">
              <w:rPr>
                <w:w w:val="105"/>
              </w:rPr>
              <w:t xml:space="preserve"> </w:t>
            </w:r>
            <w:proofErr w:type="spellStart"/>
            <w:r w:rsidRPr="00D425E1">
              <w:rPr>
                <w:w w:val="105"/>
              </w:rPr>
              <w:t>with</w:t>
            </w:r>
            <w:proofErr w:type="spellEnd"/>
            <w:r w:rsidRPr="00D425E1">
              <w:rPr>
                <w:w w:val="105"/>
              </w:rPr>
              <w:t xml:space="preserve"> </w:t>
            </w:r>
            <w:proofErr w:type="spellStart"/>
            <w:r w:rsidRPr="00D425E1">
              <w:rPr>
                <w:w w:val="105"/>
              </w:rPr>
              <w:t>patients</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other</w:t>
            </w:r>
            <w:proofErr w:type="spellEnd"/>
            <w:r w:rsidRPr="00D425E1">
              <w:rPr>
                <w:w w:val="105"/>
              </w:rPr>
              <w:t xml:space="preserve"> </w:t>
            </w:r>
            <w:proofErr w:type="spellStart"/>
            <w:r w:rsidRPr="00D425E1">
              <w:rPr>
                <w:w w:val="105"/>
              </w:rPr>
              <w:t>health</w:t>
            </w:r>
            <w:proofErr w:type="spellEnd"/>
            <w:r w:rsidRPr="00D425E1">
              <w:rPr>
                <w:w w:val="105"/>
              </w:rPr>
              <w:t xml:space="preserve"> </w:t>
            </w:r>
            <w:proofErr w:type="spellStart"/>
            <w:r w:rsidRPr="00D425E1">
              <w:rPr>
                <w:w w:val="105"/>
              </w:rPr>
              <w:t>professionals</w:t>
            </w:r>
            <w:proofErr w:type="spellEnd"/>
            <w:r w:rsidRPr="00D425E1">
              <w:rPr>
                <w:w w:val="105"/>
              </w:rPr>
              <w:t>.</w:t>
            </w:r>
          </w:p>
          <w:p w:rsidRPr="002A0950" w:rsidR="00D425E1" w:rsidP="00D425E1" w:rsidRDefault="00D425E1" w14:paraId="3E819FB6" w14:textId="77777777">
            <w:pPr>
              <w:pStyle w:val="TableParagraph"/>
              <w:spacing w:line="226" w:lineRule="exact"/>
              <w:jc w:val="both"/>
              <w:rPr>
                <w:w w:val="105"/>
              </w:rPr>
            </w:pPr>
            <w:r w:rsidRPr="00D425E1">
              <w:rPr>
                <w:w w:val="105"/>
              </w:rPr>
              <w:t xml:space="preserve">• </w:t>
            </w:r>
            <w:proofErr w:type="spellStart"/>
            <w:r w:rsidRPr="00D425E1">
              <w:rPr>
                <w:w w:val="105"/>
              </w:rPr>
              <w:t>Successful</w:t>
            </w:r>
            <w:proofErr w:type="spellEnd"/>
            <w:r w:rsidRPr="00D425E1">
              <w:rPr>
                <w:w w:val="105"/>
              </w:rPr>
              <w:t xml:space="preserve"> </w:t>
            </w:r>
            <w:proofErr w:type="spellStart"/>
            <w:r w:rsidRPr="00D425E1">
              <w:rPr>
                <w:w w:val="105"/>
              </w:rPr>
              <w:t>communication</w:t>
            </w:r>
            <w:proofErr w:type="spellEnd"/>
            <w:r w:rsidRPr="00D425E1">
              <w:rPr>
                <w:w w:val="105"/>
              </w:rPr>
              <w:t xml:space="preserve"> </w:t>
            </w:r>
            <w:proofErr w:type="spellStart"/>
            <w:r w:rsidRPr="00D425E1">
              <w:rPr>
                <w:w w:val="105"/>
              </w:rPr>
              <w:t>with</w:t>
            </w:r>
            <w:proofErr w:type="spellEnd"/>
            <w:r w:rsidRPr="00D425E1">
              <w:rPr>
                <w:w w:val="105"/>
              </w:rPr>
              <w:t xml:space="preserve"> </w:t>
            </w:r>
            <w:proofErr w:type="spellStart"/>
            <w:r w:rsidRPr="00D425E1">
              <w:rPr>
                <w:w w:val="105"/>
              </w:rPr>
              <w:t>patients</w:t>
            </w:r>
            <w:proofErr w:type="spellEnd"/>
            <w:r w:rsidRPr="00D425E1">
              <w:rPr>
                <w:w w:val="105"/>
              </w:rPr>
              <w:t xml:space="preserve"> </w:t>
            </w:r>
            <w:proofErr w:type="spellStart"/>
            <w:r w:rsidRPr="00D425E1">
              <w:rPr>
                <w:w w:val="105"/>
              </w:rPr>
              <w:t>will</w:t>
            </w:r>
            <w:proofErr w:type="spellEnd"/>
            <w:r w:rsidRPr="00D425E1">
              <w:rPr>
                <w:w w:val="105"/>
              </w:rPr>
              <w:t xml:space="preserve"> be </w:t>
            </w:r>
            <w:proofErr w:type="spellStart"/>
            <w:r w:rsidRPr="00D425E1">
              <w:rPr>
                <w:w w:val="105"/>
              </w:rPr>
              <w:t>seen</w:t>
            </w:r>
            <w:proofErr w:type="spellEnd"/>
            <w:r w:rsidRPr="00D425E1">
              <w:rPr>
                <w:w w:val="105"/>
              </w:rPr>
              <w:t xml:space="preserve"> as an </w:t>
            </w:r>
            <w:proofErr w:type="spellStart"/>
            <w:r w:rsidRPr="00D425E1">
              <w:rPr>
                <w:w w:val="105"/>
              </w:rPr>
              <w:t>expression</w:t>
            </w:r>
            <w:proofErr w:type="spellEnd"/>
            <w:r w:rsidRPr="00D425E1">
              <w:rPr>
                <w:w w:val="105"/>
              </w:rPr>
              <w:t xml:space="preserve"> </w:t>
            </w:r>
            <w:proofErr w:type="spellStart"/>
            <w:r w:rsidRPr="00D425E1">
              <w:rPr>
                <w:w w:val="105"/>
              </w:rPr>
              <w:t>of</w:t>
            </w:r>
            <w:proofErr w:type="spellEnd"/>
            <w:r w:rsidRPr="00D425E1">
              <w:rPr>
                <w:w w:val="105"/>
              </w:rPr>
              <w:t xml:space="preserve"> </w:t>
            </w:r>
            <w:proofErr w:type="spellStart"/>
            <w:r w:rsidRPr="00D425E1">
              <w:rPr>
                <w:w w:val="105"/>
              </w:rPr>
              <w:t>students</w:t>
            </w:r>
            <w:proofErr w:type="spellEnd"/>
            <w:r w:rsidRPr="00D425E1">
              <w:rPr>
                <w:w w:val="105"/>
              </w:rPr>
              <w:t xml:space="preserve">' </w:t>
            </w:r>
            <w:proofErr w:type="spellStart"/>
            <w:r w:rsidRPr="00D425E1">
              <w:rPr>
                <w:w w:val="105"/>
              </w:rPr>
              <w:t>abilities</w:t>
            </w:r>
            <w:proofErr w:type="spellEnd"/>
            <w:r w:rsidRPr="00D425E1">
              <w:rPr>
                <w:w w:val="105"/>
              </w:rPr>
              <w:t xml:space="preserve"> to </w:t>
            </w:r>
            <w:proofErr w:type="spellStart"/>
            <w:r w:rsidRPr="00D425E1">
              <w:rPr>
                <w:w w:val="105"/>
              </w:rPr>
              <w:t>meet</w:t>
            </w:r>
            <w:proofErr w:type="spellEnd"/>
            <w:r w:rsidRPr="00D425E1">
              <w:rPr>
                <w:w w:val="105"/>
              </w:rPr>
              <w:t xml:space="preserve"> </w:t>
            </w:r>
            <w:proofErr w:type="spellStart"/>
            <w:r w:rsidRPr="00D425E1">
              <w:rPr>
                <w:w w:val="105"/>
              </w:rPr>
              <w:t>ethical</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professional</w:t>
            </w:r>
            <w:proofErr w:type="spellEnd"/>
            <w:r w:rsidRPr="00D425E1">
              <w:rPr>
                <w:w w:val="105"/>
              </w:rPr>
              <w:t xml:space="preserve"> </w:t>
            </w:r>
            <w:proofErr w:type="spellStart"/>
            <w:r w:rsidRPr="00D425E1">
              <w:rPr>
                <w:w w:val="105"/>
              </w:rPr>
              <w:t>standards</w:t>
            </w:r>
            <w:proofErr w:type="spellEnd"/>
            <w:r w:rsidRPr="00D425E1">
              <w:rPr>
                <w:w w:val="105"/>
              </w:rPr>
              <w:t xml:space="preserve"> in dental </w:t>
            </w:r>
            <w:proofErr w:type="spellStart"/>
            <w:r w:rsidRPr="00D425E1">
              <w:rPr>
                <w:w w:val="105"/>
              </w:rPr>
              <w:t>technician</w:t>
            </w:r>
            <w:proofErr w:type="spellEnd"/>
            <w:r w:rsidRPr="00D425E1">
              <w:rPr>
                <w:w w:val="105"/>
              </w:rPr>
              <w:t xml:space="preserve"> </w:t>
            </w:r>
            <w:proofErr w:type="spellStart"/>
            <w:r w:rsidRPr="00D425E1">
              <w:rPr>
                <w:w w:val="105"/>
              </w:rPr>
              <w:t>practice</w:t>
            </w:r>
            <w:proofErr w:type="spellEnd"/>
            <w:r w:rsidRPr="00D425E1">
              <w:rPr>
                <w:w w:val="105"/>
              </w:rPr>
              <w:t>.</w:t>
            </w:r>
          </w:p>
          <w:p w:rsidRPr="002A0950" w:rsidR="00D425E1" w:rsidP="003A0429" w:rsidRDefault="00D425E1" w14:paraId="0DD8D087" w14:textId="77777777">
            <w:pPr>
              <w:pStyle w:val="TableParagraph"/>
              <w:spacing w:line="226" w:lineRule="exact"/>
              <w:jc w:val="both"/>
              <w:rPr>
                <w:spacing w:val="-2"/>
                <w:w w:val="105"/>
              </w:rPr>
            </w:pPr>
          </w:p>
        </w:tc>
      </w:tr>
      <w:tr w:rsidRPr="002A0950" w:rsidR="00D425E1" w:rsidTr="1B5DB545" w14:paraId="5CE477E2" w14:textId="77777777">
        <w:trPr>
          <w:trHeight w:val="621"/>
        </w:trPr>
        <w:tc>
          <w:tcPr>
            <w:tcW w:w="2237" w:type="dxa"/>
            <w:vMerge w:val="restart"/>
            <w:shd w:val="clear" w:color="auto" w:fill="DDE9F5"/>
            <w:tcMar/>
          </w:tcPr>
          <w:p w:rsidRPr="002A0950" w:rsidR="00D425E1" w:rsidP="003A0429" w:rsidRDefault="00D425E1" w14:paraId="7ACEDF21" w14:textId="77777777">
            <w:pPr>
              <w:pStyle w:val="TableParagraph"/>
              <w:rPr>
                <w:b/>
              </w:rPr>
            </w:pPr>
          </w:p>
          <w:p w:rsidRPr="002A0950" w:rsidR="00D425E1" w:rsidP="003A0429" w:rsidRDefault="00D425E1" w14:paraId="6D530081" w14:textId="77777777">
            <w:pPr>
              <w:pStyle w:val="TableParagraph"/>
              <w:rPr>
                <w:b/>
              </w:rPr>
            </w:pPr>
          </w:p>
          <w:p w:rsidRPr="002A0950" w:rsidR="00D425E1" w:rsidP="003A0429" w:rsidRDefault="00D425E1" w14:paraId="24473719" w14:textId="77777777">
            <w:pPr>
              <w:pStyle w:val="TableParagraph"/>
              <w:rPr>
                <w:b/>
              </w:rPr>
            </w:pPr>
          </w:p>
          <w:p w:rsidRPr="002A0950" w:rsidR="00D425E1" w:rsidP="003A0429" w:rsidRDefault="00D425E1" w14:paraId="5B1972A7" w14:textId="77777777">
            <w:pPr>
              <w:pStyle w:val="TableParagraph"/>
              <w:rPr>
                <w:b/>
              </w:rPr>
            </w:pPr>
          </w:p>
          <w:p w:rsidRPr="002A0950" w:rsidR="00D425E1" w:rsidP="003A0429" w:rsidRDefault="00D425E1" w14:paraId="7A504FD3" w14:textId="77777777">
            <w:pPr>
              <w:pStyle w:val="TableParagraph"/>
              <w:rPr>
                <w:b/>
              </w:rPr>
            </w:pPr>
          </w:p>
          <w:p w:rsidRPr="002A0950" w:rsidR="00D425E1" w:rsidP="003A0429" w:rsidRDefault="00D425E1" w14:paraId="761345B7" w14:textId="77777777">
            <w:pPr>
              <w:pStyle w:val="TableParagraph"/>
              <w:rPr>
                <w:b/>
              </w:rPr>
            </w:pPr>
          </w:p>
          <w:p w:rsidRPr="002A0950" w:rsidR="00D425E1" w:rsidP="003A0429" w:rsidRDefault="00D425E1" w14:paraId="5C666541" w14:textId="77777777">
            <w:pPr>
              <w:pStyle w:val="TableParagraph"/>
              <w:rPr>
                <w:b/>
              </w:rPr>
            </w:pPr>
          </w:p>
          <w:p w:rsidRPr="002A0950" w:rsidR="00D425E1" w:rsidP="003A0429" w:rsidRDefault="00D425E1" w14:paraId="5F475E7B" w14:textId="77777777">
            <w:pPr>
              <w:pStyle w:val="TableParagraph"/>
              <w:spacing w:before="8"/>
              <w:rPr>
                <w:b/>
              </w:rPr>
            </w:pPr>
          </w:p>
          <w:p w:rsidRPr="002A0950" w:rsidR="00D425E1" w:rsidP="00F15C49" w:rsidRDefault="00F15C49" w14:paraId="500075CA" w14:textId="257BF731">
            <w:pPr>
              <w:pStyle w:val="TableParagraph"/>
              <w:ind w:left="105"/>
              <w:jc w:val="center"/>
              <w:rPr>
                <w:b/>
              </w:rPr>
            </w:pPr>
            <w:proofErr w:type="spellStart"/>
            <w:r w:rsidRPr="00245529">
              <w:rPr>
                <w:b/>
                <w:w w:val="105"/>
              </w:rPr>
              <w:t>Content</w:t>
            </w:r>
            <w:proofErr w:type="spellEnd"/>
          </w:p>
        </w:tc>
        <w:tc>
          <w:tcPr>
            <w:tcW w:w="4987" w:type="dxa"/>
            <w:gridSpan w:val="3"/>
            <w:tcBorders>
              <w:bottom w:val="single" w:color="000000" w:themeColor="text1" w:sz="2" w:space="0"/>
            </w:tcBorders>
            <w:shd w:val="clear" w:color="auto" w:fill="F1F1F1"/>
            <w:tcMar/>
          </w:tcPr>
          <w:p w:rsidRPr="002A0950" w:rsidR="00D425E1" w:rsidP="003A0429" w:rsidRDefault="00D425E1" w14:paraId="3CB3AFCF" w14:textId="77777777">
            <w:pPr>
              <w:pStyle w:val="TableParagraph"/>
              <w:spacing w:before="12" w:line="224" w:lineRule="exact"/>
              <w:ind w:left="105"/>
              <w:rPr>
                <w:b/>
              </w:rPr>
            </w:pPr>
            <w:proofErr w:type="spellStart"/>
            <w:r w:rsidRPr="002A0950">
              <w:rPr>
                <w:b/>
                <w:spacing w:val="-1"/>
                <w:w w:val="105"/>
              </w:rPr>
              <w:t>Weekly</w:t>
            </w:r>
            <w:proofErr w:type="spellEnd"/>
            <w:r w:rsidRPr="002A0950">
              <w:rPr>
                <w:b/>
                <w:spacing w:val="-1"/>
                <w:w w:val="105"/>
              </w:rPr>
              <w:t xml:space="preserve"> Plan - </w:t>
            </w:r>
            <w:proofErr w:type="spellStart"/>
            <w:r w:rsidRPr="002A0950">
              <w:rPr>
                <w:b/>
                <w:spacing w:val="-1"/>
                <w:w w:val="105"/>
              </w:rPr>
              <w:t>Lectures</w:t>
            </w:r>
            <w:proofErr w:type="spellEnd"/>
          </w:p>
        </w:tc>
        <w:tc>
          <w:tcPr>
            <w:tcW w:w="1315" w:type="dxa"/>
            <w:tcBorders>
              <w:bottom w:val="single" w:color="000000" w:themeColor="text1" w:sz="2" w:space="0"/>
            </w:tcBorders>
            <w:shd w:val="clear" w:color="auto" w:fill="F1F1F1"/>
            <w:tcMar/>
          </w:tcPr>
          <w:p w:rsidRPr="002A0950" w:rsidR="00D425E1" w:rsidP="003A0429" w:rsidRDefault="00D425E1" w14:paraId="546C617A" w14:textId="77777777">
            <w:pPr>
              <w:pStyle w:val="TableParagraph"/>
              <w:spacing w:before="12" w:line="224" w:lineRule="exact"/>
              <w:ind w:left="-8" w:right="384"/>
              <w:jc w:val="center"/>
              <w:rPr>
                <w:b/>
              </w:rPr>
            </w:pPr>
            <w:proofErr w:type="spellStart"/>
            <w:r w:rsidRPr="002A0950">
              <w:rPr>
                <w:b/>
                <w:w w:val="105"/>
              </w:rPr>
              <w:t>week</w:t>
            </w:r>
            <w:proofErr w:type="spellEnd"/>
          </w:p>
        </w:tc>
      </w:tr>
      <w:tr w:rsidRPr="002A0950" w:rsidR="00D425E1" w:rsidTr="1B5DB545" w14:paraId="36051DF1" w14:textId="77777777">
        <w:trPr>
          <w:trHeight w:val="947"/>
        </w:trPr>
        <w:tc>
          <w:tcPr>
            <w:tcW w:w="2237" w:type="dxa"/>
            <w:vMerge/>
            <w:tcBorders/>
            <w:tcMar/>
          </w:tcPr>
          <w:p w:rsidRPr="002A0950" w:rsidR="00D425E1" w:rsidP="003A0429" w:rsidRDefault="00D425E1" w14:paraId="43D80EE4" w14:textId="77777777"/>
        </w:tc>
        <w:tc>
          <w:tcPr>
            <w:tcW w:w="4987" w:type="dxa"/>
            <w:gridSpan w:val="3"/>
            <w:tcBorders>
              <w:top w:val="single" w:color="000000" w:themeColor="text1" w:sz="2" w:space="0"/>
            </w:tcBorders>
            <w:tcMar/>
          </w:tcPr>
          <w:p w:rsidRPr="002A0950" w:rsidR="00D425E1" w:rsidP="00D425E1" w:rsidRDefault="00D425E1" w14:paraId="52C008FC" w14:textId="77777777">
            <w:pPr>
              <w:pStyle w:val="TableParagraph"/>
              <w:numPr>
                <w:ilvl w:val="0"/>
                <w:numId w:val="5"/>
              </w:numPr>
              <w:tabs>
                <w:tab w:val="left" w:pos="235"/>
              </w:tabs>
              <w:spacing w:before="8" w:line="221" w:lineRule="exact"/>
            </w:pPr>
            <w:proofErr w:type="spellStart"/>
            <w:r w:rsidRPr="00D425E1">
              <w:rPr>
                <w:spacing w:val="-1"/>
                <w:w w:val="105"/>
              </w:rPr>
              <w:t>Definition</w:t>
            </w:r>
            <w:proofErr w:type="spellEnd"/>
            <w:r w:rsidRPr="00D425E1">
              <w:rPr>
                <w:spacing w:val="-1"/>
                <w:w w:val="105"/>
              </w:rPr>
              <w:t xml:space="preserve"> </w:t>
            </w:r>
            <w:proofErr w:type="spellStart"/>
            <w:r w:rsidRPr="00D425E1">
              <w:rPr>
                <w:spacing w:val="-1"/>
                <w:w w:val="105"/>
              </w:rPr>
              <w:t>of</w:t>
            </w:r>
            <w:proofErr w:type="spellEnd"/>
            <w:r w:rsidRPr="00D425E1">
              <w:rPr>
                <w:spacing w:val="-1"/>
                <w:w w:val="105"/>
              </w:rPr>
              <w:t xml:space="preserve"> </w:t>
            </w:r>
            <w:proofErr w:type="spellStart"/>
            <w:r w:rsidRPr="00D425E1">
              <w:rPr>
                <w:spacing w:val="-1"/>
                <w:w w:val="105"/>
              </w:rPr>
              <w:t>primary</w:t>
            </w:r>
            <w:proofErr w:type="spellEnd"/>
            <w:r w:rsidRPr="00D425E1">
              <w:rPr>
                <w:spacing w:val="-1"/>
                <w:w w:val="105"/>
              </w:rPr>
              <w:t xml:space="preserve">, </w:t>
            </w:r>
            <w:proofErr w:type="spellStart"/>
            <w:r w:rsidRPr="00D425E1">
              <w:rPr>
                <w:spacing w:val="-1"/>
                <w:w w:val="105"/>
              </w:rPr>
              <w:t>mixed</w:t>
            </w:r>
            <w:proofErr w:type="spellEnd"/>
            <w:r w:rsidRPr="00D425E1">
              <w:rPr>
                <w:spacing w:val="-1"/>
                <w:w w:val="105"/>
              </w:rPr>
              <w:t xml:space="preserve"> </w:t>
            </w:r>
            <w:proofErr w:type="spellStart"/>
            <w:r w:rsidRPr="00D425E1">
              <w:rPr>
                <w:spacing w:val="-1"/>
                <w:w w:val="105"/>
              </w:rPr>
              <w:t>and</w:t>
            </w:r>
            <w:proofErr w:type="spellEnd"/>
            <w:r w:rsidRPr="00D425E1">
              <w:rPr>
                <w:spacing w:val="-1"/>
                <w:w w:val="105"/>
              </w:rPr>
              <w:t xml:space="preserve"> permanent </w:t>
            </w:r>
            <w:proofErr w:type="spellStart"/>
            <w:r w:rsidRPr="00D425E1">
              <w:rPr>
                <w:spacing w:val="-1"/>
                <w:w w:val="105"/>
              </w:rPr>
              <w:t>dentition</w:t>
            </w:r>
            <w:proofErr w:type="spellEnd"/>
            <w:r w:rsidRPr="00D425E1">
              <w:rPr>
                <w:spacing w:val="-1"/>
                <w:w w:val="105"/>
              </w:rPr>
              <w:t>.</w:t>
            </w:r>
          </w:p>
        </w:tc>
        <w:tc>
          <w:tcPr>
            <w:tcW w:w="1315" w:type="dxa"/>
            <w:tcBorders>
              <w:top w:val="single" w:color="000000" w:themeColor="text1" w:sz="2" w:space="0"/>
            </w:tcBorders>
            <w:tcMar/>
          </w:tcPr>
          <w:p w:rsidRPr="002A0950" w:rsidR="00D425E1" w:rsidP="003A0429" w:rsidRDefault="00D425E1" w14:paraId="2C258251" w14:textId="77777777">
            <w:pPr>
              <w:pStyle w:val="TableParagraph"/>
              <w:ind w:left="3"/>
              <w:jc w:val="center"/>
            </w:pPr>
            <w:r w:rsidRPr="002A0950">
              <w:rPr>
                <w:w w:val="103"/>
              </w:rPr>
              <w:t>1</w:t>
            </w:r>
          </w:p>
        </w:tc>
      </w:tr>
      <w:tr w:rsidRPr="002A0950" w:rsidR="00D425E1" w:rsidTr="1B5DB545" w14:paraId="7DF94E5C" w14:textId="77777777">
        <w:trPr>
          <w:trHeight w:val="714"/>
        </w:trPr>
        <w:tc>
          <w:tcPr>
            <w:tcW w:w="2237" w:type="dxa"/>
            <w:vMerge/>
            <w:tcBorders/>
            <w:tcMar/>
          </w:tcPr>
          <w:p w:rsidRPr="002A0950" w:rsidR="00D425E1" w:rsidP="003A0429" w:rsidRDefault="00D425E1" w14:paraId="7D5A6915" w14:textId="77777777"/>
        </w:tc>
        <w:tc>
          <w:tcPr>
            <w:tcW w:w="4987" w:type="dxa"/>
            <w:gridSpan w:val="3"/>
            <w:tcMar/>
          </w:tcPr>
          <w:p w:rsidRPr="002A0950" w:rsidR="00D425E1" w:rsidP="00D425E1" w:rsidRDefault="00D425E1" w14:paraId="107E5639" w14:textId="77777777">
            <w:pPr>
              <w:pStyle w:val="TableParagraph"/>
              <w:numPr>
                <w:ilvl w:val="0"/>
                <w:numId w:val="6"/>
              </w:numPr>
              <w:tabs>
                <w:tab w:val="left" w:pos="235"/>
              </w:tabs>
              <w:spacing w:before="8" w:line="226" w:lineRule="exact"/>
            </w:pPr>
            <w:proofErr w:type="spellStart"/>
            <w:r w:rsidRPr="00D425E1">
              <w:rPr>
                <w:spacing w:val="-1"/>
                <w:w w:val="105"/>
              </w:rPr>
              <w:t>Definition</w:t>
            </w:r>
            <w:proofErr w:type="spellEnd"/>
            <w:r w:rsidRPr="00D425E1">
              <w:rPr>
                <w:spacing w:val="-1"/>
                <w:w w:val="105"/>
              </w:rPr>
              <w:t xml:space="preserve"> </w:t>
            </w:r>
            <w:proofErr w:type="spellStart"/>
            <w:r w:rsidRPr="00D425E1">
              <w:rPr>
                <w:spacing w:val="-1"/>
                <w:w w:val="105"/>
              </w:rPr>
              <w:t>of</w:t>
            </w:r>
            <w:proofErr w:type="spellEnd"/>
            <w:r w:rsidRPr="00D425E1">
              <w:rPr>
                <w:spacing w:val="-1"/>
                <w:w w:val="105"/>
              </w:rPr>
              <w:t xml:space="preserve"> </w:t>
            </w:r>
            <w:proofErr w:type="spellStart"/>
            <w:r w:rsidRPr="00D425E1">
              <w:rPr>
                <w:spacing w:val="-1"/>
                <w:w w:val="105"/>
              </w:rPr>
              <w:t>occlusion</w:t>
            </w:r>
            <w:proofErr w:type="spellEnd"/>
            <w:r w:rsidRPr="00D425E1">
              <w:rPr>
                <w:spacing w:val="-1"/>
                <w:w w:val="105"/>
              </w:rPr>
              <w:t>.</w:t>
            </w:r>
          </w:p>
        </w:tc>
        <w:tc>
          <w:tcPr>
            <w:tcW w:w="1315" w:type="dxa"/>
            <w:tcMar/>
          </w:tcPr>
          <w:p w:rsidRPr="002A0950" w:rsidR="00D425E1" w:rsidP="003A0429" w:rsidRDefault="00D425E1" w14:paraId="59BE8B78" w14:textId="77777777">
            <w:pPr>
              <w:pStyle w:val="TableParagraph"/>
              <w:spacing w:line="226" w:lineRule="exact"/>
              <w:jc w:val="center"/>
            </w:pPr>
            <w:r w:rsidRPr="002A0950">
              <w:rPr>
                <w:w w:val="103"/>
              </w:rPr>
              <w:t>2</w:t>
            </w:r>
          </w:p>
        </w:tc>
      </w:tr>
      <w:tr w:rsidRPr="002A0950" w:rsidR="00D425E1" w:rsidTr="1B5DB545" w14:paraId="4C9D2B52" w14:textId="77777777">
        <w:trPr>
          <w:trHeight w:val="441"/>
        </w:trPr>
        <w:tc>
          <w:tcPr>
            <w:tcW w:w="2237" w:type="dxa"/>
            <w:vMerge/>
            <w:tcBorders/>
            <w:tcMar/>
          </w:tcPr>
          <w:p w:rsidRPr="002A0950" w:rsidR="00D425E1" w:rsidP="003A0429" w:rsidRDefault="00D425E1" w14:paraId="60402278" w14:textId="77777777"/>
        </w:tc>
        <w:tc>
          <w:tcPr>
            <w:tcW w:w="4987" w:type="dxa"/>
            <w:gridSpan w:val="3"/>
            <w:tcMar/>
          </w:tcPr>
          <w:p w:rsidRPr="002A0950" w:rsidR="00D425E1" w:rsidP="00D425E1" w:rsidRDefault="00D425E1" w14:paraId="177749F6" w14:textId="77777777">
            <w:pPr>
              <w:pStyle w:val="TableParagraph"/>
              <w:numPr>
                <w:ilvl w:val="0"/>
                <w:numId w:val="7"/>
              </w:numPr>
              <w:tabs>
                <w:tab w:val="left" w:pos="236"/>
              </w:tabs>
              <w:spacing w:line="221" w:lineRule="exact"/>
            </w:pPr>
            <w:proofErr w:type="spellStart"/>
            <w:r w:rsidRPr="00D425E1">
              <w:rPr>
                <w:spacing w:val="-1"/>
                <w:w w:val="105"/>
              </w:rPr>
              <w:t>Description</w:t>
            </w:r>
            <w:proofErr w:type="spellEnd"/>
            <w:r w:rsidRPr="00D425E1">
              <w:rPr>
                <w:spacing w:val="-1"/>
                <w:w w:val="105"/>
              </w:rPr>
              <w:t xml:space="preserve"> </w:t>
            </w:r>
            <w:proofErr w:type="spellStart"/>
            <w:r w:rsidRPr="00D425E1">
              <w:rPr>
                <w:spacing w:val="-1"/>
                <w:w w:val="105"/>
              </w:rPr>
              <w:t>of</w:t>
            </w:r>
            <w:proofErr w:type="spellEnd"/>
            <w:r w:rsidRPr="00D425E1">
              <w:rPr>
                <w:spacing w:val="-1"/>
                <w:w w:val="105"/>
              </w:rPr>
              <w:t xml:space="preserve"> dental </w:t>
            </w:r>
            <w:proofErr w:type="spellStart"/>
            <w:r w:rsidRPr="00D425E1">
              <w:rPr>
                <w:spacing w:val="-1"/>
                <w:w w:val="105"/>
              </w:rPr>
              <w:t>arches</w:t>
            </w:r>
            <w:proofErr w:type="spellEnd"/>
            <w:r w:rsidRPr="00D425E1">
              <w:rPr>
                <w:spacing w:val="-1"/>
                <w:w w:val="105"/>
              </w:rPr>
              <w:t>.</w:t>
            </w:r>
          </w:p>
        </w:tc>
        <w:tc>
          <w:tcPr>
            <w:tcW w:w="1315" w:type="dxa"/>
            <w:tcMar/>
          </w:tcPr>
          <w:p w:rsidRPr="002A0950" w:rsidR="00D425E1" w:rsidP="003A0429" w:rsidRDefault="00D425E1" w14:paraId="565D1937" w14:textId="77777777">
            <w:pPr>
              <w:pStyle w:val="TableParagraph"/>
              <w:spacing w:line="226" w:lineRule="exact"/>
              <w:ind w:left="9"/>
              <w:jc w:val="center"/>
            </w:pPr>
            <w:r w:rsidRPr="002A0950">
              <w:rPr>
                <w:w w:val="103"/>
              </w:rPr>
              <w:t>3</w:t>
            </w:r>
          </w:p>
        </w:tc>
      </w:tr>
      <w:tr w:rsidRPr="002A0950" w:rsidR="00D425E1" w:rsidTr="1B5DB545" w14:paraId="185D90C4" w14:textId="77777777">
        <w:trPr>
          <w:trHeight w:val="446"/>
        </w:trPr>
        <w:tc>
          <w:tcPr>
            <w:tcW w:w="2237" w:type="dxa"/>
            <w:vMerge/>
            <w:tcBorders/>
            <w:tcMar/>
          </w:tcPr>
          <w:p w:rsidRPr="002A0950" w:rsidR="00D425E1" w:rsidP="003A0429" w:rsidRDefault="00D425E1" w14:paraId="4493C88C" w14:textId="77777777"/>
        </w:tc>
        <w:tc>
          <w:tcPr>
            <w:tcW w:w="4987" w:type="dxa"/>
            <w:gridSpan w:val="3"/>
            <w:tcMar/>
          </w:tcPr>
          <w:p w:rsidRPr="002A0950" w:rsidR="00D425E1" w:rsidP="00D425E1" w:rsidRDefault="00D425E1" w14:paraId="748181F1" w14:textId="77777777">
            <w:pPr>
              <w:pStyle w:val="TableParagraph"/>
              <w:numPr>
                <w:ilvl w:val="0"/>
                <w:numId w:val="8"/>
              </w:numPr>
              <w:tabs>
                <w:tab w:val="left" w:pos="235"/>
              </w:tabs>
              <w:spacing w:before="8" w:line="192" w:lineRule="exact"/>
            </w:pPr>
            <w:proofErr w:type="spellStart"/>
            <w:r w:rsidRPr="00D425E1">
              <w:rPr>
                <w:spacing w:val="-1"/>
                <w:w w:val="105"/>
              </w:rPr>
              <w:t>Identification</w:t>
            </w:r>
            <w:proofErr w:type="spellEnd"/>
            <w:r w:rsidRPr="00D425E1">
              <w:rPr>
                <w:spacing w:val="-1"/>
                <w:w w:val="105"/>
              </w:rPr>
              <w:t xml:space="preserve"> </w:t>
            </w:r>
            <w:proofErr w:type="spellStart"/>
            <w:r w:rsidRPr="00D425E1">
              <w:rPr>
                <w:spacing w:val="-1"/>
                <w:w w:val="105"/>
              </w:rPr>
              <w:t>of</w:t>
            </w:r>
            <w:proofErr w:type="spellEnd"/>
            <w:r w:rsidRPr="00D425E1">
              <w:rPr>
                <w:spacing w:val="-1"/>
                <w:w w:val="105"/>
              </w:rPr>
              <w:t xml:space="preserve"> the </w:t>
            </w:r>
            <w:proofErr w:type="spellStart"/>
            <w:r w:rsidRPr="00D425E1">
              <w:rPr>
                <w:spacing w:val="-1"/>
                <w:w w:val="105"/>
              </w:rPr>
              <w:t>structures</w:t>
            </w:r>
            <w:proofErr w:type="spellEnd"/>
            <w:r w:rsidRPr="00D425E1">
              <w:rPr>
                <w:spacing w:val="-1"/>
                <w:w w:val="105"/>
              </w:rPr>
              <w:t xml:space="preserve"> </w:t>
            </w:r>
            <w:proofErr w:type="spellStart"/>
            <w:r w:rsidRPr="00D425E1">
              <w:rPr>
                <w:spacing w:val="-1"/>
                <w:w w:val="105"/>
              </w:rPr>
              <w:t>that</w:t>
            </w:r>
            <w:proofErr w:type="spellEnd"/>
            <w:r w:rsidRPr="00D425E1">
              <w:rPr>
                <w:spacing w:val="-1"/>
                <w:w w:val="105"/>
              </w:rPr>
              <w:t xml:space="preserve"> make </w:t>
            </w:r>
            <w:proofErr w:type="spellStart"/>
            <w:r w:rsidRPr="00D425E1">
              <w:rPr>
                <w:spacing w:val="-1"/>
                <w:w w:val="105"/>
              </w:rPr>
              <w:t>up</w:t>
            </w:r>
            <w:proofErr w:type="spellEnd"/>
            <w:r w:rsidRPr="00D425E1">
              <w:rPr>
                <w:spacing w:val="-1"/>
                <w:w w:val="105"/>
              </w:rPr>
              <w:t xml:space="preserve"> the </w:t>
            </w:r>
            <w:proofErr w:type="spellStart"/>
            <w:r w:rsidRPr="00D425E1">
              <w:rPr>
                <w:spacing w:val="-1"/>
                <w:w w:val="105"/>
              </w:rPr>
              <w:t>palate</w:t>
            </w:r>
            <w:proofErr w:type="spellEnd"/>
            <w:r w:rsidRPr="00D425E1">
              <w:rPr>
                <w:spacing w:val="-1"/>
                <w:w w:val="105"/>
              </w:rPr>
              <w:t xml:space="preserve">, the </w:t>
            </w:r>
            <w:proofErr w:type="spellStart"/>
            <w:r w:rsidRPr="00D425E1">
              <w:rPr>
                <w:spacing w:val="-1"/>
                <w:w w:val="105"/>
              </w:rPr>
              <w:t>floor</w:t>
            </w:r>
            <w:proofErr w:type="spellEnd"/>
            <w:r w:rsidRPr="00D425E1">
              <w:rPr>
                <w:spacing w:val="-1"/>
                <w:w w:val="105"/>
              </w:rPr>
              <w:t xml:space="preserve"> </w:t>
            </w:r>
            <w:proofErr w:type="spellStart"/>
            <w:r w:rsidRPr="00D425E1">
              <w:rPr>
                <w:spacing w:val="-1"/>
                <w:w w:val="105"/>
              </w:rPr>
              <w:t>of</w:t>
            </w:r>
            <w:proofErr w:type="spellEnd"/>
            <w:r w:rsidRPr="00D425E1">
              <w:rPr>
                <w:spacing w:val="-1"/>
                <w:w w:val="105"/>
              </w:rPr>
              <w:t xml:space="preserve"> the oral </w:t>
            </w:r>
            <w:proofErr w:type="spellStart"/>
            <w:r w:rsidRPr="00D425E1">
              <w:rPr>
                <w:spacing w:val="-1"/>
                <w:w w:val="105"/>
              </w:rPr>
              <w:t>cavity</w:t>
            </w:r>
            <w:proofErr w:type="spellEnd"/>
            <w:r w:rsidRPr="00D425E1">
              <w:rPr>
                <w:spacing w:val="-1"/>
                <w:w w:val="105"/>
              </w:rPr>
              <w:t xml:space="preserve"> </w:t>
            </w:r>
            <w:proofErr w:type="spellStart"/>
            <w:r w:rsidRPr="00D425E1">
              <w:rPr>
                <w:spacing w:val="-1"/>
                <w:w w:val="105"/>
              </w:rPr>
              <w:t>and</w:t>
            </w:r>
            <w:proofErr w:type="spellEnd"/>
            <w:r w:rsidRPr="00D425E1">
              <w:rPr>
                <w:spacing w:val="-1"/>
                <w:w w:val="105"/>
              </w:rPr>
              <w:t xml:space="preserve"> the lateral </w:t>
            </w:r>
            <w:proofErr w:type="spellStart"/>
            <w:r w:rsidRPr="00D425E1">
              <w:rPr>
                <w:spacing w:val="-1"/>
                <w:w w:val="105"/>
              </w:rPr>
              <w:t>borders</w:t>
            </w:r>
            <w:proofErr w:type="spellEnd"/>
            <w:r w:rsidRPr="00D425E1">
              <w:rPr>
                <w:spacing w:val="-1"/>
                <w:w w:val="105"/>
              </w:rPr>
              <w:t xml:space="preserve"> </w:t>
            </w:r>
            <w:proofErr w:type="spellStart"/>
            <w:r w:rsidRPr="00D425E1">
              <w:rPr>
                <w:spacing w:val="-1"/>
                <w:w w:val="105"/>
              </w:rPr>
              <w:t>of</w:t>
            </w:r>
            <w:proofErr w:type="spellEnd"/>
            <w:r w:rsidRPr="00D425E1">
              <w:rPr>
                <w:spacing w:val="-1"/>
                <w:w w:val="105"/>
              </w:rPr>
              <w:t xml:space="preserve"> the oral </w:t>
            </w:r>
            <w:proofErr w:type="spellStart"/>
            <w:r w:rsidRPr="00D425E1">
              <w:rPr>
                <w:spacing w:val="-1"/>
                <w:w w:val="105"/>
              </w:rPr>
              <w:t>cavity</w:t>
            </w:r>
            <w:proofErr w:type="spellEnd"/>
            <w:r w:rsidRPr="00D425E1">
              <w:rPr>
                <w:spacing w:val="-1"/>
                <w:w w:val="105"/>
              </w:rPr>
              <w:t>.</w:t>
            </w:r>
          </w:p>
        </w:tc>
        <w:tc>
          <w:tcPr>
            <w:tcW w:w="1315" w:type="dxa"/>
            <w:tcMar/>
          </w:tcPr>
          <w:p w:rsidRPr="002A0950" w:rsidR="00D425E1" w:rsidP="003A0429" w:rsidRDefault="00D425E1" w14:paraId="2762E7A6" w14:textId="77777777">
            <w:pPr>
              <w:pStyle w:val="TableParagraph"/>
              <w:spacing w:line="226" w:lineRule="exact"/>
              <w:ind w:left="2"/>
              <w:jc w:val="center"/>
            </w:pPr>
            <w:r w:rsidRPr="002A0950">
              <w:rPr>
                <w:w w:val="103"/>
              </w:rPr>
              <w:t>4</w:t>
            </w:r>
          </w:p>
        </w:tc>
      </w:tr>
      <w:tr w:rsidRPr="002A0950" w:rsidR="00D425E1" w:rsidTr="1B5DB545" w14:paraId="56753089" w14:textId="77777777">
        <w:trPr>
          <w:trHeight w:val="748"/>
        </w:trPr>
        <w:tc>
          <w:tcPr>
            <w:tcW w:w="2237" w:type="dxa"/>
            <w:vMerge/>
            <w:tcBorders/>
            <w:tcMar/>
          </w:tcPr>
          <w:p w:rsidRPr="002A0950" w:rsidR="00D425E1" w:rsidP="003A0429" w:rsidRDefault="00D425E1" w14:paraId="5887714A" w14:textId="77777777"/>
        </w:tc>
        <w:tc>
          <w:tcPr>
            <w:tcW w:w="4987" w:type="dxa"/>
            <w:gridSpan w:val="3"/>
            <w:tcMar/>
          </w:tcPr>
          <w:p w:rsidRPr="002A0950" w:rsidR="00D425E1" w:rsidP="00D425E1" w:rsidRDefault="00D425E1" w14:paraId="5F1205AA" w14:textId="77777777">
            <w:pPr>
              <w:pStyle w:val="TableParagraph"/>
              <w:numPr>
                <w:ilvl w:val="0"/>
                <w:numId w:val="9"/>
              </w:numPr>
              <w:tabs>
                <w:tab w:val="left" w:pos="236"/>
              </w:tabs>
              <w:spacing w:before="8"/>
            </w:pPr>
            <w:proofErr w:type="spellStart"/>
            <w:r w:rsidRPr="00D425E1">
              <w:rPr>
                <w:spacing w:val="-1"/>
                <w:w w:val="105"/>
              </w:rPr>
              <w:t>Identification</w:t>
            </w:r>
            <w:proofErr w:type="spellEnd"/>
            <w:r w:rsidRPr="00D425E1">
              <w:rPr>
                <w:spacing w:val="-1"/>
                <w:w w:val="105"/>
              </w:rPr>
              <w:t xml:space="preserve"> </w:t>
            </w:r>
            <w:proofErr w:type="spellStart"/>
            <w:r w:rsidRPr="00D425E1">
              <w:rPr>
                <w:spacing w:val="-1"/>
                <w:w w:val="105"/>
              </w:rPr>
              <w:t>of</w:t>
            </w:r>
            <w:proofErr w:type="spellEnd"/>
            <w:r w:rsidRPr="00D425E1">
              <w:rPr>
                <w:spacing w:val="-1"/>
                <w:w w:val="105"/>
              </w:rPr>
              <w:t xml:space="preserve"> the </w:t>
            </w:r>
            <w:proofErr w:type="spellStart"/>
            <w:r w:rsidRPr="00D425E1">
              <w:rPr>
                <w:spacing w:val="-1"/>
                <w:w w:val="105"/>
              </w:rPr>
              <w:t>structures</w:t>
            </w:r>
            <w:proofErr w:type="spellEnd"/>
            <w:r w:rsidRPr="00D425E1">
              <w:rPr>
                <w:spacing w:val="-1"/>
                <w:w w:val="105"/>
              </w:rPr>
              <w:t xml:space="preserve"> </w:t>
            </w:r>
            <w:proofErr w:type="spellStart"/>
            <w:r w:rsidRPr="00D425E1">
              <w:rPr>
                <w:spacing w:val="-1"/>
                <w:w w:val="105"/>
              </w:rPr>
              <w:t>that</w:t>
            </w:r>
            <w:proofErr w:type="spellEnd"/>
            <w:r w:rsidRPr="00D425E1">
              <w:rPr>
                <w:spacing w:val="-1"/>
                <w:w w:val="105"/>
              </w:rPr>
              <w:t xml:space="preserve"> </w:t>
            </w:r>
            <w:proofErr w:type="spellStart"/>
            <w:r w:rsidRPr="00D425E1">
              <w:rPr>
                <w:spacing w:val="-1"/>
                <w:w w:val="105"/>
              </w:rPr>
              <w:t>form</w:t>
            </w:r>
            <w:proofErr w:type="spellEnd"/>
            <w:r w:rsidRPr="00D425E1">
              <w:rPr>
                <w:spacing w:val="-1"/>
                <w:w w:val="105"/>
              </w:rPr>
              <w:t xml:space="preserve"> the </w:t>
            </w:r>
            <w:proofErr w:type="spellStart"/>
            <w:r w:rsidRPr="00D425E1">
              <w:rPr>
                <w:spacing w:val="-1"/>
                <w:w w:val="105"/>
              </w:rPr>
              <w:t>face</w:t>
            </w:r>
            <w:proofErr w:type="spellEnd"/>
            <w:r w:rsidRPr="00D425E1">
              <w:rPr>
                <w:spacing w:val="-1"/>
                <w:w w:val="105"/>
              </w:rPr>
              <w:t xml:space="preserve"> </w:t>
            </w:r>
            <w:proofErr w:type="spellStart"/>
            <w:r w:rsidRPr="00D425E1">
              <w:rPr>
                <w:spacing w:val="-1"/>
                <w:w w:val="105"/>
              </w:rPr>
              <w:t>and</w:t>
            </w:r>
            <w:proofErr w:type="spellEnd"/>
            <w:r w:rsidRPr="00D425E1">
              <w:rPr>
                <w:spacing w:val="-1"/>
                <w:w w:val="105"/>
              </w:rPr>
              <w:t xml:space="preserve"> </w:t>
            </w:r>
            <w:proofErr w:type="spellStart"/>
            <w:r w:rsidRPr="00D425E1">
              <w:rPr>
                <w:spacing w:val="-1"/>
                <w:w w:val="105"/>
              </w:rPr>
              <w:t>hard</w:t>
            </w:r>
            <w:proofErr w:type="spellEnd"/>
            <w:r w:rsidRPr="00D425E1">
              <w:rPr>
                <w:spacing w:val="-1"/>
                <w:w w:val="105"/>
              </w:rPr>
              <w:t xml:space="preserve"> </w:t>
            </w:r>
            <w:proofErr w:type="spellStart"/>
            <w:r w:rsidRPr="00D425E1">
              <w:rPr>
                <w:spacing w:val="-1"/>
                <w:w w:val="105"/>
              </w:rPr>
              <w:t>and</w:t>
            </w:r>
            <w:proofErr w:type="spellEnd"/>
            <w:r w:rsidRPr="00D425E1">
              <w:rPr>
                <w:spacing w:val="-1"/>
                <w:w w:val="105"/>
              </w:rPr>
              <w:t xml:space="preserve"> soft </w:t>
            </w:r>
            <w:proofErr w:type="spellStart"/>
            <w:r w:rsidRPr="00D425E1">
              <w:rPr>
                <w:spacing w:val="-1"/>
                <w:w w:val="105"/>
              </w:rPr>
              <w:t>palate</w:t>
            </w:r>
            <w:proofErr w:type="spellEnd"/>
            <w:r w:rsidRPr="00D425E1">
              <w:rPr>
                <w:spacing w:val="-1"/>
                <w:w w:val="105"/>
              </w:rPr>
              <w:t xml:space="preserve"> </w:t>
            </w:r>
            <w:proofErr w:type="spellStart"/>
            <w:r w:rsidRPr="00D425E1">
              <w:rPr>
                <w:spacing w:val="-1"/>
                <w:w w:val="105"/>
              </w:rPr>
              <w:t>and</w:t>
            </w:r>
            <w:proofErr w:type="spellEnd"/>
            <w:r w:rsidRPr="00D425E1">
              <w:rPr>
                <w:spacing w:val="-1"/>
                <w:w w:val="105"/>
              </w:rPr>
              <w:t xml:space="preserve"> the </w:t>
            </w:r>
            <w:proofErr w:type="spellStart"/>
            <w:r w:rsidRPr="00D425E1">
              <w:rPr>
                <w:spacing w:val="-1"/>
                <w:w w:val="105"/>
              </w:rPr>
              <w:t>mechanisms</w:t>
            </w:r>
            <w:proofErr w:type="spellEnd"/>
            <w:r w:rsidRPr="00D425E1">
              <w:rPr>
                <w:spacing w:val="-1"/>
                <w:w w:val="105"/>
              </w:rPr>
              <w:t xml:space="preserve"> </w:t>
            </w:r>
            <w:proofErr w:type="spellStart"/>
            <w:r w:rsidRPr="00D425E1">
              <w:rPr>
                <w:spacing w:val="-1"/>
                <w:w w:val="105"/>
              </w:rPr>
              <w:t>involved</w:t>
            </w:r>
            <w:proofErr w:type="spellEnd"/>
            <w:r w:rsidRPr="00D425E1">
              <w:rPr>
                <w:spacing w:val="-1"/>
                <w:w w:val="105"/>
              </w:rPr>
              <w:t xml:space="preserve"> in </w:t>
            </w:r>
            <w:proofErr w:type="spellStart"/>
            <w:r w:rsidRPr="00D425E1">
              <w:rPr>
                <w:spacing w:val="-1"/>
                <w:w w:val="105"/>
              </w:rPr>
              <w:t>their</w:t>
            </w:r>
            <w:proofErr w:type="spellEnd"/>
            <w:r w:rsidRPr="00D425E1">
              <w:rPr>
                <w:spacing w:val="-1"/>
                <w:w w:val="105"/>
              </w:rPr>
              <w:t xml:space="preserve"> </w:t>
            </w:r>
            <w:proofErr w:type="spellStart"/>
            <w:r w:rsidRPr="00D425E1">
              <w:rPr>
                <w:spacing w:val="-1"/>
                <w:w w:val="105"/>
              </w:rPr>
              <w:t>development</w:t>
            </w:r>
            <w:proofErr w:type="spellEnd"/>
            <w:r w:rsidRPr="00D425E1">
              <w:rPr>
                <w:spacing w:val="-1"/>
                <w:w w:val="105"/>
              </w:rPr>
              <w:t>.</w:t>
            </w:r>
          </w:p>
        </w:tc>
        <w:tc>
          <w:tcPr>
            <w:tcW w:w="1315" w:type="dxa"/>
            <w:tcMar/>
          </w:tcPr>
          <w:p w:rsidRPr="002A0950" w:rsidR="00D425E1" w:rsidP="003A0429" w:rsidRDefault="00D425E1" w14:paraId="5170262B" w14:textId="77777777">
            <w:pPr>
              <w:pStyle w:val="TableParagraph"/>
              <w:spacing w:before="3"/>
              <w:ind w:left="4"/>
              <w:jc w:val="center"/>
            </w:pPr>
            <w:r w:rsidRPr="002A0950">
              <w:rPr>
                <w:w w:val="103"/>
              </w:rPr>
              <w:t>5</w:t>
            </w:r>
          </w:p>
        </w:tc>
      </w:tr>
      <w:tr w:rsidRPr="002A0950" w:rsidR="00D425E1" w:rsidTr="1B5DB545" w14:paraId="466FAFAF" w14:textId="77777777">
        <w:trPr>
          <w:trHeight w:val="484"/>
        </w:trPr>
        <w:tc>
          <w:tcPr>
            <w:tcW w:w="2237" w:type="dxa"/>
            <w:vMerge/>
            <w:tcBorders/>
            <w:tcMar/>
          </w:tcPr>
          <w:p w:rsidRPr="002A0950" w:rsidR="00D425E1" w:rsidP="003A0429" w:rsidRDefault="00D425E1" w14:paraId="68D3EDB4" w14:textId="77777777"/>
        </w:tc>
        <w:tc>
          <w:tcPr>
            <w:tcW w:w="4987" w:type="dxa"/>
            <w:gridSpan w:val="3"/>
            <w:tcMar/>
          </w:tcPr>
          <w:p w:rsidRPr="002A0950" w:rsidR="00D425E1" w:rsidP="00D425E1" w:rsidRDefault="00D425E1" w14:paraId="25530ED9" w14:textId="77777777">
            <w:pPr>
              <w:pStyle w:val="TableParagraph"/>
              <w:numPr>
                <w:ilvl w:val="0"/>
                <w:numId w:val="2"/>
              </w:numPr>
              <w:tabs>
                <w:tab w:val="left" w:pos="237"/>
              </w:tabs>
              <w:spacing w:before="8"/>
            </w:pPr>
            <w:proofErr w:type="spellStart"/>
            <w:r w:rsidRPr="00D425E1">
              <w:rPr>
                <w:spacing w:val="-1"/>
                <w:w w:val="105"/>
              </w:rPr>
              <w:t>Identifying</w:t>
            </w:r>
            <w:proofErr w:type="spellEnd"/>
            <w:r w:rsidRPr="00D425E1">
              <w:rPr>
                <w:spacing w:val="-1"/>
                <w:w w:val="105"/>
              </w:rPr>
              <w:t xml:space="preserve"> the </w:t>
            </w:r>
            <w:proofErr w:type="spellStart"/>
            <w:r w:rsidRPr="00D425E1">
              <w:rPr>
                <w:spacing w:val="-1"/>
                <w:w w:val="105"/>
              </w:rPr>
              <w:t>difference</w:t>
            </w:r>
            <w:proofErr w:type="spellEnd"/>
            <w:r w:rsidRPr="00D425E1">
              <w:rPr>
                <w:spacing w:val="-1"/>
                <w:w w:val="105"/>
              </w:rPr>
              <w:t xml:space="preserve"> </w:t>
            </w:r>
            <w:proofErr w:type="spellStart"/>
            <w:r w:rsidRPr="00D425E1">
              <w:rPr>
                <w:spacing w:val="-1"/>
                <w:w w:val="105"/>
              </w:rPr>
              <w:t>between</w:t>
            </w:r>
            <w:proofErr w:type="spellEnd"/>
            <w:r w:rsidRPr="00D425E1">
              <w:rPr>
                <w:spacing w:val="-1"/>
                <w:w w:val="105"/>
              </w:rPr>
              <w:t xml:space="preserve"> </w:t>
            </w:r>
            <w:proofErr w:type="spellStart"/>
            <w:r w:rsidRPr="00D425E1">
              <w:rPr>
                <w:spacing w:val="-1"/>
                <w:w w:val="105"/>
              </w:rPr>
              <w:t>clinical</w:t>
            </w:r>
            <w:proofErr w:type="spellEnd"/>
            <w:r w:rsidRPr="00D425E1">
              <w:rPr>
                <w:spacing w:val="-1"/>
                <w:w w:val="105"/>
              </w:rPr>
              <w:t xml:space="preserve"> </w:t>
            </w:r>
            <w:proofErr w:type="spellStart"/>
            <w:r w:rsidRPr="00D425E1">
              <w:rPr>
                <w:spacing w:val="-1"/>
                <w:w w:val="105"/>
              </w:rPr>
              <w:t>and</w:t>
            </w:r>
            <w:proofErr w:type="spellEnd"/>
            <w:r w:rsidRPr="00D425E1">
              <w:rPr>
                <w:spacing w:val="-1"/>
                <w:w w:val="105"/>
              </w:rPr>
              <w:t xml:space="preserve"> </w:t>
            </w:r>
            <w:proofErr w:type="spellStart"/>
            <w:r w:rsidRPr="00D425E1">
              <w:rPr>
                <w:spacing w:val="-1"/>
                <w:w w:val="105"/>
              </w:rPr>
              <w:t>anatomical</w:t>
            </w:r>
            <w:proofErr w:type="spellEnd"/>
            <w:r w:rsidRPr="00D425E1">
              <w:rPr>
                <w:spacing w:val="-1"/>
                <w:w w:val="105"/>
              </w:rPr>
              <w:t xml:space="preserve"> </w:t>
            </w:r>
            <w:proofErr w:type="spellStart"/>
            <w:r w:rsidRPr="00D425E1">
              <w:rPr>
                <w:spacing w:val="-1"/>
                <w:w w:val="105"/>
              </w:rPr>
              <w:t>eruption</w:t>
            </w:r>
            <w:proofErr w:type="spellEnd"/>
            <w:r w:rsidRPr="00D425E1">
              <w:rPr>
                <w:spacing w:val="-1"/>
                <w:w w:val="105"/>
              </w:rPr>
              <w:t>.</w:t>
            </w:r>
          </w:p>
        </w:tc>
        <w:tc>
          <w:tcPr>
            <w:tcW w:w="1315" w:type="dxa"/>
            <w:tcMar/>
          </w:tcPr>
          <w:p w:rsidRPr="002A0950" w:rsidR="00D425E1" w:rsidP="003A0429" w:rsidRDefault="00D425E1" w14:paraId="7E6D695A" w14:textId="77777777">
            <w:pPr>
              <w:pStyle w:val="TableParagraph"/>
              <w:spacing w:line="226" w:lineRule="exact"/>
              <w:ind w:left="2"/>
              <w:jc w:val="center"/>
            </w:pPr>
            <w:r w:rsidRPr="002A0950">
              <w:rPr>
                <w:w w:val="103"/>
              </w:rPr>
              <w:t>6</w:t>
            </w:r>
          </w:p>
        </w:tc>
      </w:tr>
    </w:tbl>
    <w:p w:rsidRPr="002A0950" w:rsidR="00D425E1" w:rsidP="00D425E1" w:rsidRDefault="00D425E1" w14:paraId="45B3AE81" w14:textId="77777777">
      <w:pPr>
        <w:spacing w:line="226" w:lineRule="exact"/>
        <w:jc w:val="center"/>
        <w:sectPr w:rsidRPr="002A0950" w:rsidR="00D425E1" w:rsidSect="00B43A48">
          <w:headerReference w:type="default" r:id="rId7"/>
          <w:footerReference w:type="default" r:id="rId8"/>
          <w:pgSz w:w="12240" w:h="15840" w:orient="portrait"/>
          <w:pgMar w:top="1700" w:right="1700" w:bottom="800" w:left="1720" w:header="689" w:footer="600" w:gutter="0"/>
          <w:pgNumType w:start="1"/>
          <w:cols w:space="720"/>
        </w:sectPr>
      </w:pPr>
    </w:p>
    <w:p w:rsidRPr="002A0950" w:rsidR="00D425E1" w:rsidP="00D425E1" w:rsidRDefault="00D425E1" w14:paraId="193A7437" w14:textId="77777777">
      <w:pPr>
        <w:pStyle w:val="BodyText"/>
        <w:spacing w:before="1"/>
        <w:ind w:left="0"/>
        <w:rPr>
          <w:b/>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37"/>
        <w:gridCol w:w="4987"/>
        <w:gridCol w:w="1315"/>
      </w:tblGrid>
      <w:tr w:rsidRPr="002A0950" w:rsidR="00D425E1" w:rsidTr="003A0429" w14:paraId="64131708" w14:textId="77777777">
        <w:trPr>
          <w:trHeight w:val="326"/>
        </w:trPr>
        <w:tc>
          <w:tcPr>
            <w:tcW w:w="2237" w:type="dxa"/>
            <w:vMerge w:val="restart"/>
            <w:tcBorders>
              <w:bottom w:val="single" w:color="000000" w:sz="2" w:space="0"/>
            </w:tcBorders>
            <w:shd w:val="clear" w:color="auto" w:fill="DDE9F5"/>
          </w:tcPr>
          <w:p w:rsidRPr="002A0950" w:rsidR="00D425E1" w:rsidP="003A0429" w:rsidRDefault="00D425E1" w14:paraId="7289244A" w14:textId="77777777">
            <w:pPr>
              <w:pStyle w:val="TableParagraph"/>
            </w:pPr>
          </w:p>
        </w:tc>
        <w:tc>
          <w:tcPr>
            <w:tcW w:w="4987" w:type="dxa"/>
          </w:tcPr>
          <w:p w:rsidRPr="002A0950" w:rsidR="00D425E1" w:rsidP="003A0429" w:rsidRDefault="00D425E1" w14:paraId="12422193" w14:textId="77777777">
            <w:pPr>
              <w:pStyle w:val="TableParagraph"/>
              <w:spacing w:before="3"/>
              <w:ind w:left="105"/>
              <w:rPr>
                <w:b/>
              </w:rPr>
            </w:pPr>
            <w:proofErr w:type="spellStart"/>
            <w:r w:rsidRPr="00D425E1">
              <w:rPr>
                <w:b/>
              </w:rPr>
              <w:t>Mid-semester</w:t>
            </w:r>
            <w:proofErr w:type="spellEnd"/>
            <w:r w:rsidRPr="00D425E1">
              <w:rPr>
                <w:b/>
              </w:rPr>
              <w:t xml:space="preserve"> </w:t>
            </w:r>
            <w:proofErr w:type="spellStart"/>
            <w:r w:rsidRPr="00D425E1">
              <w:rPr>
                <w:b/>
              </w:rPr>
              <w:t>assessment</w:t>
            </w:r>
            <w:proofErr w:type="spellEnd"/>
          </w:p>
        </w:tc>
        <w:tc>
          <w:tcPr>
            <w:tcW w:w="1315" w:type="dxa"/>
          </w:tcPr>
          <w:p w:rsidRPr="002A0950" w:rsidR="00D425E1" w:rsidP="003A0429" w:rsidRDefault="00D425E1" w14:paraId="0E0EAD17" w14:textId="77777777">
            <w:pPr>
              <w:pStyle w:val="TableParagraph"/>
              <w:spacing w:before="3"/>
              <w:ind w:left="9"/>
              <w:jc w:val="center"/>
              <w:rPr>
                <w:b/>
              </w:rPr>
            </w:pPr>
            <w:r w:rsidRPr="002A0950">
              <w:rPr>
                <w:b/>
                <w:w w:val="103"/>
              </w:rPr>
              <w:t>7</w:t>
            </w:r>
          </w:p>
        </w:tc>
      </w:tr>
      <w:tr w:rsidRPr="002A0950" w:rsidR="00D425E1" w:rsidTr="003A0429" w14:paraId="126DC9C8" w14:textId="77777777">
        <w:trPr>
          <w:trHeight w:val="321"/>
        </w:trPr>
        <w:tc>
          <w:tcPr>
            <w:tcW w:w="2237" w:type="dxa"/>
            <w:vMerge/>
            <w:tcBorders>
              <w:top w:val="nil"/>
              <w:bottom w:val="single" w:color="000000" w:sz="2" w:space="0"/>
            </w:tcBorders>
            <w:shd w:val="clear" w:color="auto" w:fill="DDE9F5"/>
          </w:tcPr>
          <w:p w:rsidRPr="002A0950" w:rsidR="00D425E1" w:rsidP="003A0429" w:rsidRDefault="00D425E1" w14:paraId="4B677947" w14:textId="77777777"/>
        </w:tc>
        <w:tc>
          <w:tcPr>
            <w:tcW w:w="4987" w:type="dxa"/>
          </w:tcPr>
          <w:p w:rsidRPr="002A0950" w:rsidR="00D425E1" w:rsidP="003A0429" w:rsidRDefault="00D425E1" w14:paraId="5BA47DCC" w14:textId="77777777">
            <w:pPr>
              <w:pStyle w:val="TableParagraph"/>
              <w:spacing w:before="8"/>
              <w:ind w:left="105"/>
            </w:pPr>
            <w:proofErr w:type="spellStart"/>
            <w:r w:rsidRPr="00D425E1">
              <w:rPr>
                <w:w w:val="105"/>
              </w:rPr>
              <w:t>Knowing</w:t>
            </w:r>
            <w:proofErr w:type="spellEnd"/>
            <w:r w:rsidRPr="00D425E1">
              <w:rPr>
                <w:w w:val="105"/>
              </w:rPr>
              <w:t xml:space="preserve"> the </w:t>
            </w:r>
            <w:proofErr w:type="spellStart"/>
            <w:r w:rsidRPr="00D425E1">
              <w:rPr>
                <w:w w:val="105"/>
              </w:rPr>
              <w:t>function</w:t>
            </w:r>
            <w:proofErr w:type="spellEnd"/>
            <w:r w:rsidRPr="00D425E1">
              <w:rPr>
                <w:w w:val="105"/>
              </w:rPr>
              <w:t xml:space="preserve"> </w:t>
            </w:r>
            <w:proofErr w:type="spellStart"/>
            <w:r w:rsidRPr="00D425E1">
              <w:rPr>
                <w:w w:val="105"/>
              </w:rPr>
              <w:t>of</w:t>
            </w:r>
            <w:proofErr w:type="spellEnd"/>
            <w:r w:rsidRPr="00D425E1">
              <w:rPr>
                <w:w w:val="105"/>
              </w:rPr>
              <w:t xml:space="preserve"> the </w:t>
            </w:r>
            <w:proofErr w:type="spellStart"/>
            <w:r w:rsidRPr="00D425E1">
              <w:rPr>
                <w:w w:val="105"/>
              </w:rPr>
              <w:t>tooth</w:t>
            </w:r>
            <w:proofErr w:type="spellEnd"/>
            <w:r w:rsidRPr="00D425E1">
              <w:rPr>
                <w:w w:val="105"/>
              </w:rPr>
              <w:t xml:space="preserve"> </w:t>
            </w:r>
            <w:proofErr w:type="spellStart"/>
            <w:r w:rsidRPr="00D425E1">
              <w:rPr>
                <w:w w:val="105"/>
              </w:rPr>
              <w:t>determines</w:t>
            </w:r>
            <w:proofErr w:type="spellEnd"/>
            <w:r w:rsidRPr="00D425E1">
              <w:rPr>
                <w:w w:val="105"/>
              </w:rPr>
              <w:t xml:space="preserve"> </w:t>
            </w:r>
            <w:proofErr w:type="spellStart"/>
            <w:r w:rsidRPr="00D425E1">
              <w:rPr>
                <w:w w:val="105"/>
              </w:rPr>
              <w:t>its</w:t>
            </w:r>
            <w:proofErr w:type="spellEnd"/>
            <w:r w:rsidRPr="00D425E1">
              <w:rPr>
                <w:w w:val="105"/>
              </w:rPr>
              <w:t xml:space="preserve"> </w:t>
            </w:r>
            <w:proofErr w:type="spellStart"/>
            <w:r w:rsidRPr="00D425E1">
              <w:rPr>
                <w:w w:val="105"/>
              </w:rPr>
              <w:t>shape</w:t>
            </w:r>
            <w:proofErr w:type="spellEnd"/>
            <w:r w:rsidRPr="00D425E1">
              <w:rPr>
                <w:w w:val="105"/>
              </w:rPr>
              <w:t xml:space="preserve">, </w:t>
            </w:r>
            <w:proofErr w:type="spellStart"/>
            <w:r w:rsidRPr="00D425E1">
              <w:rPr>
                <w:w w:val="105"/>
              </w:rPr>
              <w:t>size</w:t>
            </w:r>
            <w:proofErr w:type="spellEnd"/>
            <w:r w:rsidRPr="00D425E1">
              <w:rPr>
                <w:w w:val="105"/>
              </w:rPr>
              <w:t xml:space="preserve"> </w:t>
            </w:r>
            <w:proofErr w:type="spellStart"/>
            <w:r w:rsidRPr="00D425E1">
              <w:rPr>
                <w:w w:val="105"/>
              </w:rPr>
              <w:t>and</w:t>
            </w:r>
            <w:proofErr w:type="spellEnd"/>
            <w:r w:rsidRPr="00D425E1">
              <w:rPr>
                <w:w w:val="105"/>
              </w:rPr>
              <w:t xml:space="preserve"> </w:t>
            </w:r>
            <w:proofErr w:type="spellStart"/>
            <w:r w:rsidRPr="00D425E1">
              <w:rPr>
                <w:w w:val="105"/>
              </w:rPr>
              <w:t>location</w:t>
            </w:r>
            <w:proofErr w:type="spellEnd"/>
            <w:r w:rsidRPr="00D425E1">
              <w:rPr>
                <w:w w:val="105"/>
              </w:rPr>
              <w:t xml:space="preserve"> </w:t>
            </w:r>
            <w:proofErr w:type="spellStart"/>
            <w:r w:rsidRPr="00D425E1">
              <w:rPr>
                <w:w w:val="105"/>
              </w:rPr>
              <w:t>within</w:t>
            </w:r>
            <w:proofErr w:type="spellEnd"/>
            <w:r w:rsidRPr="00D425E1">
              <w:rPr>
                <w:w w:val="105"/>
              </w:rPr>
              <w:t xml:space="preserve"> the dental </w:t>
            </w:r>
            <w:proofErr w:type="spellStart"/>
            <w:r w:rsidRPr="00D425E1">
              <w:rPr>
                <w:w w:val="105"/>
              </w:rPr>
              <w:t>arch</w:t>
            </w:r>
            <w:proofErr w:type="spellEnd"/>
            <w:r w:rsidRPr="00D425E1">
              <w:rPr>
                <w:w w:val="105"/>
              </w:rPr>
              <w:t>.</w:t>
            </w:r>
          </w:p>
        </w:tc>
        <w:tc>
          <w:tcPr>
            <w:tcW w:w="1315" w:type="dxa"/>
          </w:tcPr>
          <w:p w:rsidRPr="002A0950" w:rsidR="00D425E1" w:rsidP="003A0429" w:rsidRDefault="00D425E1" w14:paraId="507ACF41" w14:textId="77777777">
            <w:pPr>
              <w:pStyle w:val="TableParagraph"/>
              <w:spacing w:before="8"/>
              <w:ind w:left="8"/>
              <w:jc w:val="center"/>
            </w:pPr>
            <w:r w:rsidRPr="002A0950">
              <w:rPr>
                <w:w w:val="103"/>
              </w:rPr>
              <w:t>8</w:t>
            </w:r>
          </w:p>
        </w:tc>
      </w:tr>
      <w:tr w:rsidRPr="002A0950" w:rsidR="00D425E1" w:rsidTr="003A0429" w14:paraId="0543B115" w14:textId="77777777">
        <w:trPr>
          <w:trHeight w:val="762"/>
        </w:trPr>
        <w:tc>
          <w:tcPr>
            <w:tcW w:w="2237" w:type="dxa"/>
            <w:vMerge/>
            <w:tcBorders>
              <w:top w:val="nil"/>
              <w:bottom w:val="single" w:color="000000" w:sz="2" w:space="0"/>
            </w:tcBorders>
            <w:shd w:val="clear" w:color="auto" w:fill="DDE9F5"/>
          </w:tcPr>
          <w:p w:rsidRPr="002A0950" w:rsidR="00D425E1" w:rsidP="003A0429" w:rsidRDefault="00D425E1" w14:paraId="18E2B6FB" w14:textId="77777777"/>
        </w:tc>
        <w:tc>
          <w:tcPr>
            <w:tcW w:w="4987" w:type="dxa"/>
          </w:tcPr>
          <w:p w:rsidRPr="006670A6" w:rsidR="00D425E1" w:rsidP="00D425E1" w:rsidRDefault="00D425E1" w14:paraId="4C926CEF" w14:textId="77777777">
            <w:pPr>
              <w:pStyle w:val="TableParagraph"/>
              <w:numPr>
                <w:ilvl w:val="0"/>
                <w:numId w:val="10"/>
              </w:numPr>
              <w:tabs>
                <w:tab w:val="left" w:pos="236"/>
              </w:tabs>
              <w:spacing w:before="8"/>
              <w:rPr>
                <w:color w:val="000000" w:themeColor="text1"/>
              </w:rPr>
            </w:pPr>
            <w:proofErr w:type="spellStart"/>
            <w:r w:rsidRPr="00D425E1">
              <w:rPr>
                <w:color w:val="000000" w:themeColor="text1"/>
                <w:spacing w:val="-1"/>
                <w:w w:val="105"/>
              </w:rPr>
              <w:t>Definition</w:t>
            </w:r>
            <w:proofErr w:type="spellEnd"/>
            <w:r w:rsidRPr="00D425E1">
              <w:rPr>
                <w:color w:val="000000" w:themeColor="text1"/>
                <w:spacing w:val="-1"/>
                <w:w w:val="105"/>
              </w:rPr>
              <w:t xml:space="preserve"> </w:t>
            </w:r>
            <w:proofErr w:type="spellStart"/>
            <w:r w:rsidRPr="00D425E1">
              <w:rPr>
                <w:color w:val="000000" w:themeColor="text1"/>
                <w:spacing w:val="-1"/>
                <w:w w:val="105"/>
              </w:rPr>
              <w:t>of</w:t>
            </w:r>
            <w:proofErr w:type="spellEnd"/>
            <w:r w:rsidRPr="00D425E1">
              <w:rPr>
                <w:color w:val="000000" w:themeColor="text1"/>
                <w:spacing w:val="-1"/>
                <w:w w:val="105"/>
              </w:rPr>
              <w:t xml:space="preserve"> </w:t>
            </w:r>
            <w:proofErr w:type="spellStart"/>
            <w:r w:rsidRPr="00D425E1">
              <w:rPr>
                <w:color w:val="000000" w:themeColor="text1"/>
                <w:spacing w:val="-1"/>
                <w:w w:val="105"/>
              </w:rPr>
              <w:t>terms</w:t>
            </w:r>
            <w:proofErr w:type="spellEnd"/>
            <w:r w:rsidRPr="00D425E1">
              <w:rPr>
                <w:color w:val="000000" w:themeColor="text1"/>
                <w:spacing w:val="-1"/>
                <w:w w:val="105"/>
              </w:rPr>
              <w:t xml:space="preserve"> </w:t>
            </w:r>
            <w:proofErr w:type="spellStart"/>
            <w:r w:rsidRPr="00D425E1">
              <w:rPr>
                <w:color w:val="000000" w:themeColor="text1"/>
                <w:spacing w:val="-1"/>
                <w:w w:val="105"/>
              </w:rPr>
              <w:t>used</w:t>
            </w:r>
            <w:proofErr w:type="spellEnd"/>
            <w:r w:rsidRPr="00D425E1">
              <w:rPr>
                <w:color w:val="000000" w:themeColor="text1"/>
                <w:spacing w:val="-1"/>
                <w:w w:val="105"/>
              </w:rPr>
              <w:t xml:space="preserve"> to name dental </w:t>
            </w:r>
            <w:proofErr w:type="spellStart"/>
            <w:r w:rsidRPr="00D425E1">
              <w:rPr>
                <w:color w:val="000000" w:themeColor="text1"/>
                <w:spacing w:val="-1"/>
                <w:w w:val="105"/>
              </w:rPr>
              <w:t>landmarks</w:t>
            </w:r>
            <w:proofErr w:type="spellEnd"/>
            <w:r w:rsidRPr="00D425E1">
              <w:rPr>
                <w:color w:val="000000" w:themeColor="text1"/>
                <w:spacing w:val="-1"/>
                <w:w w:val="105"/>
              </w:rPr>
              <w:t>.</w:t>
            </w:r>
          </w:p>
        </w:tc>
        <w:tc>
          <w:tcPr>
            <w:tcW w:w="1315" w:type="dxa"/>
          </w:tcPr>
          <w:p w:rsidRPr="002A0950" w:rsidR="00D425E1" w:rsidP="003A0429" w:rsidRDefault="00D425E1" w14:paraId="2869FE0B" w14:textId="77777777">
            <w:pPr>
              <w:pStyle w:val="TableParagraph"/>
              <w:spacing w:before="8"/>
              <w:ind w:left="2"/>
              <w:jc w:val="center"/>
            </w:pPr>
            <w:r w:rsidRPr="002A0950">
              <w:rPr>
                <w:w w:val="103"/>
              </w:rPr>
              <w:t>9</w:t>
            </w:r>
          </w:p>
        </w:tc>
      </w:tr>
      <w:tr w:rsidRPr="002A0950" w:rsidR="00D425E1" w:rsidTr="003A0429" w14:paraId="3AF8E346" w14:textId="77777777">
        <w:trPr>
          <w:trHeight w:val="489"/>
        </w:trPr>
        <w:tc>
          <w:tcPr>
            <w:tcW w:w="2237" w:type="dxa"/>
            <w:vMerge/>
            <w:tcBorders>
              <w:top w:val="nil"/>
              <w:bottom w:val="single" w:color="000000" w:sz="2" w:space="0"/>
            </w:tcBorders>
            <w:shd w:val="clear" w:color="auto" w:fill="DDE9F5"/>
          </w:tcPr>
          <w:p w:rsidRPr="002A0950" w:rsidR="00D425E1" w:rsidP="003A0429" w:rsidRDefault="00D425E1" w14:paraId="10ED383E" w14:textId="77777777"/>
        </w:tc>
        <w:tc>
          <w:tcPr>
            <w:tcW w:w="4987" w:type="dxa"/>
          </w:tcPr>
          <w:p w:rsidRPr="006670A6" w:rsidR="00D425E1" w:rsidP="003A0429" w:rsidRDefault="00D425E1" w14:paraId="77934C2E" w14:textId="77777777">
            <w:pPr>
              <w:pStyle w:val="TableParagraph"/>
              <w:spacing w:before="8"/>
              <w:ind w:left="105"/>
              <w:rPr>
                <w:color w:val="000000" w:themeColor="text1"/>
              </w:rPr>
            </w:pPr>
            <w:proofErr w:type="spellStart"/>
            <w:r w:rsidRPr="00D425E1">
              <w:rPr>
                <w:color w:val="000000" w:themeColor="text1"/>
                <w:spacing w:val="-1"/>
                <w:w w:val="105"/>
              </w:rPr>
              <w:t>Coding</w:t>
            </w:r>
            <w:proofErr w:type="spellEnd"/>
            <w:r w:rsidRPr="00D425E1">
              <w:rPr>
                <w:color w:val="000000" w:themeColor="text1"/>
                <w:spacing w:val="-1"/>
                <w:w w:val="105"/>
              </w:rPr>
              <w:t xml:space="preserve"> </w:t>
            </w:r>
            <w:proofErr w:type="spellStart"/>
            <w:r w:rsidRPr="00D425E1">
              <w:rPr>
                <w:color w:val="000000" w:themeColor="text1"/>
                <w:spacing w:val="-1"/>
                <w:w w:val="105"/>
              </w:rPr>
              <w:t>teeth</w:t>
            </w:r>
            <w:proofErr w:type="spellEnd"/>
            <w:r w:rsidRPr="00D425E1">
              <w:rPr>
                <w:color w:val="000000" w:themeColor="text1"/>
                <w:spacing w:val="-1"/>
                <w:w w:val="105"/>
              </w:rPr>
              <w:t xml:space="preserve"> </w:t>
            </w:r>
            <w:proofErr w:type="spellStart"/>
            <w:r w:rsidRPr="00D425E1">
              <w:rPr>
                <w:color w:val="000000" w:themeColor="text1"/>
                <w:spacing w:val="-1"/>
                <w:w w:val="105"/>
              </w:rPr>
              <w:t>using</w:t>
            </w:r>
            <w:proofErr w:type="spellEnd"/>
            <w:r w:rsidRPr="00D425E1">
              <w:rPr>
                <w:color w:val="000000" w:themeColor="text1"/>
                <w:spacing w:val="-1"/>
                <w:w w:val="105"/>
              </w:rPr>
              <w:t xml:space="preserve"> the Universal, </w:t>
            </w:r>
            <w:proofErr w:type="spellStart"/>
            <w:r w:rsidRPr="00D425E1">
              <w:rPr>
                <w:color w:val="000000" w:themeColor="text1"/>
                <w:spacing w:val="-1"/>
                <w:w w:val="105"/>
              </w:rPr>
              <w:t>Palmer</w:t>
            </w:r>
            <w:proofErr w:type="spellEnd"/>
            <w:r w:rsidRPr="00D425E1">
              <w:rPr>
                <w:color w:val="000000" w:themeColor="text1"/>
                <w:spacing w:val="-1"/>
                <w:w w:val="105"/>
              </w:rPr>
              <w:t xml:space="preserve"> </w:t>
            </w:r>
            <w:proofErr w:type="spellStart"/>
            <w:r w:rsidRPr="00D425E1">
              <w:rPr>
                <w:color w:val="000000" w:themeColor="text1"/>
                <w:spacing w:val="-1"/>
                <w:w w:val="105"/>
              </w:rPr>
              <w:t>Notation</w:t>
            </w:r>
            <w:proofErr w:type="spellEnd"/>
            <w:r w:rsidRPr="00D425E1">
              <w:rPr>
                <w:color w:val="000000" w:themeColor="text1"/>
                <w:spacing w:val="-1"/>
                <w:w w:val="105"/>
              </w:rPr>
              <w:t xml:space="preserve"> </w:t>
            </w:r>
            <w:proofErr w:type="spellStart"/>
            <w:r w:rsidRPr="00D425E1">
              <w:rPr>
                <w:color w:val="000000" w:themeColor="text1"/>
                <w:spacing w:val="-1"/>
                <w:w w:val="105"/>
              </w:rPr>
              <w:t>and</w:t>
            </w:r>
            <w:proofErr w:type="spellEnd"/>
            <w:r w:rsidRPr="00D425E1">
              <w:rPr>
                <w:color w:val="000000" w:themeColor="text1"/>
                <w:spacing w:val="-1"/>
                <w:w w:val="105"/>
              </w:rPr>
              <w:t xml:space="preserve"> ISO/FDI </w:t>
            </w:r>
            <w:proofErr w:type="spellStart"/>
            <w:r w:rsidRPr="00D425E1">
              <w:rPr>
                <w:color w:val="000000" w:themeColor="text1"/>
                <w:spacing w:val="-1"/>
                <w:w w:val="105"/>
              </w:rPr>
              <w:t>systems</w:t>
            </w:r>
            <w:proofErr w:type="spellEnd"/>
            <w:r w:rsidRPr="00D425E1">
              <w:rPr>
                <w:color w:val="000000" w:themeColor="text1"/>
                <w:spacing w:val="-1"/>
                <w:w w:val="105"/>
              </w:rPr>
              <w:t>.</w:t>
            </w:r>
          </w:p>
        </w:tc>
        <w:tc>
          <w:tcPr>
            <w:tcW w:w="1315" w:type="dxa"/>
          </w:tcPr>
          <w:p w:rsidRPr="002A0950" w:rsidR="00D425E1" w:rsidP="003A0429" w:rsidRDefault="00D425E1" w14:paraId="68DE809D" w14:textId="77777777">
            <w:pPr>
              <w:pStyle w:val="TableParagraph"/>
              <w:spacing w:before="3"/>
              <w:ind w:left="384" w:right="384"/>
              <w:jc w:val="center"/>
            </w:pPr>
            <w:r w:rsidRPr="002A0950">
              <w:rPr>
                <w:w w:val="105"/>
              </w:rPr>
              <w:t>10</w:t>
            </w:r>
          </w:p>
        </w:tc>
      </w:tr>
      <w:tr w:rsidRPr="002A0950" w:rsidR="00D425E1" w:rsidTr="003A0429" w14:paraId="481BD140" w14:textId="77777777">
        <w:trPr>
          <w:trHeight w:val="930"/>
        </w:trPr>
        <w:tc>
          <w:tcPr>
            <w:tcW w:w="2237" w:type="dxa"/>
            <w:vMerge/>
            <w:tcBorders>
              <w:top w:val="nil"/>
              <w:bottom w:val="single" w:color="000000" w:sz="2" w:space="0"/>
            </w:tcBorders>
            <w:shd w:val="clear" w:color="auto" w:fill="DDE9F5"/>
          </w:tcPr>
          <w:p w:rsidRPr="002A0950" w:rsidR="00D425E1" w:rsidP="003A0429" w:rsidRDefault="00D425E1" w14:paraId="7933BEE8" w14:textId="77777777"/>
        </w:tc>
        <w:tc>
          <w:tcPr>
            <w:tcW w:w="4987" w:type="dxa"/>
          </w:tcPr>
          <w:p w:rsidRPr="006670A6" w:rsidR="00D425E1" w:rsidP="00D425E1" w:rsidRDefault="00D425E1" w14:paraId="512FB940" w14:textId="77777777">
            <w:pPr>
              <w:pStyle w:val="TableParagraph"/>
              <w:numPr>
                <w:ilvl w:val="0"/>
                <w:numId w:val="11"/>
              </w:numPr>
              <w:tabs>
                <w:tab w:val="left" w:pos="233"/>
              </w:tabs>
              <w:spacing w:before="8" w:line="202" w:lineRule="exact"/>
              <w:rPr>
                <w:color w:val="000000" w:themeColor="text1"/>
              </w:rPr>
            </w:pPr>
            <w:proofErr w:type="spellStart"/>
            <w:r w:rsidRPr="00D425E1">
              <w:rPr>
                <w:color w:val="000000" w:themeColor="text1"/>
                <w:spacing w:val="-1"/>
                <w:w w:val="105"/>
              </w:rPr>
              <w:t>Understanding</w:t>
            </w:r>
            <w:proofErr w:type="spellEnd"/>
            <w:r w:rsidRPr="00D425E1">
              <w:rPr>
                <w:color w:val="000000" w:themeColor="text1"/>
                <w:spacing w:val="-1"/>
                <w:w w:val="105"/>
              </w:rPr>
              <w:t xml:space="preserve"> the </w:t>
            </w:r>
            <w:proofErr w:type="spellStart"/>
            <w:r w:rsidRPr="00D425E1">
              <w:rPr>
                <w:color w:val="000000" w:themeColor="text1"/>
                <w:spacing w:val="-1"/>
                <w:w w:val="105"/>
              </w:rPr>
              <w:t>timing</w:t>
            </w:r>
            <w:proofErr w:type="spellEnd"/>
            <w:r w:rsidRPr="00D425E1">
              <w:rPr>
                <w:color w:val="000000" w:themeColor="text1"/>
                <w:spacing w:val="-1"/>
                <w:w w:val="105"/>
              </w:rPr>
              <w:t xml:space="preserve"> </w:t>
            </w:r>
            <w:proofErr w:type="spellStart"/>
            <w:r w:rsidRPr="00D425E1">
              <w:rPr>
                <w:color w:val="000000" w:themeColor="text1"/>
                <w:spacing w:val="-1"/>
                <w:w w:val="105"/>
              </w:rPr>
              <w:t>of</w:t>
            </w:r>
            <w:proofErr w:type="spellEnd"/>
            <w:r w:rsidRPr="00D425E1">
              <w:rPr>
                <w:color w:val="000000" w:themeColor="text1"/>
                <w:spacing w:val="-1"/>
                <w:w w:val="105"/>
              </w:rPr>
              <w:t xml:space="preserve"> the </w:t>
            </w:r>
            <w:proofErr w:type="spellStart"/>
            <w:r w:rsidRPr="00D425E1">
              <w:rPr>
                <w:color w:val="000000" w:themeColor="text1"/>
                <w:spacing w:val="-1"/>
                <w:w w:val="105"/>
              </w:rPr>
              <w:t>eruption</w:t>
            </w:r>
            <w:proofErr w:type="spellEnd"/>
            <w:r w:rsidRPr="00D425E1">
              <w:rPr>
                <w:color w:val="000000" w:themeColor="text1"/>
                <w:spacing w:val="-1"/>
                <w:w w:val="105"/>
              </w:rPr>
              <w:t xml:space="preserve"> </w:t>
            </w:r>
            <w:proofErr w:type="spellStart"/>
            <w:r w:rsidRPr="00D425E1">
              <w:rPr>
                <w:color w:val="000000" w:themeColor="text1"/>
                <w:spacing w:val="-1"/>
                <w:w w:val="105"/>
              </w:rPr>
              <w:t>of</w:t>
            </w:r>
            <w:proofErr w:type="spellEnd"/>
            <w:r w:rsidRPr="00D425E1">
              <w:rPr>
                <w:color w:val="000000" w:themeColor="text1"/>
                <w:spacing w:val="-1"/>
                <w:w w:val="105"/>
              </w:rPr>
              <w:t xml:space="preserve"> </w:t>
            </w:r>
            <w:proofErr w:type="spellStart"/>
            <w:r w:rsidRPr="00D425E1">
              <w:rPr>
                <w:color w:val="000000" w:themeColor="text1"/>
                <w:spacing w:val="-1"/>
                <w:w w:val="105"/>
              </w:rPr>
              <w:t>milk</w:t>
            </w:r>
            <w:proofErr w:type="spellEnd"/>
            <w:r w:rsidRPr="00D425E1">
              <w:rPr>
                <w:color w:val="000000" w:themeColor="text1"/>
                <w:spacing w:val="-1"/>
                <w:w w:val="105"/>
              </w:rPr>
              <w:t xml:space="preserve"> </w:t>
            </w:r>
            <w:proofErr w:type="spellStart"/>
            <w:r w:rsidRPr="00D425E1">
              <w:rPr>
                <w:color w:val="000000" w:themeColor="text1"/>
                <w:spacing w:val="-1"/>
                <w:w w:val="105"/>
              </w:rPr>
              <w:t>teeth</w:t>
            </w:r>
            <w:proofErr w:type="spellEnd"/>
            <w:r w:rsidRPr="00D425E1">
              <w:rPr>
                <w:color w:val="000000" w:themeColor="text1"/>
                <w:spacing w:val="-1"/>
                <w:w w:val="105"/>
              </w:rPr>
              <w:t xml:space="preserve"> </w:t>
            </w:r>
            <w:proofErr w:type="spellStart"/>
            <w:r w:rsidRPr="00D425E1">
              <w:rPr>
                <w:color w:val="000000" w:themeColor="text1"/>
                <w:spacing w:val="-1"/>
                <w:w w:val="105"/>
              </w:rPr>
              <w:t>and</w:t>
            </w:r>
            <w:proofErr w:type="spellEnd"/>
            <w:r w:rsidRPr="00D425E1">
              <w:rPr>
                <w:color w:val="000000" w:themeColor="text1"/>
                <w:spacing w:val="-1"/>
                <w:w w:val="105"/>
              </w:rPr>
              <w:t xml:space="preserve"> </w:t>
            </w:r>
            <w:proofErr w:type="spellStart"/>
            <w:r w:rsidRPr="00D425E1">
              <w:rPr>
                <w:color w:val="000000" w:themeColor="text1"/>
                <w:spacing w:val="-1"/>
                <w:w w:val="105"/>
              </w:rPr>
              <w:t>eruption</w:t>
            </w:r>
            <w:proofErr w:type="spellEnd"/>
            <w:r w:rsidRPr="00D425E1">
              <w:rPr>
                <w:color w:val="000000" w:themeColor="text1"/>
                <w:spacing w:val="-1"/>
                <w:w w:val="105"/>
              </w:rPr>
              <w:t xml:space="preserve"> </w:t>
            </w:r>
            <w:proofErr w:type="spellStart"/>
            <w:r w:rsidRPr="00D425E1">
              <w:rPr>
                <w:color w:val="000000" w:themeColor="text1"/>
                <w:spacing w:val="-1"/>
                <w:w w:val="105"/>
              </w:rPr>
              <w:t>of</w:t>
            </w:r>
            <w:proofErr w:type="spellEnd"/>
            <w:r w:rsidRPr="00D425E1">
              <w:rPr>
                <w:color w:val="000000" w:themeColor="text1"/>
                <w:spacing w:val="-1"/>
                <w:w w:val="105"/>
              </w:rPr>
              <w:t xml:space="preserve"> permanent </w:t>
            </w:r>
            <w:proofErr w:type="spellStart"/>
            <w:r w:rsidRPr="00D425E1">
              <w:rPr>
                <w:color w:val="000000" w:themeColor="text1"/>
                <w:spacing w:val="-1"/>
                <w:w w:val="105"/>
              </w:rPr>
              <w:t>teeth</w:t>
            </w:r>
            <w:proofErr w:type="spellEnd"/>
            <w:r w:rsidRPr="00D425E1">
              <w:rPr>
                <w:color w:val="000000" w:themeColor="text1"/>
                <w:spacing w:val="-1"/>
                <w:w w:val="105"/>
              </w:rPr>
              <w:t>.</w:t>
            </w:r>
          </w:p>
        </w:tc>
        <w:tc>
          <w:tcPr>
            <w:tcW w:w="1315" w:type="dxa"/>
          </w:tcPr>
          <w:p w:rsidRPr="002A0950" w:rsidR="00D425E1" w:rsidP="003A0429" w:rsidRDefault="00D425E1" w14:paraId="2EE2A68A" w14:textId="77777777">
            <w:pPr>
              <w:pStyle w:val="TableParagraph"/>
              <w:spacing w:before="8"/>
              <w:ind w:left="385" w:right="376"/>
              <w:jc w:val="center"/>
            </w:pPr>
            <w:r w:rsidRPr="002A0950">
              <w:rPr>
                <w:w w:val="105"/>
              </w:rPr>
              <w:t>11</w:t>
            </w:r>
          </w:p>
        </w:tc>
      </w:tr>
      <w:tr w:rsidRPr="002A0950" w:rsidR="00D425E1" w:rsidTr="00D425E1" w14:paraId="2435ED7B" w14:textId="77777777">
        <w:trPr>
          <w:trHeight w:val="639"/>
        </w:trPr>
        <w:tc>
          <w:tcPr>
            <w:tcW w:w="2237" w:type="dxa"/>
            <w:vMerge/>
            <w:tcBorders>
              <w:top w:val="nil"/>
              <w:bottom w:val="single" w:color="000000" w:sz="2" w:space="0"/>
            </w:tcBorders>
            <w:shd w:val="clear" w:color="auto" w:fill="DDE9F5"/>
          </w:tcPr>
          <w:p w:rsidRPr="002A0950" w:rsidR="00D425E1" w:rsidP="003A0429" w:rsidRDefault="00D425E1" w14:paraId="6E376B46" w14:textId="77777777"/>
        </w:tc>
        <w:tc>
          <w:tcPr>
            <w:tcW w:w="4987" w:type="dxa"/>
          </w:tcPr>
          <w:p w:rsidRPr="006670A6" w:rsidR="00D425E1" w:rsidP="00D425E1" w:rsidRDefault="00D425E1" w14:paraId="5F1B5344" w14:textId="77777777">
            <w:pPr>
              <w:pStyle w:val="TableParagraph"/>
              <w:numPr>
                <w:ilvl w:val="0"/>
                <w:numId w:val="12"/>
              </w:numPr>
              <w:tabs>
                <w:tab w:val="left" w:pos="238"/>
              </w:tabs>
              <w:spacing w:before="8" w:line="178" w:lineRule="exact"/>
              <w:rPr>
                <w:color w:val="000000" w:themeColor="text1"/>
              </w:rPr>
            </w:pPr>
            <w:proofErr w:type="spellStart"/>
            <w:r w:rsidRPr="00D425E1">
              <w:rPr>
                <w:color w:val="000000" w:themeColor="text1"/>
                <w:spacing w:val="-2"/>
                <w:w w:val="105"/>
              </w:rPr>
              <w:t>Understanding</w:t>
            </w:r>
            <w:proofErr w:type="spellEnd"/>
            <w:r w:rsidRPr="00D425E1">
              <w:rPr>
                <w:color w:val="000000" w:themeColor="text1"/>
                <w:spacing w:val="-2"/>
                <w:w w:val="105"/>
              </w:rPr>
              <w:t xml:space="preserve"> </w:t>
            </w:r>
            <w:proofErr w:type="spellStart"/>
            <w:r w:rsidRPr="00D425E1">
              <w:rPr>
                <w:color w:val="000000" w:themeColor="text1"/>
                <w:spacing w:val="-2"/>
                <w:w w:val="105"/>
              </w:rPr>
              <w:t>how</w:t>
            </w:r>
            <w:proofErr w:type="spellEnd"/>
            <w:r w:rsidRPr="00D425E1">
              <w:rPr>
                <w:color w:val="000000" w:themeColor="text1"/>
                <w:spacing w:val="-2"/>
                <w:w w:val="105"/>
              </w:rPr>
              <w:t xml:space="preserve"> the </w:t>
            </w:r>
            <w:proofErr w:type="spellStart"/>
            <w:r w:rsidRPr="00D425E1">
              <w:rPr>
                <w:color w:val="000000" w:themeColor="text1"/>
                <w:spacing w:val="-2"/>
                <w:w w:val="105"/>
              </w:rPr>
              <w:t>gingival</w:t>
            </w:r>
            <w:proofErr w:type="spellEnd"/>
            <w:r w:rsidRPr="00D425E1">
              <w:rPr>
                <w:color w:val="000000" w:themeColor="text1"/>
                <w:spacing w:val="-2"/>
                <w:w w:val="105"/>
              </w:rPr>
              <w:t xml:space="preserve"> </w:t>
            </w:r>
            <w:proofErr w:type="spellStart"/>
            <w:r w:rsidRPr="00D425E1">
              <w:rPr>
                <w:color w:val="000000" w:themeColor="text1"/>
                <w:spacing w:val="-2"/>
                <w:w w:val="105"/>
              </w:rPr>
              <w:t>and</w:t>
            </w:r>
            <w:proofErr w:type="spellEnd"/>
            <w:r w:rsidRPr="00D425E1">
              <w:rPr>
                <w:color w:val="000000" w:themeColor="text1"/>
                <w:spacing w:val="-2"/>
                <w:w w:val="105"/>
              </w:rPr>
              <w:t xml:space="preserve"> </w:t>
            </w:r>
            <w:proofErr w:type="spellStart"/>
            <w:r w:rsidRPr="00D425E1">
              <w:rPr>
                <w:color w:val="000000" w:themeColor="text1"/>
                <w:spacing w:val="-2"/>
                <w:w w:val="105"/>
              </w:rPr>
              <w:t>supporting</w:t>
            </w:r>
            <w:proofErr w:type="spellEnd"/>
            <w:r w:rsidRPr="00D425E1">
              <w:rPr>
                <w:color w:val="000000" w:themeColor="text1"/>
                <w:spacing w:val="-2"/>
                <w:w w:val="105"/>
              </w:rPr>
              <w:t xml:space="preserve"> </w:t>
            </w:r>
            <w:proofErr w:type="spellStart"/>
            <w:r w:rsidRPr="00D425E1">
              <w:rPr>
                <w:color w:val="000000" w:themeColor="text1"/>
                <w:spacing w:val="-2"/>
                <w:w w:val="105"/>
              </w:rPr>
              <w:t>apparatus</w:t>
            </w:r>
            <w:proofErr w:type="spellEnd"/>
            <w:r w:rsidRPr="00D425E1">
              <w:rPr>
                <w:color w:val="000000" w:themeColor="text1"/>
                <w:spacing w:val="-2"/>
                <w:w w:val="105"/>
              </w:rPr>
              <w:t xml:space="preserve"> </w:t>
            </w:r>
            <w:proofErr w:type="spellStart"/>
            <w:r w:rsidRPr="00D425E1">
              <w:rPr>
                <w:color w:val="000000" w:themeColor="text1"/>
                <w:spacing w:val="-2"/>
                <w:w w:val="105"/>
              </w:rPr>
              <w:t>units</w:t>
            </w:r>
            <w:proofErr w:type="spellEnd"/>
            <w:r w:rsidRPr="00D425E1">
              <w:rPr>
                <w:color w:val="000000" w:themeColor="text1"/>
                <w:spacing w:val="-2"/>
                <w:w w:val="105"/>
              </w:rPr>
              <w:t xml:space="preserve"> </w:t>
            </w:r>
            <w:proofErr w:type="spellStart"/>
            <w:r w:rsidRPr="00D425E1">
              <w:rPr>
                <w:color w:val="000000" w:themeColor="text1"/>
                <w:spacing w:val="-2"/>
                <w:w w:val="105"/>
              </w:rPr>
              <w:t>function</w:t>
            </w:r>
            <w:proofErr w:type="spellEnd"/>
            <w:r w:rsidRPr="00D425E1">
              <w:rPr>
                <w:color w:val="000000" w:themeColor="text1"/>
                <w:spacing w:val="-2"/>
                <w:w w:val="105"/>
              </w:rPr>
              <w:t xml:space="preserve"> </w:t>
            </w:r>
            <w:proofErr w:type="spellStart"/>
            <w:r w:rsidRPr="00D425E1">
              <w:rPr>
                <w:color w:val="000000" w:themeColor="text1"/>
                <w:spacing w:val="-2"/>
                <w:w w:val="105"/>
              </w:rPr>
              <w:t>and</w:t>
            </w:r>
            <w:proofErr w:type="spellEnd"/>
            <w:r w:rsidRPr="00D425E1">
              <w:rPr>
                <w:color w:val="000000" w:themeColor="text1"/>
                <w:spacing w:val="-2"/>
                <w:w w:val="105"/>
              </w:rPr>
              <w:t xml:space="preserve"> </w:t>
            </w:r>
            <w:proofErr w:type="spellStart"/>
            <w:r w:rsidRPr="00D425E1">
              <w:rPr>
                <w:color w:val="000000" w:themeColor="text1"/>
                <w:spacing w:val="-2"/>
                <w:w w:val="105"/>
              </w:rPr>
              <w:t>interact</w:t>
            </w:r>
            <w:proofErr w:type="spellEnd"/>
            <w:r w:rsidRPr="00D425E1">
              <w:rPr>
                <w:color w:val="000000" w:themeColor="text1"/>
                <w:spacing w:val="-2"/>
                <w:w w:val="105"/>
              </w:rPr>
              <w:t>.</w:t>
            </w:r>
          </w:p>
        </w:tc>
        <w:tc>
          <w:tcPr>
            <w:tcW w:w="1315" w:type="dxa"/>
          </w:tcPr>
          <w:p w:rsidRPr="002A0950" w:rsidR="00D425E1" w:rsidP="003A0429" w:rsidRDefault="00D425E1" w14:paraId="365634D7" w14:textId="77777777">
            <w:pPr>
              <w:pStyle w:val="TableParagraph"/>
              <w:spacing w:before="8"/>
              <w:ind w:left="385" w:right="378"/>
              <w:jc w:val="center"/>
            </w:pPr>
            <w:r w:rsidRPr="002A0950">
              <w:rPr>
                <w:w w:val="105"/>
              </w:rPr>
              <w:t>12</w:t>
            </w:r>
          </w:p>
        </w:tc>
      </w:tr>
      <w:tr w:rsidRPr="002A0950" w:rsidR="00D425E1" w:rsidTr="003A0429" w14:paraId="60976692" w14:textId="77777777">
        <w:trPr>
          <w:trHeight w:val="762"/>
        </w:trPr>
        <w:tc>
          <w:tcPr>
            <w:tcW w:w="2237" w:type="dxa"/>
            <w:vMerge/>
            <w:tcBorders>
              <w:top w:val="nil"/>
              <w:bottom w:val="single" w:color="000000" w:sz="2" w:space="0"/>
            </w:tcBorders>
            <w:shd w:val="clear" w:color="auto" w:fill="DDE9F5"/>
          </w:tcPr>
          <w:p w:rsidRPr="002A0950" w:rsidR="00D425E1" w:rsidP="003A0429" w:rsidRDefault="00D425E1" w14:paraId="43E44533" w14:textId="77777777"/>
        </w:tc>
        <w:tc>
          <w:tcPr>
            <w:tcW w:w="4987" w:type="dxa"/>
          </w:tcPr>
          <w:p w:rsidRPr="006670A6" w:rsidR="00D425E1" w:rsidP="00D425E1" w:rsidRDefault="00D425E1" w14:paraId="273F943D" w14:textId="77777777">
            <w:pPr>
              <w:pStyle w:val="TableParagraph"/>
              <w:numPr>
                <w:ilvl w:val="0"/>
                <w:numId w:val="13"/>
              </w:numPr>
              <w:tabs>
                <w:tab w:val="left" w:pos="233"/>
              </w:tabs>
              <w:spacing w:before="8" w:line="247" w:lineRule="auto"/>
              <w:ind w:right="1195"/>
              <w:rPr>
                <w:color w:val="000000" w:themeColor="text1"/>
              </w:rPr>
            </w:pPr>
            <w:proofErr w:type="spellStart"/>
            <w:r w:rsidRPr="00D425E1">
              <w:rPr>
                <w:color w:val="000000" w:themeColor="text1"/>
                <w:spacing w:val="-1"/>
                <w:w w:val="105"/>
              </w:rPr>
              <w:t>Identifying</w:t>
            </w:r>
            <w:proofErr w:type="spellEnd"/>
            <w:r w:rsidRPr="00D425E1">
              <w:rPr>
                <w:color w:val="000000" w:themeColor="text1"/>
                <w:spacing w:val="-1"/>
                <w:w w:val="105"/>
              </w:rPr>
              <w:t xml:space="preserve"> </w:t>
            </w:r>
            <w:proofErr w:type="spellStart"/>
            <w:r w:rsidRPr="00D425E1">
              <w:rPr>
                <w:color w:val="000000" w:themeColor="text1"/>
                <w:spacing w:val="-1"/>
                <w:w w:val="105"/>
              </w:rPr>
              <w:t>teeth</w:t>
            </w:r>
            <w:proofErr w:type="spellEnd"/>
            <w:r w:rsidRPr="00D425E1">
              <w:rPr>
                <w:color w:val="000000" w:themeColor="text1"/>
                <w:spacing w:val="-1"/>
                <w:w w:val="105"/>
              </w:rPr>
              <w:t xml:space="preserve"> </w:t>
            </w:r>
            <w:proofErr w:type="spellStart"/>
            <w:r w:rsidRPr="00D425E1">
              <w:rPr>
                <w:color w:val="000000" w:themeColor="text1"/>
                <w:spacing w:val="-1"/>
                <w:w w:val="105"/>
              </w:rPr>
              <w:t>using</w:t>
            </w:r>
            <w:proofErr w:type="spellEnd"/>
            <w:r w:rsidRPr="00D425E1">
              <w:rPr>
                <w:color w:val="000000" w:themeColor="text1"/>
                <w:spacing w:val="-1"/>
                <w:w w:val="105"/>
              </w:rPr>
              <w:t xml:space="preserve"> </w:t>
            </w:r>
            <w:proofErr w:type="spellStart"/>
            <w:r w:rsidRPr="00D425E1">
              <w:rPr>
                <w:color w:val="000000" w:themeColor="text1"/>
                <w:spacing w:val="-1"/>
                <w:w w:val="105"/>
              </w:rPr>
              <w:t>anatomy</w:t>
            </w:r>
            <w:proofErr w:type="spellEnd"/>
            <w:r w:rsidRPr="00D425E1">
              <w:rPr>
                <w:color w:val="000000" w:themeColor="text1"/>
                <w:spacing w:val="-1"/>
                <w:w w:val="105"/>
              </w:rPr>
              <w:t xml:space="preserve"> as a </w:t>
            </w:r>
            <w:proofErr w:type="spellStart"/>
            <w:r w:rsidRPr="00D425E1">
              <w:rPr>
                <w:color w:val="000000" w:themeColor="text1"/>
                <w:spacing w:val="-1"/>
                <w:w w:val="105"/>
              </w:rPr>
              <w:t>guide</w:t>
            </w:r>
            <w:proofErr w:type="spellEnd"/>
            <w:r w:rsidRPr="00D425E1">
              <w:rPr>
                <w:color w:val="000000" w:themeColor="text1"/>
                <w:spacing w:val="-1"/>
                <w:w w:val="105"/>
              </w:rPr>
              <w:t>.</w:t>
            </w:r>
          </w:p>
        </w:tc>
        <w:tc>
          <w:tcPr>
            <w:tcW w:w="1315" w:type="dxa"/>
          </w:tcPr>
          <w:p w:rsidRPr="002A0950" w:rsidR="00D425E1" w:rsidP="003A0429" w:rsidRDefault="00D425E1" w14:paraId="4D26B26A" w14:textId="77777777">
            <w:pPr>
              <w:pStyle w:val="TableParagraph"/>
              <w:spacing w:before="8"/>
              <w:ind w:left="385" w:right="379"/>
              <w:jc w:val="center"/>
            </w:pPr>
            <w:r w:rsidRPr="002A0950">
              <w:rPr>
                <w:w w:val="105"/>
              </w:rPr>
              <w:t>13</w:t>
            </w:r>
          </w:p>
        </w:tc>
      </w:tr>
      <w:tr w:rsidRPr="002A0950" w:rsidR="00D425E1" w:rsidTr="003A0429" w14:paraId="499F3277" w14:textId="77777777">
        <w:trPr>
          <w:trHeight w:val="489"/>
        </w:trPr>
        <w:tc>
          <w:tcPr>
            <w:tcW w:w="2237" w:type="dxa"/>
            <w:vMerge/>
            <w:tcBorders>
              <w:top w:val="nil"/>
              <w:bottom w:val="single" w:color="000000" w:sz="2" w:space="0"/>
            </w:tcBorders>
            <w:shd w:val="clear" w:color="auto" w:fill="DDE9F5"/>
          </w:tcPr>
          <w:p w:rsidRPr="002A0950" w:rsidR="00D425E1" w:rsidP="003A0429" w:rsidRDefault="00D425E1" w14:paraId="2B46D59E" w14:textId="77777777"/>
        </w:tc>
        <w:tc>
          <w:tcPr>
            <w:tcW w:w="4987" w:type="dxa"/>
          </w:tcPr>
          <w:p w:rsidRPr="006670A6" w:rsidR="00D425E1" w:rsidP="003A0429" w:rsidRDefault="00D425E1" w14:paraId="577DDB6C" w14:textId="77777777">
            <w:pPr>
              <w:pStyle w:val="TableParagraph"/>
              <w:spacing w:before="8" w:line="242" w:lineRule="auto"/>
              <w:ind w:left="105" w:right="1323"/>
              <w:rPr>
                <w:color w:val="000000" w:themeColor="text1"/>
              </w:rPr>
            </w:pPr>
            <w:proofErr w:type="spellStart"/>
            <w:r w:rsidRPr="00D425E1">
              <w:rPr>
                <w:color w:val="000000" w:themeColor="text1"/>
                <w:spacing w:val="-2"/>
                <w:w w:val="105"/>
              </w:rPr>
              <w:t>Understanding</w:t>
            </w:r>
            <w:proofErr w:type="spellEnd"/>
            <w:r w:rsidRPr="00D425E1">
              <w:rPr>
                <w:color w:val="000000" w:themeColor="text1"/>
                <w:spacing w:val="-2"/>
                <w:w w:val="105"/>
              </w:rPr>
              <w:t xml:space="preserve"> </w:t>
            </w:r>
            <w:proofErr w:type="spellStart"/>
            <w:r w:rsidRPr="00D425E1">
              <w:rPr>
                <w:color w:val="000000" w:themeColor="text1"/>
                <w:spacing w:val="-2"/>
                <w:w w:val="105"/>
              </w:rPr>
              <w:t>periodontal</w:t>
            </w:r>
            <w:proofErr w:type="spellEnd"/>
            <w:r w:rsidRPr="00D425E1">
              <w:rPr>
                <w:color w:val="000000" w:themeColor="text1"/>
                <w:spacing w:val="-2"/>
                <w:w w:val="105"/>
              </w:rPr>
              <w:t xml:space="preserve"> </w:t>
            </w:r>
            <w:proofErr w:type="spellStart"/>
            <w:r w:rsidRPr="00D425E1">
              <w:rPr>
                <w:color w:val="000000" w:themeColor="text1"/>
                <w:spacing w:val="-2"/>
                <w:w w:val="105"/>
              </w:rPr>
              <w:t>diseases</w:t>
            </w:r>
            <w:proofErr w:type="spellEnd"/>
            <w:r w:rsidRPr="00D425E1">
              <w:rPr>
                <w:color w:val="000000" w:themeColor="text1"/>
                <w:spacing w:val="-2"/>
                <w:w w:val="105"/>
              </w:rPr>
              <w:t>.</w:t>
            </w:r>
          </w:p>
        </w:tc>
        <w:tc>
          <w:tcPr>
            <w:tcW w:w="1315" w:type="dxa"/>
          </w:tcPr>
          <w:p w:rsidRPr="002A0950" w:rsidR="00D425E1" w:rsidP="003A0429" w:rsidRDefault="00D425E1" w14:paraId="1257B3F3" w14:textId="77777777">
            <w:pPr>
              <w:pStyle w:val="TableParagraph"/>
              <w:spacing w:before="8"/>
              <w:ind w:left="384" w:right="384"/>
              <w:jc w:val="center"/>
            </w:pPr>
            <w:r w:rsidRPr="002A0950">
              <w:rPr>
                <w:w w:val="105"/>
              </w:rPr>
              <w:t>14</w:t>
            </w:r>
          </w:p>
        </w:tc>
      </w:tr>
      <w:tr w:rsidRPr="002A0950" w:rsidR="00D425E1" w:rsidTr="003A0429" w14:paraId="10A4EBCB" w14:textId="77777777">
        <w:trPr>
          <w:trHeight w:val="254"/>
        </w:trPr>
        <w:tc>
          <w:tcPr>
            <w:tcW w:w="2237" w:type="dxa"/>
            <w:vMerge/>
            <w:tcBorders>
              <w:top w:val="nil"/>
              <w:bottom w:val="single" w:color="000000" w:sz="2" w:space="0"/>
            </w:tcBorders>
            <w:shd w:val="clear" w:color="auto" w:fill="DDE9F5"/>
          </w:tcPr>
          <w:p w:rsidRPr="002A0950" w:rsidR="00D425E1" w:rsidP="003A0429" w:rsidRDefault="00D425E1" w14:paraId="7B5FDA1D" w14:textId="77777777"/>
        </w:tc>
        <w:tc>
          <w:tcPr>
            <w:tcW w:w="4987" w:type="dxa"/>
          </w:tcPr>
          <w:p w:rsidRPr="006670A6" w:rsidR="00D425E1" w:rsidP="003A0429" w:rsidRDefault="00D425E1" w14:paraId="273F9767" w14:textId="77777777">
            <w:pPr>
              <w:pStyle w:val="TableParagraph"/>
              <w:spacing w:before="8" w:line="226" w:lineRule="exact"/>
              <w:ind w:left="105"/>
              <w:rPr>
                <w:color w:val="000000" w:themeColor="text1"/>
              </w:rPr>
            </w:pPr>
            <w:r w:rsidRPr="00D425E1">
              <w:rPr>
                <w:color w:val="000000" w:themeColor="text1"/>
                <w:spacing w:val="-1"/>
                <w:w w:val="105"/>
              </w:rPr>
              <w:t xml:space="preserve">Final </w:t>
            </w:r>
            <w:proofErr w:type="spellStart"/>
            <w:r w:rsidRPr="00D425E1">
              <w:rPr>
                <w:color w:val="000000" w:themeColor="text1"/>
                <w:spacing w:val="-1"/>
                <w:w w:val="105"/>
              </w:rPr>
              <w:t>exam</w:t>
            </w:r>
            <w:proofErr w:type="spellEnd"/>
          </w:p>
        </w:tc>
        <w:tc>
          <w:tcPr>
            <w:tcW w:w="1315" w:type="dxa"/>
          </w:tcPr>
          <w:p w:rsidRPr="002A0950" w:rsidR="00D425E1" w:rsidP="003A0429" w:rsidRDefault="00D425E1" w14:paraId="4DA0107A" w14:textId="77777777">
            <w:pPr>
              <w:pStyle w:val="TableParagraph"/>
              <w:spacing w:before="8" w:line="226" w:lineRule="exact"/>
              <w:ind w:left="385" w:right="384"/>
              <w:jc w:val="center"/>
            </w:pPr>
            <w:r w:rsidRPr="002A0950">
              <w:rPr>
                <w:w w:val="105"/>
              </w:rPr>
              <w:t>15</w:t>
            </w:r>
          </w:p>
        </w:tc>
      </w:tr>
      <w:tr w:rsidRPr="002A0950" w:rsidR="00D425E1" w:rsidTr="003A0429" w14:paraId="0624173B" w14:textId="77777777">
        <w:trPr>
          <w:trHeight w:val="311"/>
        </w:trPr>
        <w:tc>
          <w:tcPr>
            <w:tcW w:w="2237" w:type="dxa"/>
            <w:vMerge w:val="restart"/>
            <w:tcBorders>
              <w:top w:val="single" w:color="000000" w:sz="2" w:space="0"/>
              <w:bottom w:val="single" w:color="000000" w:sz="2" w:space="0"/>
            </w:tcBorders>
            <w:shd w:val="clear" w:color="auto" w:fill="DDE9F5"/>
          </w:tcPr>
          <w:p w:rsidRPr="002A0950" w:rsidR="00D425E1" w:rsidP="003A0429" w:rsidRDefault="00D425E1" w14:paraId="50B9F3B3" w14:textId="77777777">
            <w:pPr>
              <w:pStyle w:val="TableParagraph"/>
              <w:rPr>
                <w:b/>
              </w:rPr>
            </w:pPr>
          </w:p>
          <w:p w:rsidRPr="002A0950" w:rsidR="00D425E1" w:rsidP="003A0429" w:rsidRDefault="00245529" w14:paraId="08C6F5E5" w14:textId="77777777">
            <w:pPr>
              <w:pStyle w:val="TableParagraph"/>
              <w:spacing w:before="172" w:line="247" w:lineRule="auto"/>
              <w:ind w:left="105"/>
              <w:rPr>
                <w:b/>
              </w:rPr>
            </w:pPr>
            <w:proofErr w:type="spellStart"/>
            <w:r w:rsidRPr="00245529">
              <w:rPr>
                <w:b/>
                <w:w w:val="105"/>
              </w:rPr>
              <w:t>Teaching</w:t>
            </w:r>
            <w:proofErr w:type="spellEnd"/>
            <w:r w:rsidRPr="00245529">
              <w:rPr>
                <w:b/>
                <w:w w:val="105"/>
              </w:rPr>
              <w:t xml:space="preserve"> </w:t>
            </w:r>
            <w:proofErr w:type="spellStart"/>
            <w:r w:rsidRPr="00245529">
              <w:rPr>
                <w:b/>
                <w:w w:val="105"/>
              </w:rPr>
              <w:t>methods</w:t>
            </w:r>
            <w:proofErr w:type="spellEnd"/>
          </w:p>
        </w:tc>
        <w:tc>
          <w:tcPr>
            <w:tcW w:w="6302" w:type="dxa"/>
            <w:gridSpan w:val="2"/>
            <w:tcBorders>
              <w:top w:val="single" w:color="000000" w:sz="2" w:space="0"/>
            </w:tcBorders>
            <w:shd w:val="clear" w:color="auto" w:fill="F1F1F1"/>
          </w:tcPr>
          <w:p w:rsidRPr="002A0950" w:rsidR="00D425E1" w:rsidP="003A0429" w:rsidRDefault="00D425E1" w14:paraId="53D3F9D4" w14:textId="77777777">
            <w:pPr>
              <w:pStyle w:val="TableParagraph"/>
              <w:spacing w:before="13"/>
              <w:ind w:left="105"/>
              <w:rPr>
                <w:b/>
              </w:rPr>
            </w:pPr>
            <w:proofErr w:type="spellStart"/>
            <w:r w:rsidRPr="002A0950">
              <w:rPr>
                <w:b/>
                <w:spacing w:val="-2"/>
                <w:w w:val="105"/>
              </w:rPr>
              <w:t>Teaching</w:t>
            </w:r>
            <w:proofErr w:type="spellEnd"/>
            <w:r w:rsidRPr="002A0950">
              <w:rPr>
                <w:b/>
                <w:spacing w:val="-2"/>
                <w:w w:val="105"/>
              </w:rPr>
              <w:t>/</w:t>
            </w:r>
            <w:proofErr w:type="spellStart"/>
            <w:r w:rsidRPr="002A0950">
              <w:rPr>
                <w:b/>
                <w:spacing w:val="-2"/>
                <w:w w:val="105"/>
              </w:rPr>
              <w:t>learning</w:t>
            </w:r>
            <w:proofErr w:type="spellEnd"/>
            <w:r w:rsidRPr="002A0950">
              <w:rPr>
                <w:b/>
                <w:spacing w:val="-2"/>
                <w:w w:val="105"/>
              </w:rPr>
              <w:t xml:space="preserve"> </w:t>
            </w:r>
            <w:proofErr w:type="spellStart"/>
            <w:r w:rsidRPr="002A0950">
              <w:rPr>
                <w:b/>
                <w:spacing w:val="-2"/>
                <w:w w:val="105"/>
              </w:rPr>
              <w:t>activity</w:t>
            </w:r>
            <w:proofErr w:type="spellEnd"/>
            <w:r w:rsidRPr="002A0950">
              <w:rPr>
                <w:b/>
                <w:spacing w:val="-2"/>
                <w:w w:val="105"/>
              </w:rPr>
              <w:t xml:space="preserve"> - </w:t>
            </w:r>
            <w:proofErr w:type="spellStart"/>
            <w:r w:rsidRPr="002A0950">
              <w:rPr>
                <w:b/>
                <w:spacing w:val="-2"/>
                <w:w w:val="105"/>
              </w:rPr>
              <w:t>Weights</w:t>
            </w:r>
            <w:proofErr w:type="spellEnd"/>
            <w:r w:rsidRPr="002A0950">
              <w:rPr>
                <w:b/>
                <w:spacing w:val="-2"/>
                <w:w w:val="105"/>
              </w:rPr>
              <w:t xml:space="preserve"> (%)</w:t>
            </w:r>
          </w:p>
        </w:tc>
      </w:tr>
      <w:tr w:rsidRPr="002A0950" w:rsidR="00D645E3" w:rsidTr="003A0429" w14:paraId="5B56F603" w14:textId="77777777">
        <w:trPr>
          <w:trHeight w:val="326"/>
        </w:trPr>
        <w:tc>
          <w:tcPr>
            <w:tcW w:w="2237" w:type="dxa"/>
            <w:vMerge/>
            <w:tcBorders>
              <w:top w:val="nil"/>
              <w:bottom w:val="single" w:color="000000" w:sz="2" w:space="0"/>
            </w:tcBorders>
            <w:shd w:val="clear" w:color="auto" w:fill="DDE9F5"/>
          </w:tcPr>
          <w:p w:rsidRPr="002A0950" w:rsidR="00D645E3" w:rsidP="00D645E3" w:rsidRDefault="00D645E3" w14:paraId="319BE469" w14:textId="77777777"/>
        </w:tc>
        <w:tc>
          <w:tcPr>
            <w:tcW w:w="4987" w:type="dxa"/>
          </w:tcPr>
          <w:p w:rsidRPr="00F15C49" w:rsidR="00536F60" w:rsidP="00F15C49" w:rsidRDefault="00536F60" w14:paraId="44966FE7" w14:textId="691710D1">
            <w:proofErr w:type="spellStart"/>
            <w:r w:rsidRPr="00F15C49">
              <w:t>Lecture</w:t>
            </w:r>
            <w:proofErr w:type="spellEnd"/>
            <w:r w:rsidRPr="00F15C49">
              <w:t xml:space="preserve">: </w:t>
            </w:r>
          </w:p>
          <w:p w:rsidRPr="00F15C49" w:rsidR="00536F60" w:rsidP="00F15C49" w:rsidRDefault="00536F60" w14:paraId="5A4FD000" w14:textId="2F1EE7FD">
            <w:proofErr w:type="spellStart"/>
            <w:r w:rsidRPr="00F15C49">
              <w:t>Group</w:t>
            </w:r>
            <w:proofErr w:type="spellEnd"/>
            <w:r w:rsidRPr="00F15C49">
              <w:t xml:space="preserve"> </w:t>
            </w:r>
            <w:proofErr w:type="spellStart"/>
            <w:r w:rsidRPr="00F15C49">
              <w:t>discussions</w:t>
            </w:r>
            <w:proofErr w:type="spellEnd"/>
            <w:r w:rsidRPr="00F15C49">
              <w:t xml:space="preserve"> </w:t>
            </w:r>
            <w:proofErr w:type="spellStart"/>
            <w:r w:rsidRPr="00F15C49">
              <w:t>and</w:t>
            </w:r>
            <w:proofErr w:type="spellEnd"/>
            <w:r w:rsidRPr="00F15C49">
              <w:t xml:space="preserve"> </w:t>
            </w:r>
            <w:proofErr w:type="spellStart"/>
            <w:r w:rsidRPr="00F15C49">
              <w:t>Seminars</w:t>
            </w:r>
            <w:proofErr w:type="spellEnd"/>
            <w:r w:rsidRPr="00F15C49">
              <w:t xml:space="preserve">: </w:t>
            </w:r>
          </w:p>
          <w:p w:rsidRPr="00F15C49" w:rsidR="00536F60" w:rsidP="00F15C49" w:rsidRDefault="00536F60" w14:paraId="42EB7D19" w14:textId="3E29B169">
            <w:proofErr w:type="spellStart"/>
            <w:r w:rsidRPr="00F15C49">
              <w:t>Guest</w:t>
            </w:r>
            <w:proofErr w:type="spellEnd"/>
            <w:r w:rsidRPr="00F15C49">
              <w:t xml:space="preserve"> </w:t>
            </w:r>
            <w:proofErr w:type="spellStart"/>
            <w:r w:rsidRPr="00F15C49">
              <w:t>lecturers</w:t>
            </w:r>
            <w:proofErr w:type="spellEnd"/>
            <w:r w:rsidRPr="00F15C49">
              <w:t xml:space="preserve"> </w:t>
            </w:r>
            <w:proofErr w:type="spellStart"/>
            <w:r w:rsidRPr="00F15C49">
              <w:t>and</w:t>
            </w:r>
            <w:proofErr w:type="spellEnd"/>
            <w:r w:rsidRPr="00F15C49">
              <w:t xml:space="preserve"> </w:t>
            </w:r>
            <w:proofErr w:type="spellStart"/>
            <w:r w:rsidRPr="00F15C49">
              <w:t>Workshops</w:t>
            </w:r>
            <w:proofErr w:type="spellEnd"/>
            <w:r w:rsidRPr="00F15C49">
              <w:t xml:space="preserve"> </w:t>
            </w:r>
          </w:p>
          <w:p w:rsidRPr="00F15C49" w:rsidR="00D645E3" w:rsidP="00F15C49" w:rsidRDefault="00536F60" w14:paraId="5F2AED8A" w14:textId="70061C23">
            <w:proofErr w:type="spellStart"/>
            <w:r w:rsidRPr="00F15C49">
              <w:t>Assignments</w:t>
            </w:r>
            <w:proofErr w:type="spellEnd"/>
            <w:r w:rsidRPr="00F15C49">
              <w:t xml:space="preserve"> </w:t>
            </w:r>
            <w:proofErr w:type="spellStart"/>
            <w:r w:rsidRPr="00F15C49">
              <w:t>and</w:t>
            </w:r>
            <w:proofErr w:type="spellEnd"/>
            <w:r w:rsidRPr="00F15C49">
              <w:t xml:space="preserve"> </w:t>
            </w:r>
            <w:proofErr w:type="spellStart"/>
            <w:r w:rsidRPr="00F15C49">
              <w:t>Research</w:t>
            </w:r>
            <w:proofErr w:type="spellEnd"/>
            <w:r w:rsidRPr="00F15C49">
              <w:t xml:space="preserve"> </w:t>
            </w:r>
            <w:proofErr w:type="spellStart"/>
            <w:r w:rsidRPr="00F15C49">
              <w:t>Papers</w:t>
            </w:r>
            <w:proofErr w:type="spellEnd"/>
            <w:r w:rsidRPr="00F15C49">
              <w:t xml:space="preserve">: </w:t>
            </w:r>
          </w:p>
          <w:p w:rsidRPr="00F15C49" w:rsidR="00D645E3" w:rsidP="00F15C49" w:rsidRDefault="00D645E3" w14:paraId="0CE7AF96" w14:textId="77777777"/>
          <w:p w:rsidRPr="00F15C49" w:rsidR="00536F60" w:rsidP="00F15C49" w:rsidRDefault="00536F60" w14:paraId="2F47C8E9" w14:textId="77777777"/>
          <w:p w:rsidRPr="00F15C49" w:rsidR="00536F60" w:rsidP="00F15C49" w:rsidRDefault="00536F60" w14:paraId="6FF36E0E" w14:textId="77777777"/>
        </w:tc>
        <w:tc>
          <w:tcPr>
            <w:tcW w:w="1315" w:type="dxa"/>
          </w:tcPr>
          <w:p w:rsidRPr="00F15C49" w:rsidR="00F15C49" w:rsidP="00F15C49" w:rsidRDefault="00F15C49" w14:paraId="09E95259" w14:textId="77777777">
            <w:r w:rsidRPr="00F15C49">
              <w:t>50%</w:t>
            </w:r>
          </w:p>
          <w:p w:rsidRPr="00F15C49" w:rsidR="00F15C49" w:rsidP="00F15C49" w:rsidRDefault="00F15C49" w14:paraId="7D1AD2C7" w14:textId="77777777">
            <w:r w:rsidRPr="00F15C49">
              <w:t>20%</w:t>
            </w:r>
          </w:p>
          <w:p w:rsidRPr="00F15C49" w:rsidR="00D645E3" w:rsidP="00F15C49" w:rsidRDefault="00F15C49" w14:paraId="09CAC7B3" w14:textId="77777777">
            <w:r w:rsidRPr="00F15C49">
              <w:t>20%</w:t>
            </w:r>
          </w:p>
          <w:p w:rsidRPr="00F15C49" w:rsidR="00F15C49" w:rsidP="00F15C49" w:rsidRDefault="00F15C49" w14:paraId="68D20000" w14:textId="11BC5FB2">
            <w:r w:rsidRPr="00F15C49">
              <w:t>10%</w:t>
            </w:r>
          </w:p>
        </w:tc>
      </w:tr>
      <w:tr w:rsidRPr="002A0950" w:rsidR="00D645E3" w:rsidTr="003A0429" w14:paraId="37F400E7" w14:textId="77777777">
        <w:trPr>
          <w:trHeight w:val="311"/>
        </w:trPr>
        <w:tc>
          <w:tcPr>
            <w:tcW w:w="2237" w:type="dxa"/>
            <w:vMerge/>
            <w:tcBorders>
              <w:top w:val="nil"/>
              <w:bottom w:val="single" w:color="000000" w:sz="2" w:space="0"/>
            </w:tcBorders>
            <w:shd w:val="clear" w:color="auto" w:fill="DDE9F5"/>
          </w:tcPr>
          <w:p w:rsidRPr="002A0950" w:rsidR="00D645E3" w:rsidP="00D645E3" w:rsidRDefault="00D645E3" w14:paraId="3211C9F2" w14:textId="77777777"/>
        </w:tc>
        <w:tc>
          <w:tcPr>
            <w:tcW w:w="4987" w:type="dxa"/>
            <w:tcBorders>
              <w:bottom w:val="single" w:color="000000" w:sz="2" w:space="0"/>
            </w:tcBorders>
          </w:tcPr>
          <w:p w:rsidRPr="0097045E" w:rsidR="00D645E3" w:rsidP="00D645E3" w:rsidRDefault="00D645E3" w14:paraId="6F7D1830" w14:textId="77777777">
            <w:pPr>
              <w:rPr>
                <w:rFonts w:eastAsia="Times New Roman"/>
                <w:b/>
                <w:bCs/>
              </w:rPr>
            </w:pPr>
          </w:p>
        </w:tc>
        <w:tc>
          <w:tcPr>
            <w:tcW w:w="1315" w:type="dxa"/>
            <w:tcBorders>
              <w:bottom w:val="single" w:color="000000" w:sz="2" w:space="0"/>
            </w:tcBorders>
          </w:tcPr>
          <w:p w:rsidRPr="002A0950" w:rsidR="00D645E3" w:rsidP="00D645E3" w:rsidRDefault="00D645E3" w14:paraId="2D15CA06" w14:textId="77777777">
            <w:pPr>
              <w:pStyle w:val="TableParagraph"/>
              <w:spacing w:before="3"/>
              <w:ind w:right="89"/>
              <w:jc w:val="right"/>
              <w:rPr>
                <w:b/>
              </w:rPr>
            </w:pPr>
            <w:r w:rsidRPr="002A0950">
              <w:rPr>
                <w:b/>
                <w:w w:val="105"/>
              </w:rPr>
              <w:t>100.0</w:t>
            </w:r>
            <w:r w:rsidRPr="002A0950">
              <w:rPr>
                <w:b/>
                <w:spacing w:val="-8"/>
                <w:w w:val="105"/>
              </w:rPr>
              <w:t xml:space="preserve"> </w:t>
            </w:r>
            <w:r w:rsidRPr="002A0950">
              <w:rPr>
                <w:b/>
                <w:w w:val="105"/>
              </w:rPr>
              <w:t>%</w:t>
            </w:r>
          </w:p>
        </w:tc>
      </w:tr>
    </w:tbl>
    <w:p w:rsidRPr="002A0950" w:rsidR="00D425E1" w:rsidP="00D425E1" w:rsidRDefault="00D425E1" w14:paraId="26D364A7" w14:textId="77777777">
      <w:pPr>
        <w:jc w:val="right"/>
        <w:sectPr w:rsidRPr="002A0950" w:rsidR="00D425E1" w:rsidSect="00B43A48">
          <w:pgSz w:w="12240" w:h="15840" w:orient="portrait"/>
          <w:pgMar w:top="1700" w:right="1700" w:bottom="800" w:left="1720" w:header="689" w:footer="600" w:gutter="0"/>
          <w:cols w:space="720"/>
        </w:sectPr>
      </w:pPr>
    </w:p>
    <w:p w:rsidRPr="002A0950" w:rsidR="00D425E1" w:rsidP="00D425E1" w:rsidRDefault="00D425E1" w14:paraId="16C92021" w14:textId="77777777">
      <w:pPr>
        <w:pStyle w:val="BodyText"/>
        <w:spacing w:before="1"/>
        <w:ind w:left="0"/>
        <w:rPr>
          <w:b/>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37"/>
        <w:gridCol w:w="3581"/>
        <w:gridCol w:w="456"/>
        <w:gridCol w:w="951"/>
        <w:gridCol w:w="1789"/>
      </w:tblGrid>
      <w:tr w:rsidRPr="002A0950" w:rsidR="00D425E1" w:rsidTr="00536F60" w14:paraId="18356295" w14:textId="77777777">
        <w:trPr>
          <w:trHeight w:val="258"/>
        </w:trPr>
        <w:tc>
          <w:tcPr>
            <w:tcW w:w="2237" w:type="dxa"/>
            <w:vMerge w:val="restart"/>
            <w:shd w:val="clear" w:color="auto" w:fill="DDE9F5"/>
          </w:tcPr>
          <w:p w:rsidRPr="002A0950" w:rsidR="00D425E1" w:rsidP="003A0429" w:rsidRDefault="00D425E1" w14:paraId="3CE25413" w14:textId="77777777">
            <w:pPr>
              <w:pStyle w:val="TableParagraph"/>
              <w:rPr>
                <w:b/>
              </w:rPr>
            </w:pPr>
          </w:p>
          <w:p w:rsidRPr="002A0950" w:rsidR="00D425E1" w:rsidP="003A0429" w:rsidRDefault="00D425E1" w14:paraId="51C03EAF" w14:textId="77777777">
            <w:pPr>
              <w:pStyle w:val="TableParagraph"/>
              <w:rPr>
                <w:b/>
              </w:rPr>
            </w:pPr>
          </w:p>
          <w:p w:rsidRPr="002A0950" w:rsidR="00D425E1" w:rsidP="003A0429" w:rsidRDefault="00D425E1" w14:paraId="57319AFC" w14:textId="77777777">
            <w:pPr>
              <w:pStyle w:val="TableParagraph"/>
              <w:rPr>
                <w:b/>
              </w:rPr>
            </w:pPr>
          </w:p>
          <w:p w:rsidRPr="002A0950" w:rsidR="00D425E1" w:rsidP="003A0429" w:rsidRDefault="00D425E1" w14:paraId="2513A677" w14:textId="77777777">
            <w:pPr>
              <w:pStyle w:val="TableParagraph"/>
              <w:rPr>
                <w:b/>
              </w:rPr>
            </w:pPr>
          </w:p>
          <w:p w:rsidRPr="002A0950" w:rsidR="00D425E1" w:rsidP="003A0429" w:rsidRDefault="00D425E1" w14:paraId="7DE5F2CD" w14:textId="77777777">
            <w:pPr>
              <w:pStyle w:val="TableParagraph"/>
              <w:spacing w:before="7"/>
              <w:rPr>
                <w:b/>
              </w:rPr>
            </w:pPr>
          </w:p>
          <w:p w:rsidRPr="002A0950" w:rsidR="00D425E1" w:rsidP="003A0429" w:rsidRDefault="00D425E1" w14:paraId="79A09EED" w14:textId="77777777">
            <w:pPr>
              <w:pStyle w:val="TableParagraph"/>
              <w:spacing w:line="227" w:lineRule="exact"/>
              <w:rPr>
                <w:b/>
              </w:rPr>
            </w:pPr>
            <w:proofErr w:type="spellStart"/>
            <w:r w:rsidRPr="002A0950">
              <w:rPr>
                <w:b/>
              </w:rPr>
              <w:t>Assessment</w:t>
            </w:r>
            <w:proofErr w:type="spellEnd"/>
          </w:p>
          <w:p w:rsidRPr="002A0950" w:rsidR="00D425E1" w:rsidP="003A0429" w:rsidRDefault="00D425E1" w14:paraId="21FDDF10" w14:textId="77777777">
            <w:pPr>
              <w:pStyle w:val="TableParagraph"/>
              <w:spacing w:before="1" w:line="247" w:lineRule="auto"/>
              <w:ind w:left="105" w:right="1028"/>
              <w:rPr>
                <w:b/>
              </w:rPr>
            </w:pPr>
            <w:proofErr w:type="spellStart"/>
            <w:r w:rsidRPr="002A0950">
              <w:rPr>
                <w:b/>
              </w:rPr>
              <w:t>Methods</w:t>
            </w:r>
            <w:proofErr w:type="spellEnd"/>
          </w:p>
        </w:tc>
        <w:tc>
          <w:tcPr>
            <w:tcW w:w="4988" w:type="dxa"/>
            <w:gridSpan w:val="3"/>
            <w:shd w:val="clear" w:color="auto" w:fill="F1F1F1"/>
          </w:tcPr>
          <w:p w:rsidRPr="002A0950" w:rsidR="00D425E1" w:rsidP="003A0429" w:rsidRDefault="00D425E1" w14:paraId="2363311F" w14:textId="77777777">
            <w:pPr>
              <w:pStyle w:val="TableParagraph"/>
              <w:spacing w:before="3"/>
              <w:ind w:left="105"/>
              <w:rPr>
                <w:b/>
              </w:rPr>
            </w:pPr>
            <w:proofErr w:type="spellStart"/>
            <w:r w:rsidRPr="002A0950">
              <w:rPr>
                <w:b/>
                <w:w w:val="105"/>
              </w:rPr>
              <w:t>Assessment</w:t>
            </w:r>
            <w:proofErr w:type="spellEnd"/>
            <w:r w:rsidRPr="002A0950">
              <w:rPr>
                <w:b/>
                <w:w w:val="105"/>
              </w:rPr>
              <w:t xml:space="preserve"> </w:t>
            </w:r>
            <w:proofErr w:type="spellStart"/>
            <w:r w:rsidRPr="002A0950">
              <w:rPr>
                <w:b/>
                <w:w w:val="105"/>
              </w:rPr>
              <w:t>methods</w:t>
            </w:r>
            <w:proofErr w:type="spellEnd"/>
          </w:p>
        </w:tc>
        <w:tc>
          <w:tcPr>
            <w:tcW w:w="1789" w:type="dxa"/>
            <w:shd w:val="clear" w:color="auto" w:fill="F1F1F1"/>
          </w:tcPr>
          <w:p w:rsidRPr="002A0950" w:rsidR="00D425E1" w:rsidP="003A0429" w:rsidRDefault="00245529" w14:paraId="2F60309A" w14:textId="77777777">
            <w:pPr>
              <w:pStyle w:val="TableParagraph"/>
              <w:spacing w:before="3"/>
              <w:ind w:right="128"/>
              <w:jc w:val="right"/>
              <w:rPr>
                <w:b/>
              </w:rPr>
            </w:pPr>
            <w:proofErr w:type="spellStart"/>
            <w:r w:rsidRPr="00245529">
              <w:rPr>
                <w:b/>
                <w:w w:val="105"/>
              </w:rPr>
              <w:t>Weight</w:t>
            </w:r>
            <w:proofErr w:type="spellEnd"/>
            <w:r w:rsidRPr="002A0950" w:rsidR="00D425E1">
              <w:rPr>
                <w:b/>
                <w:spacing w:val="-10"/>
                <w:w w:val="105"/>
              </w:rPr>
              <w:t xml:space="preserve"> </w:t>
            </w:r>
            <w:r w:rsidRPr="002A0950" w:rsidR="00D425E1">
              <w:rPr>
                <w:b/>
                <w:w w:val="105"/>
              </w:rPr>
              <w:t>(%)</w:t>
            </w:r>
          </w:p>
        </w:tc>
      </w:tr>
      <w:tr w:rsidRPr="002A0950" w:rsidR="00D425E1" w:rsidTr="00536F60" w14:paraId="7A779668" w14:textId="77777777">
        <w:trPr>
          <w:trHeight w:val="340"/>
        </w:trPr>
        <w:tc>
          <w:tcPr>
            <w:tcW w:w="2237" w:type="dxa"/>
            <w:vMerge/>
            <w:tcBorders>
              <w:top w:val="nil"/>
            </w:tcBorders>
            <w:shd w:val="clear" w:color="auto" w:fill="DDE9F5"/>
          </w:tcPr>
          <w:p w:rsidRPr="002A0950" w:rsidR="00D425E1" w:rsidP="003A0429" w:rsidRDefault="00D425E1" w14:paraId="5313B16A" w14:textId="77777777"/>
        </w:tc>
        <w:tc>
          <w:tcPr>
            <w:tcW w:w="4988" w:type="dxa"/>
            <w:gridSpan w:val="3"/>
          </w:tcPr>
          <w:p w:rsidRPr="002A0950" w:rsidR="00D425E1" w:rsidP="00536F60" w:rsidRDefault="00D425E1" w14:paraId="358A0DB2" w14:textId="77777777">
            <w:pPr>
              <w:pStyle w:val="TableParagraph"/>
              <w:spacing w:before="8"/>
              <w:ind w:left="86"/>
              <w:rPr>
                <w:b/>
              </w:rPr>
            </w:pPr>
            <w:r w:rsidRPr="002A0950">
              <w:rPr>
                <w:b/>
                <w:spacing w:val="-1"/>
                <w:w w:val="105"/>
              </w:rPr>
              <w:t>1.</w:t>
            </w:r>
            <w:r w:rsidRPr="002A0950">
              <w:rPr>
                <w:b/>
                <w:spacing w:val="49"/>
                <w:w w:val="105"/>
              </w:rPr>
              <w:t xml:space="preserve"> </w:t>
            </w:r>
            <w:proofErr w:type="spellStart"/>
            <w:r w:rsidRPr="00245529" w:rsidR="00245529">
              <w:rPr>
                <w:rFonts w:eastAsia="Times New Roman"/>
                <w:b/>
                <w:bCs/>
              </w:rPr>
              <w:t>Written</w:t>
            </w:r>
            <w:proofErr w:type="spellEnd"/>
            <w:r w:rsidRPr="00245529" w:rsidR="00245529">
              <w:rPr>
                <w:rFonts w:eastAsia="Times New Roman"/>
                <w:b/>
                <w:bCs/>
              </w:rPr>
              <w:t xml:space="preserve"> </w:t>
            </w:r>
            <w:proofErr w:type="spellStart"/>
            <w:r w:rsidRPr="00245529" w:rsidR="00245529">
              <w:rPr>
                <w:rFonts w:eastAsia="Times New Roman"/>
                <w:b/>
                <w:bCs/>
              </w:rPr>
              <w:t>exams</w:t>
            </w:r>
            <w:proofErr w:type="spellEnd"/>
            <w:r w:rsidRPr="00245529" w:rsidR="00245529">
              <w:rPr>
                <w:rFonts w:eastAsia="Times New Roman"/>
                <w:b/>
                <w:bCs/>
              </w:rPr>
              <w:t>:</w:t>
            </w:r>
          </w:p>
        </w:tc>
        <w:tc>
          <w:tcPr>
            <w:tcW w:w="1789" w:type="dxa"/>
          </w:tcPr>
          <w:p w:rsidRPr="002A0950" w:rsidR="00D425E1" w:rsidP="00F15C49" w:rsidRDefault="00536F60" w14:paraId="0C3C2582" w14:textId="77777777">
            <w:pPr>
              <w:pStyle w:val="TableParagraph"/>
              <w:jc w:val="right"/>
            </w:pPr>
            <w:r>
              <w:rPr>
                <w:rFonts w:eastAsia="Times New Roman"/>
                <w:b/>
                <w:bCs/>
              </w:rPr>
              <w:t xml:space="preserve">  </w:t>
            </w:r>
            <w:r w:rsidRPr="0097045E">
              <w:rPr>
                <w:rFonts w:eastAsia="Times New Roman"/>
                <w:b/>
                <w:bCs/>
              </w:rPr>
              <w:t>(50%)</w:t>
            </w:r>
          </w:p>
        </w:tc>
      </w:tr>
      <w:tr w:rsidRPr="002A0950" w:rsidR="00D425E1" w:rsidTr="00536F60" w14:paraId="4CCB36A7" w14:textId="77777777">
        <w:trPr>
          <w:trHeight w:val="479"/>
        </w:trPr>
        <w:tc>
          <w:tcPr>
            <w:tcW w:w="2237" w:type="dxa"/>
            <w:vMerge/>
            <w:tcBorders>
              <w:top w:val="nil"/>
            </w:tcBorders>
            <w:shd w:val="clear" w:color="auto" w:fill="DDE9F5"/>
          </w:tcPr>
          <w:p w:rsidRPr="002A0950" w:rsidR="00D425E1" w:rsidP="003A0429" w:rsidRDefault="00D425E1" w14:paraId="58D21E19" w14:textId="77777777"/>
        </w:tc>
        <w:tc>
          <w:tcPr>
            <w:tcW w:w="4988" w:type="dxa"/>
            <w:gridSpan w:val="3"/>
          </w:tcPr>
          <w:p w:rsidRPr="00245529" w:rsidR="00245529" w:rsidP="00245529" w:rsidRDefault="00245529" w14:paraId="0FD98AEA" w14:textId="77777777">
            <w:pPr>
              <w:pStyle w:val="TableParagraph"/>
              <w:spacing w:before="22" w:line="207" w:lineRule="exact"/>
              <w:ind w:left="426"/>
              <w:rPr>
                <w:w w:val="105"/>
              </w:rPr>
            </w:pPr>
            <w:proofErr w:type="spellStart"/>
            <w:r w:rsidRPr="00245529">
              <w:rPr>
                <w:w w:val="105"/>
              </w:rPr>
              <w:t>Purpose</w:t>
            </w:r>
            <w:proofErr w:type="spellEnd"/>
            <w:r w:rsidRPr="00245529">
              <w:rPr>
                <w:w w:val="105"/>
              </w:rPr>
              <w:t xml:space="preserve">: To </w:t>
            </w:r>
            <w:proofErr w:type="spellStart"/>
            <w:r w:rsidRPr="00245529">
              <w:rPr>
                <w:w w:val="105"/>
              </w:rPr>
              <w:t>assess</w:t>
            </w:r>
            <w:proofErr w:type="spellEnd"/>
            <w:r w:rsidRPr="00245529">
              <w:rPr>
                <w:w w:val="105"/>
              </w:rPr>
              <w:t xml:space="preserve"> </w:t>
            </w:r>
            <w:proofErr w:type="spellStart"/>
            <w:r w:rsidRPr="00245529">
              <w:rPr>
                <w:w w:val="105"/>
              </w:rPr>
              <w:t>understanding</w:t>
            </w:r>
            <w:proofErr w:type="spellEnd"/>
            <w:r w:rsidRPr="00245529">
              <w:rPr>
                <w:w w:val="105"/>
              </w:rPr>
              <w:t xml:space="preserve"> </w:t>
            </w:r>
            <w:proofErr w:type="spellStart"/>
            <w:r w:rsidRPr="00245529">
              <w:rPr>
                <w:w w:val="105"/>
              </w:rPr>
              <w:t>of</w:t>
            </w:r>
            <w:proofErr w:type="spellEnd"/>
            <w:r w:rsidRPr="00245529">
              <w:rPr>
                <w:w w:val="105"/>
              </w:rPr>
              <w:t xml:space="preserve"> </w:t>
            </w:r>
            <w:proofErr w:type="spellStart"/>
            <w:r w:rsidRPr="00245529">
              <w:rPr>
                <w:w w:val="105"/>
              </w:rPr>
              <w:t>key</w:t>
            </w:r>
            <w:proofErr w:type="spellEnd"/>
            <w:r w:rsidRPr="00245529">
              <w:rPr>
                <w:w w:val="105"/>
              </w:rPr>
              <w:t xml:space="preserve"> </w:t>
            </w:r>
            <w:proofErr w:type="spellStart"/>
            <w:r w:rsidRPr="00245529">
              <w:rPr>
                <w:w w:val="105"/>
              </w:rPr>
              <w:t>concepts</w:t>
            </w:r>
            <w:proofErr w:type="spellEnd"/>
            <w:r w:rsidRPr="00245529">
              <w:rPr>
                <w:w w:val="105"/>
              </w:rPr>
              <w:t xml:space="preserve"> </w:t>
            </w:r>
            <w:proofErr w:type="spellStart"/>
            <w:r w:rsidRPr="00245529">
              <w:rPr>
                <w:w w:val="105"/>
              </w:rPr>
              <w:t>and</w:t>
            </w:r>
            <w:proofErr w:type="spellEnd"/>
            <w:r w:rsidRPr="00245529">
              <w:rPr>
                <w:w w:val="105"/>
              </w:rPr>
              <w:t xml:space="preserve"> </w:t>
            </w:r>
            <w:proofErr w:type="spellStart"/>
            <w:r w:rsidRPr="00245529">
              <w:rPr>
                <w:w w:val="105"/>
              </w:rPr>
              <w:t>theories</w:t>
            </w:r>
            <w:proofErr w:type="spellEnd"/>
            <w:r w:rsidRPr="00245529">
              <w:rPr>
                <w:w w:val="105"/>
              </w:rPr>
              <w:t xml:space="preserve"> </w:t>
            </w:r>
            <w:proofErr w:type="spellStart"/>
            <w:r w:rsidRPr="00245529">
              <w:rPr>
                <w:w w:val="105"/>
              </w:rPr>
              <w:t>on</w:t>
            </w:r>
            <w:proofErr w:type="spellEnd"/>
            <w:r w:rsidRPr="00245529">
              <w:rPr>
                <w:w w:val="105"/>
              </w:rPr>
              <w:t xml:space="preserve"> Dental </w:t>
            </w:r>
            <w:proofErr w:type="spellStart"/>
            <w:r w:rsidRPr="00245529">
              <w:rPr>
                <w:w w:val="105"/>
              </w:rPr>
              <w:t>Terminology</w:t>
            </w:r>
            <w:proofErr w:type="spellEnd"/>
            <w:r w:rsidRPr="00245529">
              <w:rPr>
                <w:w w:val="105"/>
              </w:rPr>
              <w:t>.</w:t>
            </w:r>
          </w:p>
          <w:p w:rsidRPr="002A0950" w:rsidR="00D425E1" w:rsidP="00245529" w:rsidRDefault="00245529" w14:paraId="27B2E0B7" w14:textId="77777777">
            <w:pPr>
              <w:pStyle w:val="TableParagraph"/>
              <w:spacing w:before="22" w:line="207" w:lineRule="exact"/>
              <w:ind w:left="426"/>
            </w:pPr>
            <w:r w:rsidRPr="00245529">
              <w:rPr>
                <w:w w:val="105"/>
              </w:rPr>
              <w:t xml:space="preserve">Relevant to: </w:t>
            </w:r>
            <w:proofErr w:type="spellStart"/>
            <w:r w:rsidRPr="00245529">
              <w:rPr>
                <w:w w:val="105"/>
              </w:rPr>
              <w:t>Assessment</w:t>
            </w:r>
            <w:proofErr w:type="spellEnd"/>
            <w:r w:rsidRPr="00245529">
              <w:rPr>
                <w:w w:val="105"/>
              </w:rPr>
              <w:t xml:space="preserve"> </w:t>
            </w:r>
            <w:proofErr w:type="spellStart"/>
            <w:r w:rsidRPr="00245529">
              <w:rPr>
                <w:w w:val="105"/>
              </w:rPr>
              <w:t>of</w:t>
            </w:r>
            <w:proofErr w:type="spellEnd"/>
            <w:r w:rsidRPr="00245529">
              <w:rPr>
                <w:w w:val="105"/>
              </w:rPr>
              <w:t xml:space="preserve"> </w:t>
            </w:r>
            <w:proofErr w:type="spellStart"/>
            <w:r w:rsidRPr="00245529">
              <w:rPr>
                <w:w w:val="105"/>
              </w:rPr>
              <w:t>basic</w:t>
            </w:r>
            <w:proofErr w:type="spellEnd"/>
            <w:r w:rsidRPr="00245529">
              <w:rPr>
                <w:w w:val="105"/>
              </w:rPr>
              <w:t xml:space="preserve"> </w:t>
            </w:r>
            <w:proofErr w:type="spellStart"/>
            <w:r w:rsidRPr="00245529">
              <w:rPr>
                <w:w w:val="105"/>
              </w:rPr>
              <w:t>knowledge</w:t>
            </w:r>
            <w:proofErr w:type="spellEnd"/>
            <w:r w:rsidRPr="00245529">
              <w:rPr>
                <w:w w:val="105"/>
              </w:rPr>
              <w:t xml:space="preserve"> </w:t>
            </w:r>
            <w:proofErr w:type="spellStart"/>
            <w:r w:rsidRPr="00245529">
              <w:rPr>
                <w:w w:val="105"/>
              </w:rPr>
              <w:t>and</w:t>
            </w:r>
            <w:proofErr w:type="spellEnd"/>
            <w:r w:rsidRPr="00245529">
              <w:rPr>
                <w:w w:val="105"/>
              </w:rPr>
              <w:t xml:space="preserve"> </w:t>
            </w:r>
            <w:proofErr w:type="spellStart"/>
            <w:r w:rsidRPr="00245529">
              <w:rPr>
                <w:w w:val="105"/>
              </w:rPr>
              <w:t>ability</w:t>
            </w:r>
            <w:proofErr w:type="spellEnd"/>
            <w:r w:rsidRPr="00245529">
              <w:rPr>
                <w:w w:val="105"/>
              </w:rPr>
              <w:t xml:space="preserve"> to </w:t>
            </w:r>
            <w:proofErr w:type="spellStart"/>
            <w:r w:rsidRPr="00245529">
              <w:rPr>
                <w:w w:val="105"/>
              </w:rPr>
              <w:t>recall</w:t>
            </w:r>
            <w:proofErr w:type="spellEnd"/>
            <w:r w:rsidRPr="00245529">
              <w:rPr>
                <w:w w:val="105"/>
              </w:rPr>
              <w:t xml:space="preserve"> </w:t>
            </w:r>
            <w:proofErr w:type="spellStart"/>
            <w:r w:rsidRPr="00245529">
              <w:rPr>
                <w:w w:val="105"/>
              </w:rPr>
              <w:t>and</w:t>
            </w:r>
            <w:proofErr w:type="spellEnd"/>
            <w:r w:rsidRPr="00245529">
              <w:rPr>
                <w:w w:val="105"/>
              </w:rPr>
              <w:t xml:space="preserve"> </w:t>
            </w:r>
            <w:proofErr w:type="spellStart"/>
            <w:r w:rsidRPr="00245529">
              <w:rPr>
                <w:w w:val="105"/>
              </w:rPr>
              <w:t>explain</w:t>
            </w:r>
            <w:proofErr w:type="spellEnd"/>
            <w:r w:rsidRPr="00245529">
              <w:rPr>
                <w:w w:val="105"/>
              </w:rPr>
              <w:t xml:space="preserve"> the </w:t>
            </w:r>
            <w:proofErr w:type="spellStart"/>
            <w:r w:rsidRPr="00245529">
              <w:rPr>
                <w:w w:val="105"/>
              </w:rPr>
              <w:t>importance</w:t>
            </w:r>
            <w:proofErr w:type="spellEnd"/>
            <w:r w:rsidRPr="00245529">
              <w:rPr>
                <w:w w:val="105"/>
              </w:rPr>
              <w:t xml:space="preserve"> </w:t>
            </w:r>
            <w:proofErr w:type="spellStart"/>
            <w:r w:rsidRPr="00245529">
              <w:rPr>
                <w:w w:val="105"/>
              </w:rPr>
              <w:t>of</w:t>
            </w:r>
            <w:proofErr w:type="spellEnd"/>
            <w:r w:rsidRPr="00245529">
              <w:rPr>
                <w:w w:val="105"/>
              </w:rPr>
              <w:t xml:space="preserve"> Dental </w:t>
            </w:r>
            <w:proofErr w:type="spellStart"/>
            <w:r w:rsidRPr="00245529">
              <w:rPr>
                <w:w w:val="105"/>
              </w:rPr>
              <w:t>Terminology</w:t>
            </w:r>
            <w:proofErr w:type="spellEnd"/>
            <w:r w:rsidRPr="00245529">
              <w:rPr>
                <w:w w:val="105"/>
              </w:rPr>
              <w:t>.</w:t>
            </w:r>
          </w:p>
        </w:tc>
        <w:tc>
          <w:tcPr>
            <w:tcW w:w="1789" w:type="dxa"/>
          </w:tcPr>
          <w:p w:rsidRPr="002A0950" w:rsidR="00D425E1" w:rsidP="00F15C49" w:rsidRDefault="00D425E1" w14:paraId="14639EAE" w14:textId="77777777">
            <w:pPr>
              <w:pStyle w:val="TableParagraph"/>
              <w:jc w:val="right"/>
            </w:pPr>
          </w:p>
        </w:tc>
      </w:tr>
      <w:tr w:rsidRPr="002A0950" w:rsidR="00D425E1" w:rsidTr="00536F60" w14:paraId="608CDE7C" w14:textId="77777777">
        <w:trPr>
          <w:trHeight w:val="450"/>
        </w:trPr>
        <w:tc>
          <w:tcPr>
            <w:tcW w:w="2237" w:type="dxa"/>
            <w:vMerge/>
            <w:tcBorders>
              <w:top w:val="nil"/>
            </w:tcBorders>
            <w:shd w:val="clear" w:color="auto" w:fill="DDE9F5"/>
          </w:tcPr>
          <w:p w:rsidRPr="002A0950" w:rsidR="00D425E1" w:rsidP="003A0429" w:rsidRDefault="00D425E1" w14:paraId="2AFC7C69" w14:textId="77777777"/>
        </w:tc>
        <w:tc>
          <w:tcPr>
            <w:tcW w:w="4037" w:type="dxa"/>
            <w:gridSpan w:val="2"/>
            <w:tcBorders>
              <w:bottom w:val="single" w:color="000000" w:sz="2" w:space="0"/>
              <w:right w:val="nil"/>
            </w:tcBorders>
          </w:tcPr>
          <w:p w:rsidRPr="00245529" w:rsidR="00245529" w:rsidP="00245529" w:rsidRDefault="00536F60" w14:paraId="333D9685" w14:textId="77777777">
            <w:pPr>
              <w:pStyle w:val="TableParagraph"/>
              <w:spacing w:before="12"/>
              <w:ind w:left="426"/>
              <w:rPr>
                <w:b/>
                <w:spacing w:val="-1"/>
                <w:w w:val="105"/>
              </w:rPr>
            </w:pPr>
            <w:r w:rsidRPr="00536F60">
              <w:rPr>
                <w:spacing w:val="-1"/>
                <w:w w:val="105"/>
              </w:rPr>
              <w:t xml:space="preserve">. </w:t>
            </w:r>
            <w:proofErr w:type="spellStart"/>
            <w:r w:rsidRPr="00245529" w:rsidR="00245529">
              <w:rPr>
                <w:b/>
                <w:spacing w:val="-1"/>
                <w:w w:val="105"/>
              </w:rPr>
              <w:t>Class</w:t>
            </w:r>
            <w:proofErr w:type="spellEnd"/>
            <w:r w:rsidRPr="00245529" w:rsidR="00245529">
              <w:rPr>
                <w:b/>
                <w:spacing w:val="-1"/>
                <w:w w:val="105"/>
              </w:rPr>
              <w:t xml:space="preserve"> </w:t>
            </w:r>
            <w:proofErr w:type="spellStart"/>
            <w:r w:rsidRPr="00245529" w:rsidR="00245529">
              <w:rPr>
                <w:b/>
                <w:spacing w:val="-1"/>
                <w:w w:val="105"/>
              </w:rPr>
              <w:t>participation</w:t>
            </w:r>
            <w:proofErr w:type="spellEnd"/>
            <w:r w:rsidRPr="00245529" w:rsidR="00245529">
              <w:rPr>
                <w:b/>
                <w:spacing w:val="-1"/>
                <w:w w:val="105"/>
              </w:rPr>
              <w:t xml:space="preserve"> </w:t>
            </w:r>
            <w:proofErr w:type="spellStart"/>
            <w:r w:rsidRPr="00245529" w:rsidR="00245529">
              <w:rPr>
                <w:b/>
                <w:spacing w:val="-1"/>
                <w:w w:val="105"/>
              </w:rPr>
              <w:t>and</w:t>
            </w:r>
            <w:proofErr w:type="spellEnd"/>
            <w:r w:rsidRPr="00245529" w:rsidR="00245529">
              <w:rPr>
                <w:b/>
                <w:spacing w:val="-1"/>
                <w:w w:val="105"/>
              </w:rPr>
              <w:t xml:space="preserve"> </w:t>
            </w:r>
            <w:proofErr w:type="spellStart"/>
            <w:r w:rsidRPr="00245529" w:rsidR="00245529">
              <w:rPr>
                <w:b/>
                <w:spacing w:val="-1"/>
                <w:w w:val="105"/>
              </w:rPr>
              <w:t>discussions</w:t>
            </w:r>
            <w:proofErr w:type="spellEnd"/>
            <w:r w:rsidRPr="00245529" w:rsidR="00245529">
              <w:rPr>
                <w:b/>
                <w:spacing w:val="-1"/>
                <w:w w:val="105"/>
              </w:rPr>
              <w:t>:</w:t>
            </w:r>
          </w:p>
          <w:p w:rsidRPr="00245529" w:rsidR="00245529" w:rsidP="00245529" w:rsidRDefault="00245529" w14:paraId="5CC44601" w14:textId="77777777">
            <w:pPr>
              <w:pStyle w:val="TableParagraph"/>
              <w:spacing w:before="12"/>
              <w:ind w:left="426"/>
              <w:rPr>
                <w:spacing w:val="-1"/>
                <w:w w:val="105"/>
              </w:rPr>
            </w:pPr>
            <w:proofErr w:type="spellStart"/>
            <w:r w:rsidRPr="00245529">
              <w:rPr>
                <w:b/>
                <w:spacing w:val="-1"/>
                <w:w w:val="105"/>
              </w:rPr>
              <w:t>Purpose</w:t>
            </w:r>
            <w:proofErr w:type="spellEnd"/>
            <w:r w:rsidRPr="00245529">
              <w:rPr>
                <w:b/>
                <w:spacing w:val="-1"/>
                <w:w w:val="105"/>
              </w:rPr>
              <w:t xml:space="preserve">: </w:t>
            </w:r>
            <w:r w:rsidRPr="00245529">
              <w:rPr>
                <w:spacing w:val="-1"/>
                <w:w w:val="105"/>
              </w:rPr>
              <w:t xml:space="preserve">To </w:t>
            </w:r>
            <w:proofErr w:type="spellStart"/>
            <w:r w:rsidRPr="00245529">
              <w:rPr>
                <w:spacing w:val="-1"/>
                <w:w w:val="105"/>
              </w:rPr>
              <w:t>assess</w:t>
            </w:r>
            <w:proofErr w:type="spellEnd"/>
            <w:r w:rsidRPr="00245529">
              <w:rPr>
                <w:spacing w:val="-1"/>
                <w:w w:val="105"/>
              </w:rPr>
              <w:t xml:space="preserve"> </w:t>
            </w:r>
            <w:proofErr w:type="spellStart"/>
            <w:r w:rsidRPr="00245529">
              <w:rPr>
                <w:spacing w:val="-1"/>
                <w:w w:val="105"/>
              </w:rPr>
              <w:t>engagement</w:t>
            </w:r>
            <w:proofErr w:type="spellEnd"/>
            <w:r w:rsidRPr="00245529">
              <w:rPr>
                <w:spacing w:val="-1"/>
                <w:w w:val="105"/>
              </w:rPr>
              <w:t xml:space="preserve">, </w:t>
            </w:r>
            <w:proofErr w:type="spellStart"/>
            <w:r w:rsidRPr="00245529">
              <w:rPr>
                <w:spacing w:val="-1"/>
                <w:w w:val="105"/>
              </w:rPr>
              <w:t>understanding</w:t>
            </w:r>
            <w:proofErr w:type="spellEnd"/>
            <w:r w:rsidRPr="00245529">
              <w:rPr>
                <w:spacing w:val="-1"/>
                <w:w w:val="105"/>
              </w:rPr>
              <w:t xml:space="preserve"> </w:t>
            </w:r>
            <w:proofErr w:type="spellStart"/>
            <w:r w:rsidRPr="00245529">
              <w:rPr>
                <w:spacing w:val="-1"/>
                <w:w w:val="105"/>
              </w:rPr>
              <w:t>of</w:t>
            </w:r>
            <w:proofErr w:type="spellEnd"/>
            <w:r w:rsidRPr="00245529">
              <w:rPr>
                <w:spacing w:val="-1"/>
                <w:w w:val="105"/>
              </w:rPr>
              <w:t xml:space="preserve"> </w:t>
            </w:r>
            <w:proofErr w:type="spellStart"/>
            <w:r w:rsidRPr="00245529">
              <w:rPr>
                <w:spacing w:val="-1"/>
                <w:w w:val="105"/>
              </w:rPr>
              <w:t>course</w:t>
            </w:r>
            <w:proofErr w:type="spellEnd"/>
            <w:r w:rsidRPr="00245529">
              <w:rPr>
                <w:spacing w:val="-1"/>
                <w:w w:val="105"/>
              </w:rPr>
              <w:t xml:space="preserve"> material, </w:t>
            </w:r>
            <w:proofErr w:type="spellStart"/>
            <w:r w:rsidRPr="00245529">
              <w:rPr>
                <w:spacing w:val="-1"/>
                <w:w w:val="105"/>
              </w:rPr>
              <w:t>and</w:t>
            </w:r>
            <w:proofErr w:type="spellEnd"/>
            <w:r w:rsidRPr="00245529">
              <w:rPr>
                <w:spacing w:val="-1"/>
                <w:w w:val="105"/>
              </w:rPr>
              <w:t xml:space="preserve"> </w:t>
            </w:r>
            <w:proofErr w:type="spellStart"/>
            <w:r w:rsidRPr="00245529">
              <w:rPr>
                <w:spacing w:val="-1"/>
                <w:w w:val="105"/>
              </w:rPr>
              <w:t>ability</w:t>
            </w:r>
            <w:proofErr w:type="spellEnd"/>
            <w:r w:rsidRPr="00245529">
              <w:rPr>
                <w:spacing w:val="-1"/>
                <w:w w:val="105"/>
              </w:rPr>
              <w:t xml:space="preserve"> to </w:t>
            </w:r>
            <w:proofErr w:type="spellStart"/>
            <w:r w:rsidRPr="00245529">
              <w:rPr>
                <w:spacing w:val="-1"/>
                <w:w w:val="105"/>
              </w:rPr>
              <w:t>contribute</w:t>
            </w:r>
            <w:proofErr w:type="spellEnd"/>
            <w:r w:rsidRPr="00245529">
              <w:rPr>
                <w:spacing w:val="-1"/>
                <w:w w:val="105"/>
              </w:rPr>
              <w:t xml:space="preserve"> </w:t>
            </w:r>
            <w:proofErr w:type="spellStart"/>
            <w:r w:rsidRPr="00245529">
              <w:rPr>
                <w:spacing w:val="-1"/>
                <w:w w:val="105"/>
              </w:rPr>
              <w:t>thoughtfully</w:t>
            </w:r>
            <w:proofErr w:type="spellEnd"/>
            <w:r w:rsidRPr="00245529">
              <w:rPr>
                <w:spacing w:val="-1"/>
                <w:w w:val="105"/>
              </w:rPr>
              <w:t xml:space="preserve"> to </w:t>
            </w:r>
            <w:proofErr w:type="spellStart"/>
            <w:r w:rsidRPr="00245529">
              <w:rPr>
                <w:spacing w:val="-1"/>
                <w:w w:val="105"/>
              </w:rPr>
              <w:t>discussions</w:t>
            </w:r>
            <w:proofErr w:type="spellEnd"/>
            <w:r w:rsidRPr="00245529">
              <w:rPr>
                <w:spacing w:val="-1"/>
                <w:w w:val="105"/>
              </w:rPr>
              <w:t>.</w:t>
            </w:r>
          </w:p>
          <w:p w:rsidRPr="002A0950" w:rsidR="00536F60" w:rsidP="00245529" w:rsidRDefault="00245529" w14:paraId="70BE7E76" w14:textId="77777777">
            <w:pPr>
              <w:pStyle w:val="TableParagraph"/>
              <w:spacing w:before="12"/>
              <w:ind w:left="426"/>
            </w:pPr>
            <w:proofErr w:type="spellStart"/>
            <w:r w:rsidRPr="00245529">
              <w:rPr>
                <w:spacing w:val="-1"/>
                <w:w w:val="105"/>
              </w:rPr>
              <w:t>Important</w:t>
            </w:r>
            <w:proofErr w:type="spellEnd"/>
            <w:r w:rsidRPr="00245529">
              <w:rPr>
                <w:spacing w:val="-1"/>
                <w:w w:val="105"/>
              </w:rPr>
              <w:t xml:space="preserve"> </w:t>
            </w:r>
            <w:proofErr w:type="spellStart"/>
            <w:r w:rsidRPr="00245529">
              <w:rPr>
                <w:spacing w:val="-1"/>
                <w:w w:val="105"/>
              </w:rPr>
              <w:t>for</w:t>
            </w:r>
            <w:proofErr w:type="spellEnd"/>
            <w:r w:rsidRPr="00245529">
              <w:rPr>
                <w:spacing w:val="-1"/>
                <w:w w:val="105"/>
              </w:rPr>
              <w:t xml:space="preserve">: </w:t>
            </w:r>
            <w:proofErr w:type="spellStart"/>
            <w:r w:rsidRPr="00245529">
              <w:rPr>
                <w:spacing w:val="-1"/>
                <w:w w:val="105"/>
              </w:rPr>
              <w:t>Assessing</w:t>
            </w:r>
            <w:proofErr w:type="spellEnd"/>
            <w:r w:rsidRPr="00245529">
              <w:rPr>
                <w:spacing w:val="-1"/>
                <w:w w:val="105"/>
              </w:rPr>
              <w:t xml:space="preserve"> </w:t>
            </w:r>
            <w:proofErr w:type="spellStart"/>
            <w:r w:rsidRPr="00245529">
              <w:rPr>
                <w:spacing w:val="-1"/>
                <w:w w:val="105"/>
              </w:rPr>
              <w:t>active</w:t>
            </w:r>
            <w:proofErr w:type="spellEnd"/>
            <w:r w:rsidRPr="00245529">
              <w:rPr>
                <w:spacing w:val="-1"/>
                <w:w w:val="105"/>
              </w:rPr>
              <w:t xml:space="preserve"> </w:t>
            </w:r>
            <w:proofErr w:type="spellStart"/>
            <w:r w:rsidRPr="00245529">
              <w:rPr>
                <w:spacing w:val="-1"/>
                <w:w w:val="105"/>
              </w:rPr>
              <w:t>participation</w:t>
            </w:r>
            <w:proofErr w:type="spellEnd"/>
            <w:r w:rsidRPr="00245529">
              <w:rPr>
                <w:spacing w:val="-1"/>
                <w:w w:val="105"/>
              </w:rPr>
              <w:t xml:space="preserve"> </w:t>
            </w:r>
            <w:proofErr w:type="spellStart"/>
            <w:r w:rsidRPr="00245529">
              <w:rPr>
                <w:spacing w:val="-1"/>
                <w:w w:val="105"/>
              </w:rPr>
              <w:t>and</w:t>
            </w:r>
            <w:proofErr w:type="spellEnd"/>
            <w:r w:rsidRPr="00245529">
              <w:rPr>
                <w:spacing w:val="-1"/>
                <w:w w:val="105"/>
              </w:rPr>
              <w:t xml:space="preserve"> the </w:t>
            </w:r>
            <w:proofErr w:type="spellStart"/>
            <w:r w:rsidRPr="00245529">
              <w:rPr>
                <w:spacing w:val="-1"/>
                <w:w w:val="105"/>
              </w:rPr>
              <w:t>ability</w:t>
            </w:r>
            <w:proofErr w:type="spellEnd"/>
            <w:r w:rsidRPr="00245529">
              <w:rPr>
                <w:spacing w:val="-1"/>
                <w:w w:val="105"/>
              </w:rPr>
              <w:t xml:space="preserve"> to </w:t>
            </w:r>
            <w:proofErr w:type="spellStart"/>
            <w:r w:rsidRPr="00245529">
              <w:rPr>
                <w:spacing w:val="-1"/>
                <w:w w:val="105"/>
              </w:rPr>
              <w:t>articulate</w:t>
            </w:r>
            <w:proofErr w:type="spellEnd"/>
            <w:r w:rsidRPr="00245529">
              <w:rPr>
                <w:spacing w:val="-1"/>
                <w:w w:val="105"/>
              </w:rPr>
              <w:t xml:space="preserve"> </w:t>
            </w:r>
            <w:proofErr w:type="spellStart"/>
            <w:r w:rsidRPr="00245529">
              <w:rPr>
                <w:spacing w:val="-1"/>
                <w:w w:val="105"/>
              </w:rPr>
              <w:t>thoughts</w:t>
            </w:r>
            <w:proofErr w:type="spellEnd"/>
            <w:r w:rsidRPr="00245529">
              <w:rPr>
                <w:spacing w:val="-1"/>
                <w:w w:val="105"/>
              </w:rPr>
              <w:t xml:space="preserve"> </w:t>
            </w:r>
            <w:proofErr w:type="spellStart"/>
            <w:r w:rsidRPr="00245529">
              <w:rPr>
                <w:spacing w:val="-1"/>
                <w:w w:val="105"/>
              </w:rPr>
              <w:t>and</w:t>
            </w:r>
            <w:proofErr w:type="spellEnd"/>
            <w:r w:rsidRPr="00245529">
              <w:rPr>
                <w:spacing w:val="-1"/>
                <w:w w:val="105"/>
              </w:rPr>
              <w:t xml:space="preserve"> </w:t>
            </w:r>
            <w:proofErr w:type="spellStart"/>
            <w:r w:rsidRPr="00245529">
              <w:rPr>
                <w:spacing w:val="-1"/>
                <w:w w:val="105"/>
              </w:rPr>
              <w:t>ideas</w:t>
            </w:r>
            <w:proofErr w:type="spellEnd"/>
            <w:r w:rsidRPr="00245529">
              <w:rPr>
                <w:spacing w:val="-1"/>
                <w:w w:val="105"/>
              </w:rPr>
              <w:t xml:space="preserve"> </w:t>
            </w:r>
            <w:proofErr w:type="spellStart"/>
            <w:r w:rsidRPr="00245529">
              <w:rPr>
                <w:spacing w:val="-1"/>
                <w:w w:val="105"/>
              </w:rPr>
              <w:t>related</w:t>
            </w:r>
            <w:proofErr w:type="spellEnd"/>
            <w:r w:rsidRPr="00245529">
              <w:rPr>
                <w:spacing w:val="-1"/>
                <w:w w:val="105"/>
              </w:rPr>
              <w:t xml:space="preserve"> to </w:t>
            </w:r>
            <w:proofErr w:type="spellStart"/>
            <w:r w:rsidRPr="00245529">
              <w:rPr>
                <w:spacing w:val="-1"/>
                <w:w w:val="105"/>
              </w:rPr>
              <w:t>knowledge</w:t>
            </w:r>
            <w:proofErr w:type="spellEnd"/>
            <w:r w:rsidRPr="00245529">
              <w:rPr>
                <w:spacing w:val="-1"/>
                <w:w w:val="105"/>
              </w:rPr>
              <w:t xml:space="preserve"> </w:t>
            </w:r>
            <w:proofErr w:type="spellStart"/>
            <w:r w:rsidRPr="00245529">
              <w:rPr>
                <w:spacing w:val="-1"/>
                <w:w w:val="105"/>
              </w:rPr>
              <w:t>management</w:t>
            </w:r>
            <w:proofErr w:type="spellEnd"/>
            <w:r w:rsidRPr="00245529">
              <w:rPr>
                <w:spacing w:val="-1"/>
                <w:w w:val="105"/>
              </w:rPr>
              <w:t xml:space="preserve"> in </w:t>
            </w:r>
            <w:proofErr w:type="spellStart"/>
            <w:r w:rsidRPr="00245529">
              <w:rPr>
                <w:spacing w:val="-1"/>
                <w:w w:val="105"/>
              </w:rPr>
              <w:t>healthcare</w:t>
            </w:r>
            <w:proofErr w:type="spellEnd"/>
            <w:r w:rsidRPr="00245529">
              <w:rPr>
                <w:spacing w:val="-1"/>
                <w:w w:val="105"/>
              </w:rPr>
              <w:t>.</w:t>
            </w:r>
          </w:p>
        </w:tc>
        <w:tc>
          <w:tcPr>
            <w:tcW w:w="951" w:type="dxa"/>
            <w:tcBorders>
              <w:left w:val="nil"/>
              <w:bottom w:val="single" w:color="000000" w:sz="2" w:space="0"/>
            </w:tcBorders>
          </w:tcPr>
          <w:p w:rsidRPr="002A0950" w:rsidR="00D425E1" w:rsidP="003A0429" w:rsidRDefault="00D425E1" w14:paraId="5706567F" w14:textId="77777777">
            <w:pPr>
              <w:pStyle w:val="TableParagraph"/>
              <w:spacing w:before="8"/>
              <w:ind w:left="164" w:right="130"/>
              <w:jc w:val="center"/>
            </w:pPr>
          </w:p>
        </w:tc>
        <w:tc>
          <w:tcPr>
            <w:tcW w:w="1789" w:type="dxa"/>
            <w:tcBorders>
              <w:bottom w:val="single" w:color="000000" w:sz="2" w:space="0"/>
            </w:tcBorders>
          </w:tcPr>
          <w:p w:rsidRPr="002A0950" w:rsidR="00D425E1" w:rsidP="00F15C49" w:rsidRDefault="00536F60" w14:paraId="29313A0D" w14:textId="77777777">
            <w:pPr>
              <w:pStyle w:val="TableParagraph"/>
              <w:jc w:val="right"/>
            </w:pPr>
            <w:r>
              <w:rPr>
                <w:rFonts w:eastAsia="Times New Roman" w:cs="Times New Roman"/>
                <w:b/>
                <w:bCs/>
                <w:lang w:val="sq"/>
              </w:rPr>
              <w:t xml:space="preserve">  </w:t>
            </w:r>
            <w:r w:rsidRPr="00536F60">
              <w:rPr>
                <w:rFonts w:eastAsia="Times New Roman" w:cs="Times New Roman"/>
                <w:b/>
                <w:bCs/>
                <w:lang w:val="sq"/>
              </w:rPr>
              <w:t>(25%)</w:t>
            </w:r>
          </w:p>
        </w:tc>
      </w:tr>
      <w:tr w:rsidRPr="002A0950" w:rsidR="00D425E1" w:rsidTr="00536F60" w14:paraId="742AC3E4" w14:textId="77777777">
        <w:trPr>
          <w:trHeight w:val="237"/>
        </w:trPr>
        <w:tc>
          <w:tcPr>
            <w:tcW w:w="2237" w:type="dxa"/>
            <w:vMerge/>
            <w:tcBorders>
              <w:top w:val="nil"/>
            </w:tcBorders>
            <w:shd w:val="clear" w:color="auto" w:fill="DDE9F5"/>
          </w:tcPr>
          <w:p w:rsidRPr="002A0950" w:rsidR="00D425E1" w:rsidP="003A0429" w:rsidRDefault="00D425E1" w14:paraId="17402C1E" w14:textId="77777777"/>
        </w:tc>
        <w:tc>
          <w:tcPr>
            <w:tcW w:w="4988" w:type="dxa"/>
            <w:gridSpan w:val="3"/>
            <w:tcBorders>
              <w:top w:val="single" w:color="000000" w:sz="2" w:space="0"/>
            </w:tcBorders>
          </w:tcPr>
          <w:p w:rsidRPr="00245529" w:rsidR="00245529" w:rsidP="00245529" w:rsidRDefault="00245529" w14:paraId="13E9320C" w14:textId="77777777">
            <w:pPr>
              <w:pStyle w:val="TableParagraph"/>
              <w:spacing w:before="6" w:line="211" w:lineRule="exact"/>
              <w:ind w:left="210"/>
              <w:rPr>
                <w:rFonts w:eastAsia="Times New Roman"/>
                <w:b/>
                <w:bCs/>
              </w:rPr>
            </w:pPr>
            <w:proofErr w:type="spellStart"/>
            <w:r w:rsidRPr="00245529">
              <w:rPr>
                <w:rFonts w:eastAsia="Times New Roman"/>
                <w:b/>
                <w:bCs/>
              </w:rPr>
              <w:t>Tasks</w:t>
            </w:r>
            <w:proofErr w:type="spellEnd"/>
            <w:r w:rsidRPr="00245529">
              <w:rPr>
                <w:rFonts w:eastAsia="Times New Roman"/>
                <w:b/>
                <w:bCs/>
              </w:rPr>
              <w:t xml:space="preserve"> </w:t>
            </w:r>
            <w:proofErr w:type="spellStart"/>
            <w:r w:rsidRPr="00245529">
              <w:rPr>
                <w:rFonts w:eastAsia="Times New Roman"/>
                <w:b/>
                <w:bCs/>
              </w:rPr>
              <w:t>and</w:t>
            </w:r>
            <w:proofErr w:type="spellEnd"/>
            <w:r w:rsidRPr="00245529">
              <w:rPr>
                <w:rFonts w:eastAsia="Times New Roman"/>
                <w:b/>
                <w:bCs/>
              </w:rPr>
              <w:t xml:space="preserve"> </w:t>
            </w:r>
            <w:proofErr w:type="spellStart"/>
            <w:r w:rsidRPr="00245529">
              <w:rPr>
                <w:rFonts w:eastAsia="Times New Roman"/>
                <w:b/>
                <w:bCs/>
              </w:rPr>
              <w:t>Research</w:t>
            </w:r>
            <w:proofErr w:type="spellEnd"/>
            <w:r w:rsidRPr="00245529">
              <w:rPr>
                <w:rFonts w:eastAsia="Times New Roman"/>
                <w:b/>
                <w:bCs/>
              </w:rPr>
              <w:t xml:space="preserve"> </w:t>
            </w:r>
            <w:proofErr w:type="spellStart"/>
            <w:r w:rsidRPr="00245529">
              <w:rPr>
                <w:rFonts w:eastAsia="Times New Roman"/>
                <w:b/>
                <w:bCs/>
              </w:rPr>
              <w:t>Papers</w:t>
            </w:r>
            <w:proofErr w:type="spellEnd"/>
            <w:r w:rsidRPr="00245529">
              <w:rPr>
                <w:rFonts w:eastAsia="Times New Roman"/>
                <w:b/>
                <w:bCs/>
              </w:rPr>
              <w:t>:</w:t>
            </w:r>
          </w:p>
          <w:p w:rsidRPr="00245529" w:rsidR="00245529" w:rsidP="00245529" w:rsidRDefault="00245529" w14:paraId="7431C435" w14:textId="77777777">
            <w:pPr>
              <w:pStyle w:val="TableParagraph"/>
              <w:spacing w:before="6" w:line="211" w:lineRule="exact"/>
              <w:ind w:left="210"/>
              <w:rPr>
                <w:rFonts w:eastAsia="Times New Roman"/>
                <w:bCs/>
              </w:rPr>
            </w:pPr>
            <w:proofErr w:type="spellStart"/>
            <w:r w:rsidRPr="00245529">
              <w:rPr>
                <w:rFonts w:eastAsia="Times New Roman"/>
                <w:b/>
                <w:bCs/>
              </w:rPr>
              <w:t>Purpose</w:t>
            </w:r>
            <w:proofErr w:type="spellEnd"/>
            <w:r w:rsidRPr="00245529">
              <w:rPr>
                <w:rFonts w:eastAsia="Times New Roman"/>
                <w:b/>
                <w:bCs/>
              </w:rPr>
              <w:t xml:space="preserve">: </w:t>
            </w:r>
            <w:r w:rsidRPr="00245529">
              <w:rPr>
                <w:rFonts w:eastAsia="Times New Roman"/>
                <w:bCs/>
              </w:rPr>
              <w:t xml:space="preserve">To </w:t>
            </w:r>
            <w:proofErr w:type="spellStart"/>
            <w:r w:rsidRPr="00245529">
              <w:rPr>
                <w:rFonts w:eastAsia="Times New Roman"/>
                <w:bCs/>
              </w:rPr>
              <w:t>assess</w:t>
            </w:r>
            <w:proofErr w:type="spellEnd"/>
            <w:r w:rsidRPr="00245529">
              <w:rPr>
                <w:rFonts w:eastAsia="Times New Roman"/>
                <w:bCs/>
              </w:rPr>
              <w:t xml:space="preserve"> in-</w:t>
            </w:r>
            <w:proofErr w:type="spellStart"/>
            <w:r w:rsidRPr="00245529">
              <w:rPr>
                <w:rFonts w:eastAsia="Times New Roman"/>
                <w:bCs/>
              </w:rPr>
              <w:t>depth</w:t>
            </w:r>
            <w:proofErr w:type="spellEnd"/>
            <w:r w:rsidRPr="00245529">
              <w:rPr>
                <w:rFonts w:eastAsia="Times New Roman"/>
                <w:bCs/>
              </w:rPr>
              <w:t xml:space="preserve"> </w:t>
            </w:r>
            <w:proofErr w:type="spellStart"/>
            <w:r w:rsidRPr="00245529">
              <w:rPr>
                <w:rFonts w:eastAsia="Times New Roman"/>
                <w:bCs/>
              </w:rPr>
              <w:t>research</w:t>
            </w:r>
            <w:proofErr w:type="spellEnd"/>
            <w:r w:rsidRPr="00245529">
              <w:rPr>
                <w:rFonts w:eastAsia="Times New Roman"/>
                <w:bCs/>
              </w:rPr>
              <w:t xml:space="preserve"> </w:t>
            </w:r>
            <w:proofErr w:type="spellStart"/>
            <w:r w:rsidRPr="00245529">
              <w:rPr>
                <w:rFonts w:eastAsia="Times New Roman"/>
                <w:bCs/>
              </w:rPr>
              <w:t>skills</w:t>
            </w:r>
            <w:proofErr w:type="spellEnd"/>
            <w:r w:rsidRPr="00245529">
              <w:rPr>
                <w:rFonts w:eastAsia="Times New Roman"/>
                <w:bCs/>
              </w:rPr>
              <w:t xml:space="preserve"> </w:t>
            </w:r>
            <w:proofErr w:type="spellStart"/>
            <w:r w:rsidRPr="00245529">
              <w:rPr>
                <w:rFonts w:eastAsia="Times New Roman"/>
                <w:bCs/>
              </w:rPr>
              <w:t>and</w:t>
            </w:r>
            <w:proofErr w:type="spellEnd"/>
            <w:r w:rsidRPr="00245529">
              <w:rPr>
                <w:rFonts w:eastAsia="Times New Roman"/>
                <w:bCs/>
              </w:rPr>
              <w:t xml:space="preserve"> </w:t>
            </w:r>
            <w:proofErr w:type="spellStart"/>
            <w:r w:rsidRPr="00245529">
              <w:rPr>
                <w:rFonts w:eastAsia="Times New Roman"/>
                <w:bCs/>
              </w:rPr>
              <w:t>critical</w:t>
            </w:r>
            <w:proofErr w:type="spellEnd"/>
            <w:r w:rsidRPr="00245529">
              <w:rPr>
                <w:rFonts w:eastAsia="Times New Roman"/>
                <w:bCs/>
              </w:rPr>
              <w:t xml:space="preserve"> </w:t>
            </w:r>
            <w:proofErr w:type="spellStart"/>
            <w:r w:rsidRPr="00245529">
              <w:rPr>
                <w:rFonts w:eastAsia="Times New Roman"/>
                <w:bCs/>
              </w:rPr>
              <w:t>analysis</w:t>
            </w:r>
            <w:proofErr w:type="spellEnd"/>
            <w:r w:rsidRPr="00245529">
              <w:rPr>
                <w:rFonts w:eastAsia="Times New Roman"/>
                <w:bCs/>
              </w:rPr>
              <w:t>.</w:t>
            </w:r>
          </w:p>
          <w:p w:rsidRPr="002A0950" w:rsidR="00536F60" w:rsidP="00245529" w:rsidRDefault="00245529" w14:paraId="34411AE4" w14:textId="77777777">
            <w:pPr>
              <w:pStyle w:val="TableParagraph"/>
              <w:spacing w:before="6" w:line="211" w:lineRule="exact"/>
              <w:ind w:left="210"/>
              <w:rPr>
                <w:b/>
              </w:rPr>
            </w:pPr>
            <w:proofErr w:type="spellStart"/>
            <w:r w:rsidRPr="00245529">
              <w:rPr>
                <w:rFonts w:eastAsia="Times New Roman"/>
                <w:bCs/>
              </w:rPr>
              <w:t>Important</w:t>
            </w:r>
            <w:proofErr w:type="spellEnd"/>
            <w:r w:rsidRPr="00245529">
              <w:rPr>
                <w:rFonts w:eastAsia="Times New Roman"/>
                <w:bCs/>
              </w:rPr>
              <w:t xml:space="preserve"> </w:t>
            </w:r>
            <w:proofErr w:type="spellStart"/>
            <w:r w:rsidRPr="00245529">
              <w:rPr>
                <w:rFonts w:eastAsia="Times New Roman"/>
                <w:bCs/>
              </w:rPr>
              <w:t>for</w:t>
            </w:r>
            <w:proofErr w:type="spellEnd"/>
            <w:r w:rsidRPr="00245529">
              <w:rPr>
                <w:rFonts w:eastAsia="Times New Roman"/>
                <w:bCs/>
              </w:rPr>
              <w:t xml:space="preserve">: </w:t>
            </w:r>
            <w:proofErr w:type="spellStart"/>
            <w:r w:rsidRPr="00245529">
              <w:rPr>
                <w:rFonts w:eastAsia="Times New Roman"/>
                <w:bCs/>
              </w:rPr>
              <w:t>Allowing</w:t>
            </w:r>
            <w:proofErr w:type="spellEnd"/>
            <w:r w:rsidRPr="00245529">
              <w:rPr>
                <w:rFonts w:eastAsia="Times New Roman"/>
                <w:bCs/>
              </w:rPr>
              <w:t xml:space="preserve"> </w:t>
            </w:r>
            <w:proofErr w:type="spellStart"/>
            <w:r w:rsidRPr="00245529">
              <w:rPr>
                <w:rFonts w:eastAsia="Times New Roman"/>
                <w:bCs/>
              </w:rPr>
              <w:t>students</w:t>
            </w:r>
            <w:proofErr w:type="spellEnd"/>
            <w:r w:rsidRPr="00245529">
              <w:rPr>
                <w:rFonts w:eastAsia="Times New Roman"/>
                <w:bCs/>
              </w:rPr>
              <w:t xml:space="preserve"> to </w:t>
            </w:r>
            <w:proofErr w:type="spellStart"/>
            <w:r w:rsidRPr="00245529">
              <w:rPr>
                <w:rFonts w:eastAsia="Times New Roman"/>
                <w:bCs/>
              </w:rPr>
              <w:t>conduct</w:t>
            </w:r>
            <w:proofErr w:type="spellEnd"/>
            <w:r w:rsidRPr="00245529">
              <w:rPr>
                <w:rFonts w:eastAsia="Times New Roman"/>
                <w:bCs/>
              </w:rPr>
              <w:t xml:space="preserve"> </w:t>
            </w:r>
            <w:proofErr w:type="spellStart"/>
            <w:r w:rsidRPr="00245529">
              <w:rPr>
                <w:rFonts w:eastAsia="Times New Roman"/>
                <w:bCs/>
              </w:rPr>
              <w:t>detailed</w:t>
            </w:r>
            <w:proofErr w:type="spellEnd"/>
            <w:r w:rsidRPr="00245529">
              <w:rPr>
                <w:rFonts w:eastAsia="Times New Roman"/>
                <w:bCs/>
              </w:rPr>
              <w:t xml:space="preserve"> </w:t>
            </w:r>
            <w:proofErr w:type="spellStart"/>
            <w:r w:rsidRPr="00245529">
              <w:rPr>
                <w:rFonts w:eastAsia="Times New Roman"/>
                <w:bCs/>
              </w:rPr>
              <w:t>investigations</w:t>
            </w:r>
            <w:proofErr w:type="spellEnd"/>
            <w:r w:rsidRPr="00245529">
              <w:rPr>
                <w:rFonts w:eastAsia="Times New Roman"/>
                <w:bCs/>
              </w:rPr>
              <w:t xml:space="preserve"> </w:t>
            </w:r>
            <w:proofErr w:type="spellStart"/>
            <w:r w:rsidRPr="00245529">
              <w:rPr>
                <w:rFonts w:eastAsia="Times New Roman"/>
                <w:bCs/>
              </w:rPr>
              <w:t>into</w:t>
            </w:r>
            <w:proofErr w:type="spellEnd"/>
            <w:r w:rsidRPr="00245529">
              <w:rPr>
                <w:rFonts w:eastAsia="Times New Roman"/>
                <w:bCs/>
              </w:rPr>
              <w:t xml:space="preserve"> </w:t>
            </w:r>
            <w:proofErr w:type="spellStart"/>
            <w:r w:rsidRPr="00245529">
              <w:rPr>
                <w:rFonts w:eastAsia="Times New Roman"/>
                <w:bCs/>
              </w:rPr>
              <w:t>specific</w:t>
            </w:r>
            <w:proofErr w:type="spellEnd"/>
            <w:r w:rsidRPr="00245529">
              <w:rPr>
                <w:rFonts w:eastAsia="Times New Roman"/>
                <w:bCs/>
              </w:rPr>
              <w:t xml:space="preserve"> </w:t>
            </w:r>
            <w:proofErr w:type="spellStart"/>
            <w:r w:rsidRPr="00245529">
              <w:rPr>
                <w:rFonts w:eastAsia="Times New Roman"/>
                <w:bCs/>
              </w:rPr>
              <w:t>areas</w:t>
            </w:r>
            <w:proofErr w:type="spellEnd"/>
            <w:r w:rsidRPr="00245529">
              <w:rPr>
                <w:rFonts w:eastAsia="Times New Roman"/>
                <w:bCs/>
              </w:rPr>
              <w:t xml:space="preserve"> </w:t>
            </w:r>
            <w:proofErr w:type="spellStart"/>
            <w:r w:rsidRPr="00245529">
              <w:rPr>
                <w:rFonts w:eastAsia="Times New Roman"/>
                <w:bCs/>
              </w:rPr>
              <w:t>of</w:t>
            </w:r>
            <w:proofErr w:type="spellEnd"/>
            <w:r w:rsidRPr="00245529">
              <w:rPr>
                <w:rFonts w:eastAsia="Times New Roman"/>
                <w:bCs/>
              </w:rPr>
              <w:t xml:space="preserve"> </w:t>
            </w:r>
            <w:proofErr w:type="spellStart"/>
            <w:r w:rsidRPr="00245529">
              <w:rPr>
                <w:rFonts w:eastAsia="Times New Roman"/>
                <w:bCs/>
              </w:rPr>
              <w:t>knowledge</w:t>
            </w:r>
            <w:proofErr w:type="spellEnd"/>
            <w:r w:rsidRPr="00245529">
              <w:rPr>
                <w:rFonts w:eastAsia="Times New Roman"/>
                <w:bCs/>
              </w:rPr>
              <w:t xml:space="preserve"> </w:t>
            </w:r>
            <w:proofErr w:type="spellStart"/>
            <w:r w:rsidRPr="00245529">
              <w:rPr>
                <w:rFonts w:eastAsia="Times New Roman"/>
                <w:bCs/>
              </w:rPr>
              <w:t>management</w:t>
            </w:r>
            <w:proofErr w:type="spellEnd"/>
            <w:r w:rsidRPr="00245529">
              <w:rPr>
                <w:rFonts w:eastAsia="Times New Roman"/>
                <w:bCs/>
              </w:rPr>
              <w:t xml:space="preserve">, </w:t>
            </w:r>
            <w:proofErr w:type="spellStart"/>
            <w:r w:rsidRPr="00245529">
              <w:rPr>
                <w:rFonts w:eastAsia="Times New Roman"/>
                <w:bCs/>
              </w:rPr>
              <w:t>demonstrating</w:t>
            </w:r>
            <w:proofErr w:type="spellEnd"/>
            <w:r w:rsidRPr="00245529">
              <w:rPr>
                <w:rFonts w:eastAsia="Times New Roman"/>
                <w:bCs/>
              </w:rPr>
              <w:t xml:space="preserve"> </w:t>
            </w:r>
            <w:proofErr w:type="spellStart"/>
            <w:r w:rsidRPr="00245529">
              <w:rPr>
                <w:rFonts w:eastAsia="Times New Roman"/>
                <w:bCs/>
              </w:rPr>
              <w:t>their</w:t>
            </w:r>
            <w:proofErr w:type="spellEnd"/>
            <w:r w:rsidRPr="00245529">
              <w:rPr>
                <w:rFonts w:eastAsia="Times New Roman"/>
                <w:bCs/>
              </w:rPr>
              <w:t xml:space="preserve"> </w:t>
            </w:r>
            <w:proofErr w:type="spellStart"/>
            <w:r w:rsidRPr="00245529">
              <w:rPr>
                <w:rFonts w:eastAsia="Times New Roman"/>
                <w:bCs/>
              </w:rPr>
              <w:t>ability</w:t>
            </w:r>
            <w:proofErr w:type="spellEnd"/>
            <w:r w:rsidRPr="00245529">
              <w:rPr>
                <w:rFonts w:eastAsia="Times New Roman"/>
                <w:bCs/>
              </w:rPr>
              <w:t xml:space="preserve"> to </w:t>
            </w:r>
            <w:proofErr w:type="spellStart"/>
            <w:r w:rsidRPr="00245529">
              <w:rPr>
                <w:rFonts w:eastAsia="Times New Roman"/>
                <w:bCs/>
              </w:rPr>
              <w:t>engage</w:t>
            </w:r>
            <w:proofErr w:type="spellEnd"/>
            <w:r w:rsidRPr="00245529">
              <w:rPr>
                <w:rFonts w:eastAsia="Times New Roman"/>
                <w:bCs/>
              </w:rPr>
              <w:t xml:space="preserve"> with </w:t>
            </w:r>
            <w:proofErr w:type="spellStart"/>
            <w:r w:rsidRPr="00245529">
              <w:rPr>
                <w:rFonts w:eastAsia="Times New Roman"/>
                <w:bCs/>
              </w:rPr>
              <w:t>complex</w:t>
            </w:r>
            <w:proofErr w:type="spellEnd"/>
            <w:r w:rsidRPr="00245529">
              <w:rPr>
                <w:rFonts w:eastAsia="Times New Roman"/>
                <w:bCs/>
              </w:rPr>
              <w:t xml:space="preserve"> material.</w:t>
            </w:r>
          </w:p>
        </w:tc>
        <w:tc>
          <w:tcPr>
            <w:tcW w:w="1789" w:type="dxa"/>
            <w:tcBorders>
              <w:top w:val="single" w:color="000000" w:sz="2" w:space="0"/>
            </w:tcBorders>
          </w:tcPr>
          <w:p w:rsidRPr="002A0950" w:rsidR="00D425E1" w:rsidP="00F15C49" w:rsidRDefault="00536F60" w14:paraId="40B17D90" w14:textId="77777777">
            <w:pPr>
              <w:pStyle w:val="TableParagraph"/>
              <w:spacing w:line="212" w:lineRule="exact"/>
              <w:ind w:right="196"/>
              <w:jc w:val="right"/>
              <w:rPr>
                <w:b/>
              </w:rPr>
            </w:pPr>
            <w:r w:rsidRPr="0097045E">
              <w:rPr>
                <w:rFonts w:eastAsia="Times New Roman"/>
                <w:b/>
                <w:bCs/>
              </w:rPr>
              <w:t>(25%)</w:t>
            </w:r>
          </w:p>
        </w:tc>
      </w:tr>
      <w:tr w:rsidRPr="002A0950" w:rsidR="00D425E1" w:rsidTr="00536F60" w14:paraId="1B0CDA99" w14:textId="77777777">
        <w:trPr>
          <w:trHeight w:val="244"/>
        </w:trPr>
        <w:tc>
          <w:tcPr>
            <w:tcW w:w="2237" w:type="dxa"/>
            <w:vMerge/>
            <w:tcBorders>
              <w:top w:val="nil"/>
            </w:tcBorders>
            <w:shd w:val="clear" w:color="auto" w:fill="DDE9F5"/>
          </w:tcPr>
          <w:p w:rsidRPr="002A0950" w:rsidR="00D425E1" w:rsidP="003A0429" w:rsidRDefault="00D425E1" w14:paraId="27AA0614" w14:textId="77777777"/>
        </w:tc>
        <w:tc>
          <w:tcPr>
            <w:tcW w:w="4988" w:type="dxa"/>
            <w:gridSpan w:val="3"/>
          </w:tcPr>
          <w:p w:rsidRPr="002A0950" w:rsidR="00D425E1" w:rsidP="003A0429" w:rsidRDefault="00D425E1" w14:paraId="40B7F7AB" w14:textId="77777777">
            <w:pPr>
              <w:pStyle w:val="TableParagraph"/>
              <w:spacing w:before="8" w:line="216" w:lineRule="exact"/>
              <w:ind w:left="86"/>
              <w:rPr>
                <w:b/>
              </w:rPr>
            </w:pPr>
          </w:p>
        </w:tc>
        <w:tc>
          <w:tcPr>
            <w:tcW w:w="1789" w:type="dxa"/>
          </w:tcPr>
          <w:p w:rsidRPr="002A0950" w:rsidR="00D425E1" w:rsidP="00F15C49" w:rsidRDefault="00536F60" w14:paraId="6CA5431F" w14:textId="77777777">
            <w:pPr>
              <w:pStyle w:val="TableParagraph"/>
              <w:jc w:val="right"/>
            </w:pPr>
            <w:r>
              <w:t xml:space="preserve">  </w:t>
            </w:r>
            <w:r>
              <w:rPr>
                <w:rFonts w:eastAsia="Times New Roman"/>
                <w:b/>
                <w:bCs/>
              </w:rPr>
              <w:t>100%</w:t>
            </w:r>
          </w:p>
        </w:tc>
      </w:tr>
      <w:tr w:rsidRPr="002A0950" w:rsidR="00D425E1" w:rsidTr="00536F60" w14:paraId="19389922" w14:textId="77777777">
        <w:trPr>
          <w:trHeight w:val="239"/>
        </w:trPr>
        <w:tc>
          <w:tcPr>
            <w:tcW w:w="2237" w:type="dxa"/>
            <w:vMerge w:val="restart"/>
            <w:shd w:val="clear" w:color="auto" w:fill="DDE9F5"/>
            <w:vAlign w:val="center"/>
          </w:tcPr>
          <w:p w:rsidRPr="002A0950" w:rsidR="00D425E1" w:rsidP="00F15C49" w:rsidRDefault="00D425E1" w14:paraId="16DAF974" w14:textId="77777777">
            <w:pPr>
              <w:pStyle w:val="TableParagraph"/>
              <w:spacing w:before="1" w:line="247" w:lineRule="auto"/>
              <w:ind w:left="105"/>
              <w:rPr>
                <w:b/>
              </w:rPr>
            </w:pPr>
            <w:proofErr w:type="spellStart"/>
            <w:r w:rsidRPr="002A0950">
              <w:rPr>
                <w:b/>
              </w:rPr>
              <w:t>Course</w:t>
            </w:r>
            <w:proofErr w:type="spellEnd"/>
            <w:r w:rsidRPr="002A0950">
              <w:rPr>
                <w:b/>
              </w:rPr>
              <w:t xml:space="preserve"> </w:t>
            </w:r>
            <w:proofErr w:type="spellStart"/>
            <w:r w:rsidRPr="002A0950">
              <w:rPr>
                <w:b/>
              </w:rPr>
              <w:t>Resources</w:t>
            </w:r>
            <w:proofErr w:type="spellEnd"/>
          </w:p>
        </w:tc>
        <w:tc>
          <w:tcPr>
            <w:tcW w:w="4988" w:type="dxa"/>
            <w:gridSpan w:val="3"/>
            <w:shd w:val="clear" w:color="auto" w:fill="F1F1F1"/>
          </w:tcPr>
          <w:p w:rsidRPr="002A0950" w:rsidR="00D425E1" w:rsidP="003A0429" w:rsidRDefault="00D425E1" w14:paraId="69A0A5E3" w14:textId="77777777">
            <w:pPr>
              <w:pStyle w:val="TableParagraph"/>
              <w:spacing w:before="3" w:line="216" w:lineRule="exact"/>
              <w:ind w:left="105"/>
              <w:rPr>
                <w:b/>
              </w:rPr>
            </w:pPr>
            <w:proofErr w:type="spellStart"/>
            <w:r w:rsidRPr="002A0950">
              <w:rPr>
                <w:b/>
                <w:w w:val="105"/>
              </w:rPr>
              <w:t>Resources</w:t>
            </w:r>
            <w:proofErr w:type="spellEnd"/>
          </w:p>
        </w:tc>
        <w:tc>
          <w:tcPr>
            <w:tcW w:w="1789" w:type="dxa"/>
            <w:shd w:val="clear" w:color="auto" w:fill="F1F1F1"/>
          </w:tcPr>
          <w:p w:rsidRPr="002A0950" w:rsidR="00D425E1" w:rsidP="003A0429" w:rsidRDefault="00D425E1" w14:paraId="5308F1FF" w14:textId="77777777">
            <w:pPr>
              <w:pStyle w:val="TableParagraph"/>
            </w:pPr>
          </w:p>
        </w:tc>
      </w:tr>
      <w:tr w:rsidRPr="002A0950" w:rsidR="00D425E1" w:rsidTr="00536F60" w14:paraId="5AB829E5" w14:textId="77777777">
        <w:trPr>
          <w:trHeight w:val="258"/>
        </w:trPr>
        <w:tc>
          <w:tcPr>
            <w:tcW w:w="2237" w:type="dxa"/>
            <w:vMerge/>
            <w:tcBorders>
              <w:top w:val="nil"/>
            </w:tcBorders>
            <w:shd w:val="clear" w:color="auto" w:fill="DDE9F5"/>
          </w:tcPr>
          <w:p w:rsidRPr="002A0950" w:rsidR="00D425E1" w:rsidP="00F15C49" w:rsidRDefault="00D425E1" w14:paraId="2B576A7F" w14:textId="77777777">
            <w:pPr>
              <w:pStyle w:val="TableParagraph"/>
              <w:spacing w:before="1" w:line="247" w:lineRule="auto"/>
              <w:ind w:left="105"/>
              <w:rPr>
                <w:b/>
              </w:rPr>
            </w:pPr>
          </w:p>
        </w:tc>
        <w:tc>
          <w:tcPr>
            <w:tcW w:w="4988" w:type="dxa"/>
            <w:gridSpan w:val="3"/>
          </w:tcPr>
          <w:p w:rsidRPr="002A0950" w:rsidR="00D425E1" w:rsidP="003A0429" w:rsidRDefault="00D425E1" w14:paraId="539D4601" w14:textId="77777777">
            <w:pPr>
              <w:pStyle w:val="TableParagraph"/>
              <w:spacing w:before="3"/>
              <w:ind w:left="42"/>
            </w:pPr>
            <w:r w:rsidRPr="002A0950">
              <w:rPr>
                <w:w w:val="105"/>
              </w:rPr>
              <w:t xml:space="preserve">1. </w:t>
            </w:r>
            <w:r w:rsidRPr="002A0950">
              <w:rPr>
                <w:spacing w:val="34"/>
                <w:w w:val="105"/>
              </w:rPr>
              <w:t xml:space="preserve"> </w:t>
            </w:r>
            <w:proofErr w:type="spellStart"/>
            <w:r w:rsidRPr="002A0950">
              <w:rPr>
                <w:w w:val="105"/>
              </w:rPr>
              <w:t>Classroom</w:t>
            </w:r>
            <w:proofErr w:type="spellEnd"/>
            <w:r w:rsidRPr="002A0950">
              <w:rPr>
                <w:w w:val="105"/>
              </w:rPr>
              <w:t xml:space="preserve"> </w:t>
            </w:r>
          </w:p>
        </w:tc>
        <w:tc>
          <w:tcPr>
            <w:tcW w:w="1789" w:type="dxa"/>
          </w:tcPr>
          <w:p w:rsidRPr="002A0950" w:rsidR="00D425E1" w:rsidP="003A0429" w:rsidRDefault="00D425E1" w14:paraId="53937339" w14:textId="77777777">
            <w:pPr>
              <w:pStyle w:val="TableParagraph"/>
            </w:pPr>
          </w:p>
        </w:tc>
      </w:tr>
      <w:tr w:rsidRPr="002A0950" w:rsidR="00D425E1" w:rsidTr="00536F60" w14:paraId="0FE2ADE1" w14:textId="77777777">
        <w:trPr>
          <w:trHeight w:val="321"/>
        </w:trPr>
        <w:tc>
          <w:tcPr>
            <w:tcW w:w="2237" w:type="dxa"/>
            <w:vMerge/>
            <w:tcBorders>
              <w:top w:val="nil"/>
            </w:tcBorders>
            <w:shd w:val="clear" w:color="auto" w:fill="DDE9F5"/>
          </w:tcPr>
          <w:p w:rsidRPr="002A0950" w:rsidR="00D425E1" w:rsidP="00F15C49" w:rsidRDefault="00D425E1" w14:paraId="662C2E60" w14:textId="77777777">
            <w:pPr>
              <w:pStyle w:val="TableParagraph"/>
              <w:spacing w:before="1" w:line="247" w:lineRule="auto"/>
              <w:ind w:left="105"/>
              <w:rPr>
                <w:b/>
              </w:rPr>
            </w:pPr>
          </w:p>
        </w:tc>
        <w:tc>
          <w:tcPr>
            <w:tcW w:w="4988" w:type="dxa"/>
            <w:gridSpan w:val="3"/>
          </w:tcPr>
          <w:p w:rsidRPr="002A0950" w:rsidR="00D425E1" w:rsidP="003A0429" w:rsidRDefault="00D425E1" w14:paraId="47FC0033" w14:textId="77777777">
            <w:pPr>
              <w:pStyle w:val="TableParagraph"/>
              <w:spacing w:before="3"/>
              <w:ind w:left="42"/>
            </w:pPr>
            <w:r w:rsidRPr="002A0950">
              <w:rPr>
                <w:w w:val="105"/>
              </w:rPr>
              <w:t>2.</w:t>
            </w:r>
            <w:r w:rsidRPr="002A0950">
              <w:rPr>
                <w:spacing w:val="49"/>
                <w:w w:val="105"/>
              </w:rPr>
              <w:t xml:space="preserve"> </w:t>
            </w:r>
            <w:proofErr w:type="spellStart"/>
            <w:r w:rsidRPr="002A0950">
              <w:rPr>
                <w:w w:val="105"/>
              </w:rPr>
              <w:t>Computer</w:t>
            </w:r>
            <w:proofErr w:type="spellEnd"/>
          </w:p>
        </w:tc>
        <w:tc>
          <w:tcPr>
            <w:tcW w:w="1789" w:type="dxa"/>
          </w:tcPr>
          <w:p w:rsidRPr="002A0950" w:rsidR="00D425E1" w:rsidP="003A0429" w:rsidRDefault="00D425E1" w14:paraId="29A090E0" w14:textId="77777777">
            <w:pPr>
              <w:pStyle w:val="TableParagraph"/>
            </w:pPr>
          </w:p>
        </w:tc>
      </w:tr>
      <w:tr w:rsidRPr="002A0950" w:rsidR="00D425E1" w:rsidTr="00536F60" w14:paraId="604C87EB" w14:textId="77777777">
        <w:trPr>
          <w:trHeight w:val="294"/>
        </w:trPr>
        <w:tc>
          <w:tcPr>
            <w:tcW w:w="2237" w:type="dxa"/>
            <w:vMerge/>
            <w:tcBorders>
              <w:top w:val="nil"/>
            </w:tcBorders>
            <w:shd w:val="clear" w:color="auto" w:fill="DDE9F5"/>
          </w:tcPr>
          <w:p w:rsidRPr="002A0950" w:rsidR="00D425E1" w:rsidP="00F15C49" w:rsidRDefault="00D425E1" w14:paraId="063555AD" w14:textId="77777777">
            <w:pPr>
              <w:pStyle w:val="TableParagraph"/>
              <w:spacing w:before="1" w:line="247" w:lineRule="auto"/>
              <w:ind w:left="105"/>
              <w:rPr>
                <w:b/>
              </w:rPr>
            </w:pPr>
          </w:p>
        </w:tc>
        <w:tc>
          <w:tcPr>
            <w:tcW w:w="4988" w:type="dxa"/>
            <w:gridSpan w:val="3"/>
            <w:tcBorders>
              <w:bottom w:val="single" w:color="000000" w:sz="2" w:space="0"/>
            </w:tcBorders>
          </w:tcPr>
          <w:p w:rsidRPr="002A0950" w:rsidR="00D425E1" w:rsidP="003A0429" w:rsidRDefault="00D425E1" w14:paraId="47248585" w14:textId="77777777">
            <w:pPr>
              <w:pStyle w:val="TableParagraph"/>
              <w:spacing w:before="3"/>
              <w:ind w:left="42"/>
            </w:pPr>
            <w:r w:rsidRPr="002A0950">
              <w:rPr>
                <w:w w:val="105"/>
              </w:rPr>
              <w:t xml:space="preserve">3. </w:t>
            </w:r>
            <w:r w:rsidRPr="002A0950">
              <w:rPr>
                <w:spacing w:val="10"/>
                <w:w w:val="105"/>
              </w:rPr>
              <w:t xml:space="preserve"> </w:t>
            </w:r>
            <w:proofErr w:type="spellStart"/>
            <w:r w:rsidRPr="002A0950">
              <w:rPr>
                <w:w w:val="105"/>
              </w:rPr>
              <w:t>Projector</w:t>
            </w:r>
            <w:proofErr w:type="spellEnd"/>
          </w:p>
        </w:tc>
        <w:tc>
          <w:tcPr>
            <w:tcW w:w="1789" w:type="dxa"/>
            <w:tcBorders>
              <w:bottom w:val="single" w:color="000000" w:sz="2" w:space="0"/>
            </w:tcBorders>
          </w:tcPr>
          <w:p w:rsidRPr="002A0950" w:rsidR="00D425E1" w:rsidP="003A0429" w:rsidRDefault="00D425E1" w14:paraId="5F231795" w14:textId="77777777">
            <w:pPr>
              <w:pStyle w:val="TableParagraph"/>
            </w:pPr>
          </w:p>
        </w:tc>
      </w:tr>
      <w:tr w:rsidRPr="002A0950" w:rsidR="00D425E1" w:rsidTr="00536F60" w14:paraId="082301F3" w14:textId="77777777">
        <w:trPr>
          <w:trHeight w:val="280"/>
        </w:trPr>
        <w:tc>
          <w:tcPr>
            <w:tcW w:w="2237" w:type="dxa"/>
            <w:vMerge/>
            <w:tcBorders>
              <w:top w:val="nil"/>
            </w:tcBorders>
            <w:shd w:val="clear" w:color="auto" w:fill="DDE9F5"/>
          </w:tcPr>
          <w:p w:rsidRPr="002A0950" w:rsidR="00D425E1" w:rsidP="00F15C49" w:rsidRDefault="00D425E1" w14:paraId="73072593" w14:textId="77777777">
            <w:pPr>
              <w:pStyle w:val="TableParagraph"/>
              <w:spacing w:before="1" w:line="247" w:lineRule="auto"/>
              <w:ind w:left="105"/>
              <w:rPr>
                <w:b/>
              </w:rPr>
            </w:pPr>
          </w:p>
        </w:tc>
        <w:tc>
          <w:tcPr>
            <w:tcW w:w="4988" w:type="dxa"/>
            <w:gridSpan w:val="3"/>
            <w:tcBorders>
              <w:top w:val="single" w:color="000000" w:sz="2" w:space="0"/>
            </w:tcBorders>
          </w:tcPr>
          <w:p w:rsidRPr="002A0950" w:rsidR="00D425E1" w:rsidP="003A0429" w:rsidRDefault="00D425E1" w14:paraId="7439651F" w14:textId="77777777">
            <w:pPr>
              <w:pStyle w:val="TableParagraph"/>
              <w:spacing w:before="6"/>
              <w:ind w:left="42"/>
            </w:pPr>
            <w:r w:rsidRPr="002A0950">
              <w:rPr>
                <w:w w:val="105"/>
              </w:rPr>
              <w:t>4.</w:t>
            </w:r>
            <w:r w:rsidRPr="002A0950">
              <w:rPr>
                <w:spacing w:val="47"/>
                <w:w w:val="105"/>
              </w:rPr>
              <w:t xml:space="preserve"> </w:t>
            </w:r>
            <w:r w:rsidRPr="002A0950">
              <w:rPr>
                <w:w w:val="105"/>
              </w:rPr>
              <w:t xml:space="preserve">Dental </w:t>
            </w:r>
            <w:proofErr w:type="spellStart"/>
            <w:r w:rsidRPr="002A0950">
              <w:rPr>
                <w:w w:val="105"/>
              </w:rPr>
              <w:t>Clinic</w:t>
            </w:r>
            <w:proofErr w:type="spellEnd"/>
          </w:p>
        </w:tc>
        <w:tc>
          <w:tcPr>
            <w:tcW w:w="1789" w:type="dxa"/>
            <w:tcBorders>
              <w:top w:val="single" w:color="000000" w:sz="2" w:space="0"/>
            </w:tcBorders>
          </w:tcPr>
          <w:p w:rsidRPr="002A0950" w:rsidR="00D425E1" w:rsidP="003A0429" w:rsidRDefault="00D425E1" w14:paraId="58E945AE" w14:textId="77777777">
            <w:pPr>
              <w:pStyle w:val="TableParagraph"/>
            </w:pPr>
          </w:p>
        </w:tc>
      </w:tr>
      <w:tr w:rsidRPr="002A0950" w:rsidR="00D425E1" w:rsidTr="00536F60" w14:paraId="31E8B180" w14:textId="77777777">
        <w:trPr>
          <w:trHeight w:val="277"/>
        </w:trPr>
        <w:tc>
          <w:tcPr>
            <w:tcW w:w="2237" w:type="dxa"/>
            <w:vMerge/>
            <w:tcBorders>
              <w:top w:val="nil"/>
            </w:tcBorders>
            <w:shd w:val="clear" w:color="auto" w:fill="DDE9F5"/>
          </w:tcPr>
          <w:p w:rsidRPr="002A0950" w:rsidR="00D425E1" w:rsidP="00F15C49" w:rsidRDefault="00D425E1" w14:paraId="420E83AB" w14:textId="77777777">
            <w:pPr>
              <w:pStyle w:val="TableParagraph"/>
              <w:spacing w:before="1" w:line="247" w:lineRule="auto"/>
              <w:ind w:left="105"/>
              <w:rPr>
                <w:b/>
              </w:rPr>
            </w:pPr>
          </w:p>
        </w:tc>
        <w:tc>
          <w:tcPr>
            <w:tcW w:w="4988" w:type="dxa"/>
            <w:gridSpan w:val="3"/>
          </w:tcPr>
          <w:p w:rsidRPr="002A0950" w:rsidR="00D425E1" w:rsidP="003A0429" w:rsidRDefault="00D425E1" w14:paraId="41DE2065" w14:textId="77777777">
            <w:pPr>
              <w:pStyle w:val="TableParagraph"/>
              <w:spacing w:before="3"/>
              <w:ind w:left="42"/>
            </w:pPr>
            <w:r w:rsidRPr="002A0950">
              <w:rPr>
                <w:w w:val="105"/>
              </w:rPr>
              <w:t xml:space="preserve">5. </w:t>
            </w:r>
            <w:r w:rsidRPr="002A0950">
              <w:rPr>
                <w:spacing w:val="5"/>
                <w:w w:val="105"/>
              </w:rPr>
              <w:t xml:space="preserve"> </w:t>
            </w:r>
            <w:r w:rsidRPr="002A0950">
              <w:rPr>
                <w:w w:val="105"/>
              </w:rPr>
              <w:t xml:space="preserve">Dental </w:t>
            </w:r>
            <w:proofErr w:type="spellStart"/>
            <w:r w:rsidRPr="002A0950">
              <w:rPr>
                <w:w w:val="105"/>
              </w:rPr>
              <w:t>Laboratory</w:t>
            </w:r>
            <w:proofErr w:type="spellEnd"/>
            <w:r w:rsidRPr="002A0950">
              <w:rPr>
                <w:w w:val="105"/>
              </w:rPr>
              <w:t xml:space="preserve"> </w:t>
            </w:r>
          </w:p>
        </w:tc>
        <w:tc>
          <w:tcPr>
            <w:tcW w:w="1789" w:type="dxa"/>
          </w:tcPr>
          <w:p w:rsidRPr="002A0950" w:rsidR="00D425E1" w:rsidP="003A0429" w:rsidRDefault="00D425E1" w14:paraId="018DA467" w14:textId="77777777">
            <w:pPr>
              <w:pStyle w:val="TableParagraph"/>
            </w:pPr>
          </w:p>
        </w:tc>
      </w:tr>
      <w:tr w:rsidRPr="002A0950" w:rsidR="00D425E1" w:rsidTr="00536F60" w14:paraId="0A051E3E" w14:textId="77777777">
        <w:trPr>
          <w:trHeight w:val="318"/>
        </w:trPr>
        <w:tc>
          <w:tcPr>
            <w:tcW w:w="2237" w:type="dxa"/>
            <w:vMerge/>
            <w:tcBorders>
              <w:top w:val="nil"/>
            </w:tcBorders>
            <w:shd w:val="clear" w:color="auto" w:fill="DDE9F5"/>
          </w:tcPr>
          <w:p w:rsidRPr="002A0950" w:rsidR="00D425E1" w:rsidP="00F15C49" w:rsidRDefault="00D425E1" w14:paraId="46EE4A2D" w14:textId="77777777">
            <w:pPr>
              <w:pStyle w:val="TableParagraph"/>
              <w:spacing w:before="1" w:line="247" w:lineRule="auto"/>
              <w:ind w:left="105"/>
              <w:rPr>
                <w:b/>
              </w:rPr>
            </w:pPr>
          </w:p>
        </w:tc>
        <w:tc>
          <w:tcPr>
            <w:tcW w:w="4988" w:type="dxa"/>
            <w:gridSpan w:val="3"/>
            <w:tcBorders>
              <w:bottom w:val="single" w:color="000000" w:sz="2" w:space="0"/>
            </w:tcBorders>
          </w:tcPr>
          <w:p w:rsidRPr="002A0950" w:rsidR="00D425E1" w:rsidP="003A0429" w:rsidRDefault="00D425E1" w14:paraId="3EA07B0C" w14:textId="77777777">
            <w:pPr>
              <w:pStyle w:val="TableParagraph"/>
              <w:spacing w:before="3"/>
              <w:ind w:left="42"/>
            </w:pPr>
            <w:r w:rsidRPr="002A0950">
              <w:rPr>
                <w:w w:val="105"/>
              </w:rPr>
              <w:t>6.</w:t>
            </w:r>
            <w:r w:rsidRPr="002A0950">
              <w:rPr>
                <w:spacing w:val="39"/>
                <w:w w:val="105"/>
              </w:rPr>
              <w:t xml:space="preserve"> </w:t>
            </w:r>
            <w:proofErr w:type="spellStart"/>
            <w:r w:rsidRPr="002A0950">
              <w:rPr>
                <w:w w:val="105"/>
              </w:rPr>
              <w:t>Gypsum</w:t>
            </w:r>
            <w:proofErr w:type="spellEnd"/>
            <w:r w:rsidRPr="002A0950">
              <w:rPr>
                <w:w w:val="105"/>
              </w:rPr>
              <w:t xml:space="preserve"> </w:t>
            </w:r>
            <w:proofErr w:type="spellStart"/>
            <w:r w:rsidRPr="002A0950">
              <w:rPr>
                <w:w w:val="105"/>
              </w:rPr>
              <w:t>room</w:t>
            </w:r>
            <w:proofErr w:type="spellEnd"/>
            <w:r w:rsidRPr="002A0950">
              <w:rPr>
                <w:w w:val="105"/>
              </w:rPr>
              <w:t xml:space="preserve"> – </w:t>
            </w:r>
            <w:proofErr w:type="spellStart"/>
            <w:r w:rsidRPr="002A0950">
              <w:rPr>
                <w:w w:val="105"/>
              </w:rPr>
              <w:t>Trimmer</w:t>
            </w:r>
            <w:proofErr w:type="spellEnd"/>
            <w:r w:rsidRPr="002A0950">
              <w:rPr>
                <w:w w:val="105"/>
              </w:rPr>
              <w:t xml:space="preserve"> </w:t>
            </w:r>
            <w:proofErr w:type="spellStart"/>
            <w:r w:rsidRPr="002A0950">
              <w:rPr>
                <w:w w:val="105"/>
              </w:rPr>
              <w:t>and</w:t>
            </w:r>
            <w:proofErr w:type="spellEnd"/>
            <w:r w:rsidRPr="002A0950">
              <w:rPr>
                <w:w w:val="105"/>
              </w:rPr>
              <w:t xml:space="preserve"> </w:t>
            </w:r>
            <w:proofErr w:type="spellStart"/>
            <w:r w:rsidRPr="002A0950">
              <w:rPr>
                <w:w w:val="105"/>
              </w:rPr>
              <w:t>other</w:t>
            </w:r>
            <w:proofErr w:type="spellEnd"/>
            <w:r w:rsidRPr="002A0950">
              <w:rPr>
                <w:w w:val="105"/>
              </w:rPr>
              <w:t xml:space="preserve"> </w:t>
            </w:r>
            <w:proofErr w:type="spellStart"/>
            <w:r w:rsidRPr="002A0950">
              <w:rPr>
                <w:w w:val="105"/>
              </w:rPr>
              <w:t>instruments</w:t>
            </w:r>
            <w:proofErr w:type="spellEnd"/>
          </w:p>
        </w:tc>
        <w:tc>
          <w:tcPr>
            <w:tcW w:w="1789" w:type="dxa"/>
            <w:tcBorders>
              <w:bottom w:val="single" w:color="000000" w:sz="2" w:space="0"/>
            </w:tcBorders>
          </w:tcPr>
          <w:p w:rsidRPr="002A0950" w:rsidR="00D425E1" w:rsidP="003A0429" w:rsidRDefault="00D425E1" w14:paraId="2D9D63A9" w14:textId="77777777">
            <w:pPr>
              <w:pStyle w:val="TableParagraph"/>
            </w:pPr>
          </w:p>
        </w:tc>
      </w:tr>
      <w:tr w:rsidRPr="002A0950" w:rsidR="00D425E1" w:rsidTr="00536F60" w14:paraId="1357C5A1" w14:textId="77777777">
        <w:trPr>
          <w:trHeight w:val="314"/>
        </w:trPr>
        <w:tc>
          <w:tcPr>
            <w:tcW w:w="2237" w:type="dxa"/>
            <w:vMerge/>
            <w:tcBorders>
              <w:top w:val="nil"/>
            </w:tcBorders>
            <w:shd w:val="clear" w:color="auto" w:fill="DDE9F5"/>
          </w:tcPr>
          <w:p w:rsidRPr="002A0950" w:rsidR="00D425E1" w:rsidP="00F15C49" w:rsidRDefault="00D425E1" w14:paraId="0165EDD2" w14:textId="77777777">
            <w:pPr>
              <w:pStyle w:val="TableParagraph"/>
              <w:spacing w:before="1" w:line="247" w:lineRule="auto"/>
              <w:ind w:left="105"/>
              <w:rPr>
                <w:b/>
              </w:rPr>
            </w:pPr>
          </w:p>
        </w:tc>
        <w:tc>
          <w:tcPr>
            <w:tcW w:w="4988" w:type="dxa"/>
            <w:gridSpan w:val="3"/>
            <w:tcBorders>
              <w:top w:val="single" w:color="000000" w:sz="2" w:space="0"/>
            </w:tcBorders>
          </w:tcPr>
          <w:p w:rsidRPr="002A0950" w:rsidR="00D425E1" w:rsidP="003A0429" w:rsidRDefault="00D425E1" w14:paraId="3E6134BB" w14:textId="77777777">
            <w:pPr>
              <w:pStyle w:val="TableParagraph"/>
              <w:spacing w:before="6"/>
              <w:ind w:left="42"/>
            </w:pPr>
            <w:r w:rsidRPr="002A0950">
              <w:rPr>
                <w:w w:val="105"/>
              </w:rPr>
              <w:t>7.</w:t>
            </w:r>
            <w:r w:rsidRPr="002A0950">
              <w:rPr>
                <w:spacing w:val="49"/>
                <w:w w:val="105"/>
              </w:rPr>
              <w:t xml:space="preserve"> </w:t>
            </w:r>
            <w:proofErr w:type="spellStart"/>
            <w:r w:rsidRPr="002A0950">
              <w:rPr>
                <w:w w:val="105"/>
              </w:rPr>
              <w:t>Center</w:t>
            </w:r>
            <w:proofErr w:type="spellEnd"/>
            <w:r w:rsidRPr="002A0950">
              <w:rPr>
                <w:w w:val="105"/>
              </w:rPr>
              <w:t xml:space="preserve"> </w:t>
            </w:r>
            <w:proofErr w:type="spellStart"/>
            <w:r w:rsidRPr="002A0950">
              <w:rPr>
                <w:w w:val="105"/>
              </w:rPr>
              <w:t>for</w:t>
            </w:r>
            <w:proofErr w:type="spellEnd"/>
            <w:r w:rsidRPr="002A0950">
              <w:rPr>
                <w:w w:val="105"/>
              </w:rPr>
              <w:t xml:space="preserve"> Dental </w:t>
            </w:r>
            <w:proofErr w:type="spellStart"/>
            <w:r w:rsidRPr="002A0950">
              <w:rPr>
                <w:w w:val="105"/>
              </w:rPr>
              <w:t>Research</w:t>
            </w:r>
            <w:proofErr w:type="spellEnd"/>
          </w:p>
        </w:tc>
        <w:tc>
          <w:tcPr>
            <w:tcW w:w="1789" w:type="dxa"/>
            <w:tcBorders>
              <w:top w:val="single" w:color="000000" w:sz="2" w:space="0"/>
            </w:tcBorders>
          </w:tcPr>
          <w:p w:rsidRPr="002A0950" w:rsidR="00D425E1" w:rsidP="003A0429" w:rsidRDefault="00D425E1" w14:paraId="3230C08E" w14:textId="77777777">
            <w:pPr>
              <w:pStyle w:val="TableParagraph"/>
            </w:pPr>
          </w:p>
        </w:tc>
      </w:tr>
      <w:tr w:rsidRPr="002A0950" w:rsidR="00D425E1" w:rsidTr="00536F60" w14:paraId="47CE15CA" w14:textId="77777777">
        <w:trPr>
          <w:trHeight w:val="301"/>
        </w:trPr>
        <w:tc>
          <w:tcPr>
            <w:tcW w:w="2237" w:type="dxa"/>
            <w:vMerge/>
            <w:tcBorders>
              <w:top w:val="nil"/>
            </w:tcBorders>
            <w:shd w:val="clear" w:color="auto" w:fill="DDE9F5"/>
          </w:tcPr>
          <w:p w:rsidRPr="002A0950" w:rsidR="00D425E1" w:rsidP="00F15C49" w:rsidRDefault="00D425E1" w14:paraId="29457440" w14:textId="77777777">
            <w:pPr>
              <w:pStyle w:val="TableParagraph"/>
              <w:spacing w:before="1" w:line="247" w:lineRule="auto"/>
              <w:ind w:left="105"/>
              <w:rPr>
                <w:b/>
              </w:rPr>
            </w:pPr>
          </w:p>
        </w:tc>
        <w:tc>
          <w:tcPr>
            <w:tcW w:w="4988" w:type="dxa"/>
            <w:gridSpan w:val="3"/>
          </w:tcPr>
          <w:p w:rsidRPr="002A0950" w:rsidR="00D425E1" w:rsidP="003A0429" w:rsidRDefault="00D425E1" w14:paraId="68898F05" w14:textId="77777777">
            <w:pPr>
              <w:pStyle w:val="TableParagraph"/>
              <w:spacing w:before="8"/>
              <w:ind w:left="42"/>
            </w:pPr>
            <w:r w:rsidRPr="002A0950">
              <w:rPr>
                <w:w w:val="105"/>
              </w:rPr>
              <w:t>8.</w:t>
            </w:r>
            <w:r w:rsidRPr="002A0950">
              <w:rPr>
                <w:spacing w:val="35"/>
                <w:w w:val="105"/>
              </w:rPr>
              <w:t xml:space="preserve"> </w:t>
            </w:r>
            <w:proofErr w:type="spellStart"/>
            <w:r w:rsidRPr="002A0950">
              <w:rPr>
                <w:w w:val="105"/>
              </w:rPr>
              <w:t>Books</w:t>
            </w:r>
            <w:proofErr w:type="spellEnd"/>
            <w:r w:rsidRPr="002A0950">
              <w:rPr>
                <w:w w:val="105"/>
              </w:rPr>
              <w:t xml:space="preserve"> </w:t>
            </w:r>
            <w:proofErr w:type="spellStart"/>
            <w:r w:rsidRPr="002A0950">
              <w:rPr>
                <w:w w:val="105"/>
              </w:rPr>
              <w:t>and</w:t>
            </w:r>
            <w:proofErr w:type="spellEnd"/>
            <w:r w:rsidRPr="002A0950">
              <w:rPr>
                <w:w w:val="105"/>
              </w:rPr>
              <w:t xml:space="preserve"> </w:t>
            </w:r>
            <w:proofErr w:type="spellStart"/>
            <w:r w:rsidRPr="002A0950">
              <w:rPr>
                <w:w w:val="105"/>
              </w:rPr>
              <w:t>other</w:t>
            </w:r>
            <w:proofErr w:type="spellEnd"/>
            <w:r w:rsidRPr="002A0950">
              <w:rPr>
                <w:w w:val="105"/>
              </w:rPr>
              <w:t xml:space="preserve"> </w:t>
            </w:r>
            <w:proofErr w:type="spellStart"/>
            <w:r w:rsidRPr="002A0950">
              <w:rPr>
                <w:w w:val="105"/>
              </w:rPr>
              <w:t>supporting</w:t>
            </w:r>
            <w:proofErr w:type="spellEnd"/>
            <w:r w:rsidRPr="002A0950">
              <w:rPr>
                <w:w w:val="105"/>
              </w:rPr>
              <w:t xml:space="preserve"> material</w:t>
            </w:r>
          </w:p>
        </w:tc>
        <w:tc>
          <w:tcPr>
            <w:tcW w:w="1789" w:type="dxa"/>
          </w:tcPr>
          <w:p w:rsidRPr="002A0950" w:rsidR="00D425E1" w:rsidP="003A0429" w:rsidRDefault="00D425E1" w14:paraId="00408F82" w14:textId="77777777">
            <w:pPr>
              <w:pStyle w:val="TableParagraph"/>
            </w:pPr>
          </w:p>
        </w:tc>
      </w:tr>
      <w:tr w:rsidRPr="002A0950" w:rsidR="00D425E1" w:rsidTr="00536F60" w14:paraId="5601F174" w14:textId="77777777">
        <w:trPr>
          <w:trHeight w:val="258"/>
        </w:trPr>
        <w:tc>
          <w:tcPr>
            <w:tcW w:w="2237" w:type="dxa"/>
            <w:vMerge w:val="restart"/>
            <w:shd w:val="clear" w:color="auto" w:fill="DDE9F5"/>
          </w:tcPr>
          <w:p w:rsidRPr="002A0950" w:rsidR="00D425E1" w:rsidP="00F15C49" w:rsidRDefault="00536F60" w14:paraId="4826BCA0" w14:textId="77777777">
            <w:pPr>
              <w:pStyle w:val="TableParagraph"/>
              <w:spacing w:before="1" w:line="247" w:lineRule="auto"/>
              <w:ind w:left="105"/>
              <w:rPr>
                <w:b/>
              </w:rPr>
            </w:pPr>
            <w:r>
              <w:rPr>
                <w:b/>
              </w:rPr>
              <w:t>E</w:t>
            </w:r>
            <w:r w:rsidRPr="002A0950" w:rsidR="00D425E1">
              <w:rPr>
                <w:b/>
              </w:rPr>
              <w:t xml:space="preserve">CTS </w:t>
            </w:r>
            <w:proofErr w:type="spellStart"/>
            <w:r w:rsidRPr="002A0950" w:rsidR="00D425E1">
              <w:rPr>
                <w:b/>
              </w:rPr>
              <w:t>Workload</w:t>
            </w:r>
            <w:proofErr w:type="spellEnd"/>
          </w:p>
        </w:tc>
        <w:tc>
          <w:tcPr>
            <w:tcW w:w="3581" w:type="dxa"/>
            <w:shd w:val="clear" w:color="auto" w:fill="F1F1F1"/>
          </w:tcPr>
          <w:p w:rsidRPr="002A0950" w:rsidR="00D425E1" w:rsidP="003A0429" w:rsidRDefault="00D425E1" w14:paraId="111F30FA" w14:textId="77777777">
            <w:pPr>
              <w:pStyle w:val="TableParagraph"/>
              <w:spacing w:before="3"/>
              <w:ind w:left="105"/>
              <w:rPr>
                <w:b/>
              </w:rPr>
            </w:pPr>
            <w:proofErr w:type="spellStart"/>
            <w:r w:rsidRPr="002A0950">
              <w:rPr>
                <w:b/>
                <w:w w:val="105"/>
              </w:rPr>
              <w:t>Activity</w:t>
            </w:r>
            <w:proofErr w:type="spellEnd"/>
            <w:r w:rsidRPr="002A0950">
              <w:rPr>
                <w:b/>
                <w:w w:val="105"/>
              </w:rPr>
              <w:t xml:space="preserve"> </w:t>
            </w:r>
            <w:proofErr w:type="spellStart"/>
            <w:r w:rsidRPr="002A0950">
              <w:rPr>
                <w:b/>
                <w:w w:val="105"/>
              </w:rPr>
              <w:t>type</w:t>
            </w:r>
            <w:proofErr w:type="spellEnd"/>
          </w:p>
        </w:tc>
        <w:tc>
          <w:tcPr>
            <w:tcW w:w="1407" w:type="dxa"/>
            <w:gridSpan w:val="2"/>
            <w:shd w:val="clear" w:color="auto" w:fill="F1F1F1"/>
          </w:tcPr>
          <w:p w:rsidRPr="002A0950" w:rsidR="00D425E1" w:rsidP="003A0429" w:rsidRDefault="00D425E1" w14:paraId="74A69B0B" w14:textId="77777777">
            <w:pPr>
              <w:pStyle w:val="TableParagraph"/>
            </w:pPr>
          </w:p>
        </w:tc>
        <w:tc>
          <w:tcPr>
            <w:tcW w:w="1789" w:type="dxa"/>
            <w:shd w:val="clear" w:color="auto" w:fill="F1F1F1"/>
          </w:tcPr>
          <w:p w:rsidRPr="002A0950" w:rsidR="00D425E1" w:rsidP="003A0429" w:rsidRDefault="00D425E1" w14:paraId="3696E5FD" w14:textId="77777777">
            <w:pPr>
              <w:pStyle w:val="TableParagraph"/>
            </w:pPr>
          </w:p>
        </w:tc>
      </w:tr>
      <w:tr w:rsidRPr="002A0950" w:rsidR="00245529" w:rsidTr="00536F60" w14:paraId="15D50AE0" w14:textId="77777777">
        <w:trPr>
          <w:trHeight w:val="263"/>
        </w:trPr>
        <w:tc>
          <w:tcPr>
            <w:tcW w:w="2237" w:type="dxa"/>
            <w:vMerge/>
            <w:tcBorders>
              <w:top w:val="nil"/>
            </w:tcBorders>
            <w:shd w:val="clear" w:color="auto" w:fill="DDE9F5"/>
          </w:tcPr>
          <w:p w:rsidRPr="002A0950" w:rsidR="00245529" w:rsidP="00245529" w:rsidRDefault="00245529" w14:paraId="2398C11D" w14:textId="77777777">
            <w:pPr>
              <w:pStyle w:val="TableParagraph"/>
              <w:spacing w:before="1" w:line="247" w:lineRule="auto"/>
              <w:ind w:left="105" w:right="1028"/>
              <w:rPr>
                <w:b/>
              </w:rPr>
            </w:pPr>
          </w:p>
        </w:tc>
        <w:tc>
          <w:tcPr>
            <w:tcW w:w="3581" w:type="dxa"/>
          </w:tcPr>
          <w:p w:rsidRPr="009D5385" w:rsidR="00245529" w:rsidP="00245529" w:rsidRDefault="00245529" w14:paraId="36354470" w14:textId="77777777">
            <w:proofErr w:type="spellStart"/>
            <w:r w:rsidRPr="009D5385">
              <w:t>Lectures</w:t>
            </w:r>
            <w:proofErr w:type="spellEnd"/>
          </w:p>
        </w:tc>
        <w:tc>
          <w:tcPr>
            <w:tcW w:w="1407" w:type="dxa"/>
            <w:gridSpan w:val="2"/>
          </w:tcPr>
          <w:p w:rsidRPr="0097045E" w:rsidR="00245529" w:rsidP="00245529" w:rsidRDefault="00245529" w14:paraId="348F3A6E" w14:textId="77777777">
            <w:pPr>
              <w:pStyle w:val="ListParagraph"/>
              <w:spacing w:after="100" w:afterAutospacing="1"/>
              <w:rPr>
                <w:rFonts w:ascii="Georgia" w:hAnsi="Georgia" w:eastAsia="Times New Roman"/>
                <w:b/>
                <w:bCs/>
              </w:rPr>
            </w:pPr>
            <w:r w:rsidRPr="0097045E">
              <w:rPr>
                <w:rFonts w:ascii="Georgia" w:hAnsi="Georgia" w:eastAsia="Times New Roman"/>
                <w:b/>
                <w:bCs/>
              </w:rPr>
              <w:t>50%</w:t>
            </w:r>
          </w:p>
        </w:tc>
        <w:tc>
          <w:tcPr>
            <w:tcW w:w="1789" w:type="dxa"/>
          </w:tcPr>
          <w:p w:rsidRPr="0097045E" w:rsidR="00245529" w:rsidP="00245529" w:rsidRDefault="00245529" w14:paraId="75C15B36" w14:textId="77777777">
            <w:pPr>
              <w:pStyle w:val="ListParagraph"/>
              <w:spacing w:after="100" w:afterAutospacing="1"/>
              <w:ind w:left="155"/>
              <w:rPr>
                <w:rFonts w:ascii="Georgia" w:hAnsi="Georgia" w:eastAsia="Times New Roman"/>
                <w:sz w:val="18"/>
                <w:szCs w:val="18"/>
              </w:rPr>
            </w:pPr>
          </w:p>
        </w:tc>
      </w:tr>
      <w:tr w:rsidRPr="002A0950" w:rsidR="00245529" w:rsidTr="00536F60" w14:paraId="6131500D" w14:textId="77777777">
        <w:trPr>
          <w:trHeight w:val="258"/>
        </w:trPr>
        <w:tc>
          <w:tcPr>
            <w:tcW w:w="2237" w:type="dxa"/>
            <w:vMerge/>
            <w:tcBorders>
              <w:top w:val="nil"/>
            </w:tcBorders>
            <w:shd w:val="clear" w:color="auto" w:fill="DDE9F5"/>
          </w:tcPr>
          <w:p w:rsidRPr="002A0950" w:rsidR="00245529" w:rsidP="00245529" w:rsidRDefault="00245529" w14:paraId="290EE85A" w14:textId="77777777">
            <w:pPr>
              <w:pStyle w:val="TableParagraph"/>
              <w:spacing w:before="1" w:line="247" w:lineRule="auto"/>
              <w:ind w:left="105" w:right="1028"/>
              <w:rPr>
                <w:b/>
              </w:rPr>
            </w:pPr>
          </w:p>
        </w:tc>
        <w:tc>
          <w:tcPr>
            <w:tcW w:w="3581" w:type="dxa"/>
          </w:tcPr>
          <w:p w:rsidRPr="009D5385" w:rsidR="00245529" w:rsidP="00245529" w:rsidRDefault="00245529" w14:paraId="3BF48848" w14:textId="77777777">
            <w:proofErr w:type="spellStart"/>
            <w:r w:rsidRPr="009D5385">
              <w:t>Group</w:t>
            </w:r>
            <w:proofErr w:type="spellEnd"/>
            <w:r w:rsidRPr="009D5385">
              <w:t xml:space="preserve"> </w:t>
            </w:r>
            <w:proofErr w:type="spellStart"/>
            <w:r w:rsidRPr="009D5385">
              <w:t>discussions</w:t>
            </w:r>
            <w:proofErr w:type="spellEnd"/>
          </w:p>
        </w:tc>
        <w:tc>
          <w:tcPr>
            <w:tcW w:w="1407" w:type="dxa"/>
            <w:gridSpan w:val="2"/>
          </w:tcPr>
          <w:p w:rsidRPr="0097045E" w:rsidR="00245529" w:rsidP="00245529" w:rsidRDefault="00245529" w14:paraId="2F1D05DA" w14:textId="77777777">
            <w:pPr>
              <w:pStyle w:val="ListParagraph"/>
              <w:spacing w:after="100" w:afterAutospacing="1"/>
              <w:rPr>
                <w:rFonts w:ascii="Georgia" w:hAnsi="Georgia" w:eastAsia="Times New Roman"/>
                <w:b/>
                <w:bCs/>
              </w:rPr>
            </w:pPr>
            <w:r w:rsidRPr="0097045E">
              <w:rPr>
                <w:rFonts w:ascii="Georgia" w:hAnsi="Georgia" w:eastAsia="Times New Roman"/>
                <w:b/>
                <w:bCs/>
              </w:rPr>
              <w:t>25%</w:t>
            </w:r>
          </w:p>
        </w:tc>
        <w:tc>
          <w:tcPr>
            <w:tcW w:w="1789" w:type="dxa"/>
          </w:tcPr>
          <w:p w:rsidRPr="0097045E" w:rsidR="00245529" w:rsidP="00245529" w:rsidRDefault="00245529" w14:paraId="077651EB" w14:textId="77777777">
            <w:pPr>
              <w:pStyle w:val="ListParagraph"/>
              <w:spacing w:after="100" w:afterAutospacing="1"/>
              <w:ind w:left="155"/>
              <w:rPr>
                <w:rFonts w:ascii="Georgia" w:hAnsi="Georgia" w:eastAsia="Times New Roman"/>
                <w:sz w:val="18"/>
                <w:szCs w:val="18"/>
              </w:rPr>
            </w:pPr>
          </w:p>
        </w:tc>
      </w:tr>
      <w:tr w:rsidRPr="002A0950" w:rsidR="00245529" w:rsidTr="00536F60" w14:paraId="798076A0" w14:textId="77777777">
        <w:trPr>
          <w:trHeight w:val="263"/>
        </w:trPr>
        <w:tc>
          <w:tcPr>
            <w:tcW w:w="2237" w:type="dxa"/>
            <w:vMerge/>
            <w:tcBorders>
              <w:top w:val="nil"/>
            </w:tcBorders>
            <w:shd w:val="clear" w:color="auto" w:fill="DDE9F5"/>
          </w:tcPr>
          <w:p w:rsidRPr="002A0950" w:rsidR="00245529" w:rsidP="00245529" w:rsidRDefault="00245529" w14:paraId="3BD8FEF4" w14:textId="77777777">
            <w:pPr>
              <w:pStyle w:val="TableParagraph"/>
              <w:spacing w:before="1" w:line="247" w:lineRule="auto"/>
              <w:ind w:left="105" w:right="1028"/>
              <w:rPr>
                <w:b/>
              </w:rPr>
            </w:pPr>
          </w:p>
        </w:tc>
        <w:tc>
          <w:tcPr>
            <w:tcW w:w="3581" w:type="dxa"/>
          </w:tcPr>
          <w:p w:rsidRPr="009D5385" w:rsidR="00245529" w:rsidP="00245529" w:rsidRDefault="00245529" w14:paraId="0EB9B6A1" w14:textId="77777777">
            <w:proofErr w:type="spellStart"/>
            <w:r w:rsidRPr="009D5385">
              <w:t>Research</w:t>
            </w:r>
            <w:proofErr w:type="spellEnd"/>
            <w:r w:rsidRPr="009D5385">
              <w:t xml:space="preserve"> </w:t>
            </w:r>
            <w:proofErr w:type="spellStart"/>
            <w:r w:rsidRPr="009D5385">
              <w:t>paper</w:t>
            </w:r>
            <w:proofErr w:type="spellEnd"/>
            <w:r w:rsidRPr="009D5385">
              <w:t xml:space="preserve"> or </w:t>
            </w:r>
            <w:proofErr w:type="spellStart"/>
            <w:r w:rsidRPr="009D5385">
              <w:t>assignment</w:t>
            </w:r>
            <w:proofErr w:type="spellEnd"/>
          </w:p>
        </w:tc>
        <w:tc>
          <w:tcPr>
            <w:tcW w:w="1407" w:type="dxa"/>
            <w:gridSpan w:val="2"/>
          </w:tcPr>
          <w:p w:rsidRPr="0097045E" w:rsidR="00245529" w:rsidP="00245529" w:rsidRDefault="00245529" w14:paraId="059FE5C1" w14:textId="77777777">
            <w:pPr>
              <w:pStyle w:val="ListParagraph"/>
              <w:spacing w:after="100" w:afterAutospacing="1"/>
              <w:rPr>
                <w:rFonts w:ascii="Georgia" w:hAnsi="Georgia" w:eastAsia="Times New Roman"/>
                <w:b/>
                <w:bCs/>
              </w:rPr>
            </w:pPr>
            <w:r w:rsidRPr="0097045E">
              <w:rPr>
                <w:rFonts w:ascii="Georgia" w:hAnsi="Georgia" w:eastAsia="Times New Roman"/>
                <w:b/>
                <w:bCs/>
              </w:rPr>
              <w:t>20 %</w:t>
            </w:r>
          </w:p>
        </w:tc>
        <w:tc>
          <w:tcPr>
            <w:tcW w:w="1789" w:type="dxa"/>
          </w:tcPr>
          <w:p w:rsidRPr="0097045E" w:rsidR="00245529" w:rsidP="00245529" w:rsidRDefault="00245529" w14:paraId="623DD77B" w14:textId="77777777">
            <w:pPr>
              <w:pStyle w:val="ListParagraph"/>
              <w:spacing w:after="100" w:afterAutospacing="1"/>
              <w:ind w:left="155"/>
              <w:rPr>
                <w:rFonts w:ascii="Georgia" w:hAnsi="Georgia" w:eastAsia="Times New Roman"/>
                <w:sz w:val="18"/>
                <w:szCs w:val="18"/>
              </w:rPr>
            </w:pPr>
          </w:p>
        </w:tc>
      </w:tr>
      <w:tr w:rsidRPr="002A0950" w:rsidR="00245529" w:rsidTr="00536F60" w14:paraId="6E8B7567" w14:textId="77777777">
        <w:trPr>
          <w:trHeight w:val="258"/>
        </w:trPr>
        <w:tc>
          <w:tcPr>
            <w:tcW w:w="2237" w:type="dxa"/>
            <w:vMerge/>
            <w:tcBorders>
              <w:top w:val="nil"/>
            </w:tcBorders>
            <w:shd w:val="clear" w:color="auto" w:fill="DDE9F5"/>
          </w:tcPr>
          <w:p w:rsidRPr="002A0950" w:rsidR="00245529" w:rsidP="00245529" w:rsidRDefault="00245529" w14:paraId="5053DC5F" w14:textId="77777777">
            <w:pPr>
              <w:pStyle w:val="TableParagraph"/>
              <w:spacing w:before="1" w:line="247" w:lineRule="auto"/>
              <w:ind w:left="105" w:right="1028"/>
              <w:rPr>
                <w:b/>
              </w:rPr>
            </w:pPr>
          </w:p>
        </w:tc>
        <w:tc>
          <w:tcPr>
            <w:tcW w:w="3581" w:type="dxa"/>
          </w:tcPr>
          <w:p w:rsidR="00245529" w:rsidP="00245529" w:rsidRDefault="00245529" w14:paraId="3C3A1948" w14:textId="77777777">
            <w:proofErr w:type="spellStart"/>
            <w:r w:rsidRPr="009D5385">
              <w:t>Invited</w:t>
            </w:r>
            <w:proofErr w:type="spellEnd"/>
            <w:r w:rsidRPr="009D5385">
              <w:t xml:space="preserve"> </w:t>
            </w:r>
            <w:proofErr w:type="spellStart"/>
            <w:r w:rsidRPr="009D5385">
              <w:t>lectures</w:t>
            </w:r>
            <w:proofErr w:type="spellEnd"/>
            <w:r w:rsidRPr="009D5385">
              <w:t xml:space="preserve"> </w:t>
            </w:r>
            <w:proofErr w:type="spellStart"/>
            <w:r w:rsidRPr="009D5385">
              <w:t>and</w:t>
            </w:r>
            <w:proofErr w:type="spellEnd"/>
            <w:r w:rsidRPr="009D5385">
              <w:t xml:space="preserve"> seminar</w:t>
            </w:r>
          </w:p>
        </w:tc>
        <w:tc>
          <w:tcPr>
            <w:tcW w:w="1407" w:type="dxa"/>
            <w:gridSpan w:val="2"/>
          </w:tcPr>
          <w:p w:rsidRPr="0097045E" w:rsidR="00245529" w:rsidP="00245529" w:rsidRDefault="00245529" w14:paraId="1BE8A0CC" w14:textId="77777777">
            <w:pPr>
              <w:pStyle w:val="ListParagraph"/>
              <w:spacing w:after="100" w:afterAutospacing="1"/>
              <w:rPr>
                <w:rFonts w:ascii="Georgia" w:hAnsi="Georgia" w:eastAsia="Times New Roman"/>
                <w:b/>
                <w:bCs/>
              </w:rPr>
            </w:pPr>
          </w:p>
        </w:tc>
        <w:tc>
          <w:tcPr>
            <w:tcW w:w="1789" w:type="dxa"/>
          </w:tcPr>
          <w:p w:rsidRPr="0097045E" w:rsidR="00245529" w:rsidP="00245529" w:rsidRDefault="00245529" w14:paraId="466D6A15" w14:textId="77777777">
            <w:pPr>
              <w:pStyle w:val="ListParagraph"/>
              <w:spacing w:after="100" w:afterAutospacing="1"/>
              <w:ind w:left="155"/>
              <w:rPr>
                <w:rFonts w:ascii="Georgia" w:hAnsi="Georgia" w:eastAsia="Times New Roman"/>
                <w:sz w:val="18"/>
                <w:szCs w:val="18"/>
              </w:rPr>
            </w:pPr>
          </w:p>
        </w:tc>
      </w:tr>
      <w:tr w:rsidRPr="002A0950" w:rsidR="00D425E1" w:rsidTr="00536F60" w14:paraId="3EF8F23F" w14:textId="77777777">
        <w:trPr>
          <w:trHeight w:val="1410"/>
        </w:trPr>
        <w:tc>
          <w:tcPr>
            <w:tcW w:w="2237" w:type="dxa"/>
            <w:shd w:val="clear" w:color="auto" w:fill="DDE9F5"/>
            <w:vAlign w:val="center"/>
          </w:tcPr>
          <w:p w:rsidRPr="002A0950" w:rsidR="00D425E1" w:rsidP="00F15C49" w:rsidRDefault="00D425E1" w14:paraId="7723DF16" w14:textId="77777777">
            <w:pPr>
              <w:pStyle w:val="TableParagraph"/>
              <w:spacing w:before="1" w:line="247" w:lineRule="auto"/>
              <w:ind w:left="105" w:right="-30"/>
              <w:rPr>
                <w:b/>
              </w:rPr>
            </w:pPr>
            <w:r w:rsidRPr="002A0950">
              <w:rPr>
                <w:b/>
              </w:rPr>
              <w:t>Literature</w:t>
            </w:r>
          </w:p>
        </w:tc>
        <w:tc>
          <w:tcPr>
            <w:tcW w:w="6777" w:type="dxa"/>
            <w:gridSpan w:val="4"/>
          </w:tcPr>
          <w:p w:rsidRPr="002A0950" w:rsidR="00D425E1" w:rsidP="00536F60" w:rsidRDefault="00000000" w14:paraId="363233C6" w14:textId="77777777">
            <w:pPr>
              <w:pStyle w:val="TableParagraph"/>
              <w:tabs>
                <w:tab w:val="left" w:pos="427"/>
              </w:tabs>
              <w:spacing w:line="236" w:lineRule="exact"/>
              <w:ind w:right="86"/>
            </w:pPr>
            <w:hyperlink w:history="1" r:id="rId9">
              <w:proofErr w:type="spellStart"/>
              <w:r w:rsidRPr="00536F60" w:rsidR="00536F60">
                <w:rPr>
                  <w:rStyle w:val="Hyperlink"/>
                  <w:bCs/>
                  <w:lang w:val="sq"/>
                </w:rPr>
                <w:t>Charline</w:t>
              </w:r>
              <w:proofErr w:type="spellEnd"/>
              <w:r w:rsidRPr="00536F60" w:rsidR="00536F60">
                <w:rPr>
                  <w:rStyle w:val="Hyperlink"/>
                  <w:bCs/>
                  <w:lang w:val="sq"/>
                </w:rPr>
                <w:t xml:space="preserve"> M. </w:t>
              </w:r>
            </w:hyperlink>
            <w:hyperlink w:history="1" r:id="rId10">
              <w:r>
                <w:rPr>
                  <w:rStyle w:val="Hyperlink"/>
                </w:rPr>
                <w:t>https://www.google.com/search?tbo=p&amp;tbm=bks&amp;q=inauthor:"Charline+M.+Dofka"</w:t>
              </w:r>
            </w:hyperlink>
            <w:hyperlink w:history="1" r:id="rId11">
              <w:proofErr w:type="spellStart"/>
              <w:r w:rsidRPr="00536F60" w:rsidR="00536F60">
                <w:rPr>
                  <w:rStyle w:val="Hyperlink"/>
                  <w:bCs/>
                  <w:lang w:val="sq"/>
                </w:rPr>
                <w:t>Dofka</w:t>
              </w:r>
              <w:proofErr w:type="spellEnd"/>
              <w:r w:rsidRPr="00536F60" w:rsidR="00536F60">
                <w:rPr>
                  <w:rStyle w:val="Hyperlink"/>
                  <w:bCs/>
                  <w:lang w:val="sq"/>
                </w:rPr>
                <w:t xml:space="preserve"> </w:t>
              </w:r>
            </w:hyperlink>
            <w:hyperlink w:history="1" r:id="rId12">
              <w:r>
                <w:rPr>
                  <w:rStyle w:val="Hyperlink"/>
                </w:rPr>
                <w:t>https://www.google.com/search?tbo=p&amp;tbm=bks&amp;q=inauthor:"Charline+M.+Dofka"</w:t>
              </w:r>
            </w:hyperlink>
            <w:r w:rsidRPr="00536F60" w:rsidR="00536F60">
              <w:rPr>
                <w:bCs/>
                <w:lang w:val="sq"/>
              </w:rPr>
              <w:t xml:space="preserve">, Terminologji Dentare, Botimi i </w:t>
            </w:r>
            <w:r w:rsidRPr="00536F60" w:rsidR="00536F60">
              <w:rPr>
                <w:lang w:val="sq"/>
              </w:rPr>
              <w:t xml:space="preserve">3-të </w:t>
            </w:r>
            <w:r w:rsidRPr="00536F60" w:rsidR="00536F60">
              <w:rPr>
                <w:bCs/>
                <w:lang w:val="sq"/>
              </w:rPr>
              <w:t xml:space="preserve">, </w:t>
            </w:r>
            <w:proofErr w:type="spellStart"/>
            <w:r w:rsidRPr="00536F60" w:rsidR="00536F60">
              <w:rPr>
                <w:bCs/>
                <w:lang w:val="sq"/>
              </w:rPr>
              <w:t>Cengage</w:t>
            </w:r>
            <w:proofErr w:type="spellEnd"/>
            <w:r w:rsidRPr="00536F60" w:rsidR="00536F60">
              <w:rPr>
                <w:bCs/>
                <w:lang w:val="sq"/>
              </w:rPr>
              <w:t xml:space="preserve"> </w:t>
            </w:r>
            <w:proofErr w:type="spellStart"/>
            <w:r w:rsidRPr="00536F60" w:rsidR="00536F60">
              <w:rPr>
                <w:bCs/>
                <w:lang w:val="sq"/>
              </w:rPr>
              <w:t>Learning</w:t>
            </w:r>
            <w:proofErr w:type="spellEnd"/>
            <w:r w:rsidRPr="00536F60" w:rsidR="00536F60">
              <w:rPr>
                <w:bCs/>
                <w:lang w:val="sq"/>
              </w:rPr>
              <w:t>, 2012.</w:t>
            </w:r>
          </w:p>
        </w:tc>
      </w:tr>
      <w:tr w:rsidRPr="002A0950" w:rsidR="00D425E1" w:rsidTr="00536F60" w14:paraId="55DC7BBE" w14:textId="77777777">
        <w:trPr>
          <w:trHeight w:val="229"/>
        </w:trPr>
        <w:tc>
          <w:tcPr>
            <w:tcW w:w="2237" w:type="dxa"/>
            <w:shd w:val="clear" w:color="auto" w:fill="DDE9F5"/>
            <w:vAlign w:val="center"/>
          </w:tcPr>
          <w:p w:rsidRPr="002A0950" w:rsidR="00D425E1" w:rsidP="00F15C49" w:rsidRDefault="00D425E1" w14:paraId="6F722104" w14:textId="77777777">
            <w:pPr>
              <w:pStyle w:val="TableParagraph"/>
              <w:spacing w:before="1" w:line="247" w:lineRule="auto"/>
              <w:ind w:left="105" w:right="-30"/>
              <w:rPr>
                <w:b/>
              </w:rPr>
            </w:pPr>
            <w:proofErr w:type="spellStart"/>
            <w:r w:rsidRPr="002A0950">
              <w:rPr>
                <w:b/>
              </w:rPr>
              <w:t>Contact</w:t>
            </w:r>
            <w:proofErr w:type="spellEnd"/>
          </w:p>
        </w:tc>
        <w:tc>
          <w:tcPr>
            <w:tcW w:w="6777" w:type="dxa"/>
            <w:gridSpan w:val="4"/>
          </w:tcPr>
          <w:p w:rsidRPr="002A0950" w:rsidR="00D425E1" w:rsidP="003A0429" w:rsidRDefault="00D425E1" w14:paraId="08699742" w14:textId="77777777">
            <w:pPr>
              <w:pStyle w:val="TableParagraph"/>
              <w:spacing w:before="3" w:line="206" w:lineRule="exact"/>
              <w:ind w:left="105"/>
              <w:rPr>
                <w:b/>
              </w:rPr>
            </w:pPr>
            <w:r w:rsidRPr="002A0950">
              <w:rPr>
                <w:rFonts w:cs="Arial"/>
              </w:rPr>
              <w:t xml:space="preserve">Prof. </w:t>
            </w:r>
            <w:proofErr w:type="spellStart"/>
            <w:r w:rsidRPr="002A0950">
              <w:rPr>
                <w:rFonts w:cs="Arial"/>
              </w:rPr>
              <w:t>Asst</w:t>
            </w:r>
            <w:proofErr w:type="spellEnd"/>
            <w:r w:rsidRPr="002A0950">
              <w:rPr>
                <w:rFonts w:cs="Arial"/>
              </w:rPr>
              <w:t xml:space="preserve">. Dr. </w:t>
            </w:r>
            <w:r w:rsidRPr="002A0950">
              <w:t>Genc</w:t>
            </w:r>
            <w:r w:rsidRPr="002A0950">
              <w:rPr>
                <w:spacing w:val="12"/>
              </w:rPr>
              <w:t xml:space="preserve"> </w:t>
            </w:r>
            <w:r w:rsidRPr="002A0950">
              <w:t xml:space="preserve">Demjaha, </w:t>
            </w:r>
            <w:hyperlink w:history="1" r:id="rId13">
              <w:r w:rsidRPr="002A0950">
                <w:rPr>
                  <w:rStyle w:val="Hyperlink"/>
                </w:rPr>
                <w:t>genc.demjaha@ubt-uni.net</w:t>
              </w:r>
            </w:hyperlink>
            <w:r w:rsidRPr="002A0950">
              <w:t xml:space="preserve"> </w:t>
            </w:r>
          </w:p>
        </w:tc>
      </w:tr>
    </w:tbl>
    <w:p w:rsidR="00E74A97" w:rsidRDefault="00E74A97" w14:paraId="06840DC8" w14:textId="77777777"/>
    <w:p w:rsidRPr="0074290F" w:rsidR="0074290F" w:rsidP="0074290F" w:rsidRDefault="0074290F" w14:paraId="793174A2" w14:textId="77777777"/>
    <w:p w:rsidRPr="0074290F" w:rsidR="0074290F" w:rsidP="0074290F" w:rsidRDefault="0074290F" w14:paraId="35C43375" w14:textId="77777777"/>
    <w:p w:rsidRPr="0074290F" w:rsidR="0074290F" w:rsidP="0074290F" w:rsidRDefault="0074290F" w14:paraId="15A7A38A" w14:textId="77777777"/>
    <w:p w:rsidR="0074290F" w:rsidP="0074290F" w:rsidRDefault="0074290F" w14:paraId="4DFC0F2F" w14:textId="77777777"/>
    <w:p w:rsidR="0074290F" w:rsidP="0074290F" w:rsidRDefault="0074290F" w14:paraId="26ADDC9F" w14:textId="42DE05AA">
      <w:pPr>
        <w:spacing w:before="120" w:after="120" w:line="360" w:lineRule="auto"/>
        <w:jc w:val="center"/>
        <w:rPr>
          <w:rFonts w:ascii="Times New Roman" w:hAnsi="Times New Roman" w:eastAsia="Times New Roman" w:cs="Times New Roman"/>
          <w:b/>
          <w:bCs/>
          <w:sz w:val="24"/>
          <w:szCs w:val="24"/>
          <w:lang w:val="en-US"/>
        </w:rPr>
      </w:pPr>
      <w:bookmarkStart w:name="_Hlk160096444" w:id="0"/>
      <w:r>
        <w:rPr>
          <w:rFonts w:ascii="Times New Roman" w:hAnsi="Times New Roman" w:eastAsia="Times New Roman" w:cs="Times New Roman"/>
          <w:b/>
          <w:bCs/>
          <w:sz w:val="24"/>
          <w:szCs w:val="24"/>
          <w:lang w:val="en-US"/>
        </w:rPr>
        <w:t>Educational Regulations</w:t>
      </w:r>
    </w:p>
    <w:p w:rsidR="0074290F" w:rsidP="0074290F" w:rsidRDefault="0074290F" w14:paraId="76F5945A" w14:textId="77777777">
      <w:pPr>
        <w:spacing w:before="120" w:after="120" w:line="360" w:lineRule="auto"/>
        <w:jc w:val="center"/>
        <w:rPr>
          <w:rFonts w:ascii="Times New Roman" w:hAnsi="Times New Roman" w:eastAsia="Times New Roman" w:cs="Times New Roman"/>
          <w:b/>
          <w:bCs/>
          <w:sz w:val="24"/>
          <w:szCs w:val="24"/>
          <w:lang w:val="en-US"/>
        </w:rPr>
      </w:pPr>
      <w:r>
        <w:rPr>
          <w:rFonts w:ascii="Times New Roman" w:hAnsi="Times New Roman" w:eastAsia="Times New Roman" w:cs="Times New Roman"/>
          <w:b/>
          <w:bCs/>
          <w:sz w:val="24"/>
          <w:szCs w:val="24"/>
          <w:lang w:val="en-US"/>
        </w:rPr>
        <w:t>Participation in the lesson</w:t>
      </w:r>
    </w:p>
    <w:p w:rsidR="0074290F" w:rsidP="0074290F" w:rsidRDefault="0074290F" w14:paraId="464943AB" w14:textId="77777777">
      <w:pPr>
        <w:spacing w:before="120" w:after="120"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The Department of Dental Morphology takes responsibility for training future dentists to the highest standards. One of these standards is taking responsibility for personal actions. If a student is absent from class especially in a laboratory and/or clinical session, the student has lost those laboratory and clinical instructions permanently.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for the department that will not be tolerated.</w:t>
      </w:r>
    </w:p>
    <w:p w:rsidR="0074290F" w:rsidP="0074290F" w:rsidRDefault="0074290F" w14:paraId="03B5E472" w14:textId="77777777">
      <w:pPr>
        <w:spacing w:before="120" w:after="120"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rsidR="0074290F" w:rsidP="0074290F" w:rsidRDefault="0074290F" w14:paraId="74099D69" w14:textId="77777777">
      <w:pPr>
        <w:spacing w:before="120" w:after="120"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All sessions start and end at their designated times in the class schedule. Any student who leaves the class session early will be considered absent.</w:t>
      </w:r>
    </w:p>
    <w:p w:rsidR="0074290F" w:rsidP="0074290F" w:rsidRDefault="0074290F" w14:paraId="2FE8C799" w14:textId="77777777">
      <w:pPr>
        <w:widowControl/>
        <w:autoSpaceDE/>
        <w:spacing w:before="120" w:after="120" w:line="360" w:lineRule="auto"/>
        <w:jc w:val="both"/>
        <w:rPr>
          <w:rFonts w:ascii="Times New Roman" w:hAnsi="Times New Roman" w:eastAsia="Times New Roman" w:cs="Times New Roman"/>
          <w:sz w:val="24"/>
          <w:szCs w:val="24"/>
          <w:lang w:val="en-US"/>
        </w:rPr>
      </w:pPr>
    </w:p>
    <w:p w:rsidR="0074290F" w:rsidP="0074290F" w:rsidRDefault="0074290F" w14:paraId="103DF534" w14:textId="77777777">
      <w:pPr>
        <w:widowControl/>
        <w:autoSpaceDE/>
        <w:spacing w:before="120" w:after="120" w:line="360" w:lineRule="auto"/>
        <w:jc w:val="both"/>
        <w:rPr>
          <w:rFonts w:ascii="Times New Roman" w:hAnsi="Times New Roman" w:eastAsia="Times New Roman" w:cs="Times New Roman"/>
          <w:sz w:val="24"/>
          <w:szCs w:val="24"/>
          <w:lang w:val="en-US"/>
        </w:rPr>
      </w:pPr>
    </w:p>
    <w:p w:rsidR="0074290F" w:rsidP="0074290F" w:rsidRDefault="0074290F" w14:paraId="33F47D58" w14:textId="77777777">
      <w:pPr>
        <w:widowControl/>
        <w:autoSpaceDE/>
        <w:spacing w:before="120" w:after="120" w:line="360" w:lineRule="auto"/>
        <w:jc w:val="both"/>
        <w:rPr>
          <w:rFonts w:ascii="Times New Roman" w:hAnsi="Times New Roman" w:eastAsia="Times New Roman" w:cs="Times New Roman"/>
          <w:sz w:val="24"/>
          <w:szCs w:val="24"/>
          <w:lang w:val="en-US"/>
        </w:rPr>
      </w:pPr>
    </w:p>
    <w:p w:rsidR="0074290F" w:rsidP="0074290F" w:rsidRDefault="0074290F" w14:paraId="45796E50" w14:textId="77777777">
      <w:pPr>
        <w:widowControl/>
        <w:autoSpaceDE/>
        <w:spacing w:before="120" w:after="120" w:line="360" w:lineRule="auto"/>
        <w:jc w:val="center"/>
        <w:rPr>
          <w:rStyle w:val="tlid-translation"/>
          <w:rFonts w:eastAsia="Arial"/>
          <w:b/>
          <w:bCs/>
          <w:lang w:bidi="en-US"/>
        </w:rPr>
      </w:pPr>
      <w:r>
        <w:rPr>
          <w:rStyle w:val="tlid-translation"/>
          <w:rFonts w:ascii="Times New Roman" w:hAnsi="Times New Roman" w:cs="Times New Roman"/>
          <w:b/>
          <w:bCs/>
          <w:sz w:val="24"/>
          <w:szCs w:val="24"/>
          <w:lang w:val="en-US"/>
        </w:rPr>
        <w:t>Electronic devices</w:t>
      </w:r>
    </w:p>
    <w:p w:rsidR="0074290F" w:rsidP="0074290F" w:rsidRDefault="0074290F" w14:paraId="5E89C8A1" w14:textId="77777777">
      <w:pPr>
        <w:widowControl/>
        <w:autoSpaceDE/>
        <w:spacing w:before="120" w:after="12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w:t>
      </w:r>
    </w:p>
    <w:p w:rsidR="0074290F" w:rsidP="0074290F" w:rsidRDefault="0074290F" w14:paraId="66E2B2F6" w14:textId="77777777">
      <w:pPr>
        <w:widowControl/>
        <w:autoSpaceDE/>
        <w:spacing w:before="120" w:after="120" w:line="360" w:lineRule="auto"/>
        <w:jc w:val="both"/>
        <w:rPr>
          <w:rFonts w:eastAsia="Times New Roman"/>
          <w:b/>
          <w:bCs/>
        </w:rPr>
      </w:pPr>
      <w:r>
        <w:rPr>
          <w:rStyle w:val="tlid-translation"/>
          <w:rFonts w:ascii="Times New Roman" w:hAnsi="Times New Roman" w:cs="Times New Roman"/>
          <w:sz w:val="24"/>
          <w:szCs w:val="24"/>
          <w:lang w:val="en-US"/>
        </w:rPr>
        <w:t xml:space="preserve">The classroom, laboratory and dental clinic will be a cell phone free zone. If you must bring a cell phone to class, it must be turned off or set to vibrate. It is distracting for a classroom to have </w:t>
      </w:r>
      <w:r>
        <w:rPr>
          <w:rStyle w:val="tlid-translation"/>
          <w:rFonts w:ascii="Times New Roman" w:hAnsi="Times New Roman" w:cs="Times New Roman"/>
          <w:sz w:val="24"/>
          <w:szCs w:val="24"/>
          <w:lang w:val="en-US"/>
        </w:rPr>
        <w:t>students constantly answering cell phones during class. If you absolutely must answer the call, leave the classroom. A student who accepts calls during class will be asked to leave class. Hearing devices will not be allowed in the classroom for any reason.</w:t>
      </w:r>
    </w:p>
    <w:p w:rsidR="0074290F" w:rsidP="0074290F" w:rsidRDefault="0074290F" w14:paraId="21F8657B" w14:textId="77777777">
      <w:pPr>
        <w:widowControl/>
        <w:autoSpaceDE/>
        <w:spacing w:before="120" w:after="120" w:line="360" w:lineRule="auto"/>
        <w:jc w:val="both"/>
        <w:rPr>
          <w:rFonts w:ascii="Times New Roman" w:hAnsi="Times New Roman" w:eastAsia="Times New Roman" w:cs="Times New Roman"/>
          <w:sz w:val="24"/>
          <w:szCs w:val="24"/>
          <w:lang w:val="en-US"/>
        </w:rPr>
      </w:pPr>
    </w:p>
    <w:p w:rsidR="0074290F" w:rsidP="0074290F" w:rsidRDefault="0074290F" w14:paraId="5159D88E" w14:textId="77777777">
      <w:pPr>
        <w:widowControl/>
        <w:autoSpaceDE/>
        <w:spacing w:before="120" w:after="120" w:line="360" w:lineRule="auto"/>
        <w:jc w:val="center"/>
        <w:rPr>
          <w:rStyle w:val="tlid-translation"/>
          <w:rFonts w:eastAsia="Arial"/>
          <w:b/>
          <w:bCs/>
          <w:lang w:bidi="en-US"/>
        </w:rPr>
      </w:pPr>
      <w:r>
        <w:rPr>
          <w:rStyle w:val="tlid-translation"/>
          <w:rFonts w:ascii="Times New Roman" w:hAnsi="Times New Roman" w:cs="Times New Roman"/>
          <w:b/>
          <w:bCs/>
          <w:sz w:val="24"/>
          <w:szCs w:val="24"/>
          <w:lang w:val="en-US"/>
        </w:rPr>
        <w:t>Tests and quizzes</w:t>
      </w:r>
    </w:p>
    <w:p w:rsidR="0074290F" w:rsidP="0074290F" w:rsidRDefault="0074290F" w14:paraId="7ED59440" w14:textId="77777777">
      <w:pPr>
        <w:widowControl/>
        <w:autoSpaceDE/>
        <w:spacing w:before="120" w:after="12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 xml:space="preserve">Tests and quizzes are usually scheduled at the beginning of the lesson. Tests and quizzes are </w:t>
      </w:r>
      <w:proofErr w:type="gramStart"/>
      <w:r>
        <w:rPr>
          <w:rStyle w:val="tlid-translation"/>
          <w:rFonts w:ascii="Times New Roman" w:hAnsi="Times New Roman" w:cs="Times New Roman"/>
          <w:sz w:val="24"/>
          <w:szCs w:val="24"/>
          <w:lang w:val="en-US"/>
        </w:rPr>
        <w:t>one way</w:t>
      </w:r>
      <w:proofErr w:type="gramEnd"/>
      <w:r>
        <w:rPr>
          <w:rStyle w:val="tlid-translation"/>
          <w:rFonts w:ascii="Times New Roman" w:hAnsi="Times New Roman" w:cs="Times New Roman"/>
          <w:sz w:val="24"/>
          <w:szCs w:val="24"/>
          <w:lang w:val="en-US"/>
        </w:rPr>
        <w:t xml:space="preserve"> teachers measure a student's knowledge. Failure to participate in tests or quizzes interferes with this process. This department does not reward students who do not take their tests or quizzes on time; therefore, the teacher cannot allow students to take tests or quizzes after the deadline.</w:t>
      </w:r>
    </w:p>
    <w:p w:rsidR="0074290F" w:rsidP="0074290F" w:rsidRDefault="0074290F" w14:paraId="62A56531" w14:textId="77777777">
      <w:pPr>
        <w:widowControl/>
        <w:autoSpaceDE/>
        <w:spacing w:before="120" w:after="120" w:line="360" w:lineRule="auto"/>
        <w:jc w:val="both"/>
        <w:rPr>
          <w:rFonts w:eastAsia="Times New Roman"/>
        </w:rPr>
      </w:pPr>
      <w:r>
        <w:rPr>
          <w:rStyle w:val="tlid-translation"/>
          <w:rFonts w:ascii="Times New Roman" w:hAnsi="Times New Roman" w:cs="Times New Roman"/>
          <w:sz w:val="24"/>
          <w:szCs w:val="24"/>
          <w:lang w:val="en-US"/>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rsidR="0074290F" w:rsidP="0074290F" w:rsidRDefault="0074290F" w14:paraId="7E27F212" w14:textId="77777777">
      <w:pPr>
        <w:spacing w:before="120" w:after="120"/>
        <w:jc w:val="center"/>
        <w:rPr>
          <w:rFonts w:ascii="Times New Roman" w:hAnsi="Times New Roman" w:eastAsia="Times New Roman" w:cs="Times New Roman"/>
          <w:b/>
          <w:bCs/>
          <w:sz w:val="24"/>
          <w:szCs w:val="24"/>
          <w:lang w:val="en-US" w:bidi="en-US"/>
        </w:rPr>
      </w:pPr>
      <w:r>
        <w:rPr>
          <w:rFonts w:ascii="Times New Roman" w:hAnsi="Times New Roman" w:eastAsia="Times New Roman" w:cs="Times New Roman"/>
          <w:b/>
          <w:bCs/>
          <w:sz w:val="24"/>
          <w:szCs w:val="24"/>
          <w:lang w:val="en-US"/>
        </w:rPr>
        <w:t>Seminars and Projects</w:t>
      </w:r>
    </w:p>
    <w:p w:rsidR="0074290F" w:rsidP="0074290F" w:rsidRDefault="0074290F" w14:paraId="5D7EA49B" w14:textId="77777777">
      <w:pPr>
        <w:spacing w:before="120" w:after="120"/>
        <w:jc w:val="both"/>
        <w:rPr>
          <w:rStyle w:val="rynqvb"/>
          <w:rFonts w:eastAsia="Arial"/>
        </w:rPr>
      </w:pPr>
      <w:r>
        <w:rPr>
          <w:rStyle w:val="rynqvb"/>
          <w:rFonts w:ascii="Times New Roman" w:hAnsi="Times New Roman" w:cs="Times New Roman"/>
          <w:sz w:val="24"/>
          <w:szCs w:val="24"/>
          <w:lang w:val="en-US"/>
        </w:rPr>
        <w:t xml:space="preserve">Seminars and projects must be done on the student's own time, not during class. </w:t>
      </w:r>
    </w:p>
    <w:p w:rsidR="0074290F" w:rsidP="0074290F" w:rsidRDefault="0074290F" w14:paraId="5E7DC91D" w14:textId="77777777">
      <w:pPr>
        <w:spacing w:before="120" w:after="120"/>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lang w:val="en-US"/>
        </w:rPr>
        <w:t xml:space="preserve">Never allow another student to copy your seminars and projects. </w:t>
      </w:r>
    </w:p>
    <w:p w:rsidR="0074290F" w:rsidP="0074290F" w:rsidRDefault="0074290F" w14:paraId="1A995293" w14:textId="77777777">
      <w:pPr>
        <w:spacing w:before="120" w:after="120"/>
        <w:jc w:val="both"/>
        <w:rPr>
          <w:rFonts w:eastAsia="Times New Roman"/>
        </w:rPr>
      </w:pPr>
      <w:r>
        <w:rPr>
          <w:rStyle w:val="rynqvb"/>
          <w:rFonts w:ascii="Times New Roman" w:hAnsi="Times New Roman" w:cs="Times New Roman"/>
          <w:sz w:val="24"/>
          <w:szCs w:val="24"/>
          <w:lang w:val="en-US"/>
        </w:rPr>
        <w:t>Never copy another student's seminars and projects.</w:t>
      </w:r>
    </w:p>
    <w:p w:rsidR="0074290F" w:rsidP="0074290F" w:rsidRDefault="0074290F" w14:paraId="0701A09B" w14:textId="77777777">
      <w:pPr>
        <w:widowControl/>
        <w:autoSpaceDE/>
        <w:spacing w:before="120" w:after="120" w:line="360" w:lineRule="auto"/>
        <w:jc w:val="both"/>
        <w:rPr>
          <w:rStyle w:val="tlid-translation"/>
          <w:rFonts w:eastAsia="Arial"/>
        </w:rPr>
      </w:pPr>
    </w:p>
    <w:p w:rsidR="0074290F" w:rsidP="0074290F" w:rsidRDefault="0074290F" w14:paraId="647B0D8F" w14:textId="77777777">
      <w:pPr>
        <w:spacing w:before="120" w:after="120"/>
        <w:jc w:val="center"/>
        <w:rPr>
          <w:rFonts w:eastAsia="Times New Roman"/>
          <w:b/>
          <w:bCs/>
        </w:rPr>
      </w:pPr>
      <w:r>
        <w:rPr>
          <w:rFonts w:ascii="Times New Roman" w:hAnsi="Times New Roman" w:eastAsia="Times New Roman" w:cs="Times New Roman"/>
          <w:b/>
          <w:bCs/>
          <w:sz w:val="24"/>
          <w:szCs w:val="24"/>
          <w:lang w:val="en-US"/>
        </w:rPr>
        <w:t>Due Dates</w:t>
      </w:r>
    </w:p>
    <w:p w:rsidR="0074290F" w:rsidP="0074290F" w:rsidRDefault="0074290F" w14:paraId="5FC40A14" w14:textId="77777777">
      <w:pPr>
        <w:spacing w:before="120" w:after="120"/>
        <w:jc w:val="both"/>
        <w:rPr>
          <w:rFonts w:ascii="Times New Roman" w:hAnsi="Times New Roman" w:eastAsia="Times New Roman" w:cs="Times New Roman"/>
          <w:sz w:val="24"/>
          <w:szCs w:val="24"/>
          <w:lang w:val="en-US"/>
        </w:rPr>
      </w:pPr>
      <w:r>
        <w:rPr>
          <w:rStyle w:val="rynqvb"/>
          <w:rFonts w:ascii="Times New Roman" w:hAnsi="Times New Roman" w:cs="Times New Roman"/>
          <w:sz w:val="24"/>
          <w:szCs w:val="24"/>
          <w:lang w:val="en-US"/>
        </w:rPr>
        <w:t>One thing all professionals must learn is to be on time.</w:t>
      </w:r>
      <w:r>
        <w:rPr>
          <w:rStyle w:val="hwtze"/>
          <w:rFonts w:ascii="Times New Roman" w:hAnsi="Times New Roman" w:cs="Times New Roman"/>
          <w:sz w:val="24"/>
          <w:szCs w:val="24"/>
          <w:lang w:val="en-US"/>
        </w:rPr>
        <w:t xml:space="preserve"> </w:t>
      </w:r>
      <w:r>
        <w:rPr>
          <w:rStyle w:val="rynqvb"/>
          <w:rFonts w:ascii="Times New Roman" w:hAnsi="Times New Roman" w:cs="Times New Roman"/>
          <w:sz w:val="24"/>
          <w:szCs w:val="24"/>
          <w:lang w:val="en-US"/>
        </w:rPr>
        <w:t>Excuses do not make the student and teacher feel better about their wasted time.</w:t>
      </w:r>
      <w:r>
        <w:rPr>
          <w:rStyle w:val="hwtze"/>
          <w:rFonts w:ascii="Times New Roman" w:hAnsi="Times New Roman" w:cs="Times New Roman"/>
          <w:sz w:val="24"/>
          <w:szCs w:val="24"/>
          <w:lang w:val="en-US"/>
        </w:rPr>
        <w:t xml:space="preserve"> </w:t>
      </w:r>
      <w:r>
        <w:rPr>
          <w:rStyle w:val="rynqvb"/>
          <w:rFonts w:ascii="Times New Roman" w:hAnsi="Times New Roman" w:cs="Times New Roman"/>
          <w:sz w:val="24"/>
          <w:szCs w:val="24"/>
          <w:lang w:val="en-US"/>
        </w:rPr>
        <w:t>For all assigned tasks, sufficient time is given to complete, and all work must be completed in the time set by the teacher.</w:t>
      </w:r>
      <w:r>
        <w:rPr>
          <w:rStyle w:val="hwtze"/>
          <w:rFonts w:ascii="Times New Roman" w:hAnsi="Times New Roman" w:cs="Times New Roman"/>
          <w:sz w:val="24"/>
          <w:szCs w:val="24"/>
          <w:lang w:val="en-US"/>
        </w:rPr>
        <w:t xml:space="preserve"> </w:t>
      </w:r>
      <w:r>
        <w:rPr>
          <w:rStyle w:val="rynqvb"/>
          <w:rFonts w:ascii="Times New Roman" w:hAnsi="Times New Roman" w:cs="Times New Roman"/>
          <w:b/>
          <w:bCs/>
          <w:sz w:val="24"/>
          <w:szCs w:val="24"/>
          <w:lang w:val="en-US"/>
        </w:rPr>
        <w:t>No delay in the completion of the works will be accepted</w:t>
      </w:r>
      <w:r>
        <w:rPr>
          <w:rStyle w:val="rynqvb"/>
          <w:rFonts w:ascii="Times New Roman" w:hAnsi="Times New Roman" w:cs="Times New Roman"/>
          <w:sz w:val="24"/>
          <w:szCs w:val="24"/>
          <w:lang w:val="en-US"/>
        </w:rPr>
        <w:t>.</w:t>
      </w:r>
    </w:p>
    <w:p w:rsidR="0074290F" w:rsidP="0074290F" w:rsidRDefault="0074290F" w14:paraId="7EC38704" w14:textId="77777777">
      <w:pPr>
        <w:widowControl/>
        <w:autoSpaceDE/>
        <w:spacing w:before="120" w:after="120" w:line="360" w:lineRule="auto"/>
        <w:jc w:val="both"/>
        <w:rPr>
          <w:rStyle w:val="tlid-translation"/>
          <w:rFonts w:eastAsia="Arial"/>
        </w:rPr>
      </w:pPr>
    </w:p>
    <w:p w:rsidR="0074290F" w:rsidP="0074290F" w:rsidRDefault="0074290F" w14:paraId="2E1F97EB" w14:textId="77777777">
      <w:pPr>
        <w:widowControl/>
        <w:autoSpaceDE/>
        <w:spacing w:before="120" w:after="120" w:line="360" w:lineRule="auto"/>
        <w:jc w:val="both"/>
        <w:rPr>
          <w:rFonts w:eastAsia="Times New Roman"/>
        </w:rPr>
      </w:pPr>
    </w:p>
    <w:p w:rsidR="0074290F" w:rsidP="0074290F" w:rsidRDefault="0074290F" w14:paraId="0D13E8C4" w14:textId="77777777">
      <w:pPr>
        <w:widowControl/>
        <w:autoSpaceDE/>
        <w:spacing w:before="120" w:after="120" w:line="360" w:lineRule="auto"/>
        <w:jc w:val="center"/>
        <w:rPr>
          <w:rStyle w:val="tlid-translation"/>
          <w:rFonts w:eastAsia="Arial"/>
          <w:b/>
          <w:bCs/>
          <w:lang w:bidi="en-US"/>
        </w:rPr>
      </w:pPr>
      <w:r>
        <w:rPr>
          <w:rStyle w:val="tlid-translation"/>
          <w:rFonts w:ascii="Times New Roman" w:hAnsi="Times New Roman" w:cs="Times New Roman"/>
          <w:b/>
          <w:bCs/>
          <w:sz w:val="24"/>
          <w:szCs w:val="24"/>
          <w:lang w:val="en-US"/>
        </w:rPr>
        <w:t>Dress code</w:t>
      </w:r>
    </w:p>
    <w:p w:rsidR="0074290F" w:rsidP="0074290F" w:rsidRDefault="0074290F" w14:paraId="4FD56B3D" w14:textId="77777777">
      <w:pPr>
        <w:widowControl/>
        <w:autoSpaceDE/>
        <w:spacing w:before="120" w:after="12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Dentists are professionals and should dress appropriately. Any student who does not dress appropriately during class time will not be allowed to participate in clinical and laboratory activities. Long hair should be tied back and away from the face for safety reasons. Long-sleeved shirts and blouses should be rolled up for safety.</w:t>
      </w:r>
    </w:p>
    <w:p w:rsidR="0074290F" w:rsidP="0074290F" w:rsidRDefault="0074290F" w14:paraId="497FDA4D" w14:textId="77777777">
      <w:pPr>
        <w:widowControl/>
        <w:autoSpaceDE/>
        <w:spacing w:before="120" w:after="12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Ties (collars) or handkerchiefs should be tucked inside the lab coat (coat) for safety reasons. A long-sleeved white lab coat is appropriate for a student.</w:t>
      </w:r>
    </w:p>
    <w:p w:rsidR="0074290F" w:rsidP="0074290F" w:rsidRDefault="0074290F" w14:paraId="48E69F54" w14:textId="77777777">
      <w:pPr>
        <w:widowControl/>
        <w:autoSpaceDE/>
        <w:spacing w:before="120" w:after="120" w:line="360" w:lineRule="auto"/>
        <w:jc w:val="both"/>
        <w:rPr>
          <w:rFonts w:eastAsia="Times New Roman"/>
        </w:rPr>
      </w:pPr>
      <w:r>
        <w:rPr>
          <w:rStyle w:val="tlid-translation"/>
          <w:rFonts w:ascii="Times New Roman" w:hAnsi="Times New Roman" w:cs="Times New Roman"/>
          <w:sz w:val="24"/>
          <w:szCs w:val="24"/>
          <w:lang w:val="en-US"/>
        </w:rPr>
        <w:t>Pointed toe shoes or sandals are not appropriate footwear for dental laboratories and clinics. For the safety of UBT staff, patients, students, family members and the community, we ask that all staff in clinical and laboratory sessions wear long pants.</w:t>
      </w:r>
    </w:p>
    <w:p w:rsidR="0074290F" w:rsidP="0074290F" w:rsidRDefault="0074290F" w14:paraId="527B2DCF" w14:textId="77777777">
      <w:pPr>
        <w:widowControl/>
        <w:adjustRightInd w:val="0"/>
        <w:spacing w:before="120" w:after="120" w:line="360" w:lineRule="auto"/>
        <w:jc w:val="both"/>
        <w:rPr>
          <w:rFonts w:ascii="Times New Roman" w:hAnsi="Times New Roman" w:eastAsia="Times New Roman" w:cs="Times New Roman"/>
          <w:sz w:val="24"/>
          <w:szCs w:val="24"/>
          <w:lang w:val="en-US"/>
        </w:rPr>
      </w:pPr>
    </w:p>
    <w:p w:rsidR="0074290F" w:rsidP="0074290F" w:rsidRDefault="0074290F" w14:paraId="5A99454D" w14:textId="77777777">
      <w:pPr>
        <w:widowControl/>
        <w:adjustRightInd w:val="0"/>
        <w:spacing w:before="120" w:after="120" w:line="360" w:lineRule="auto"/>
        <w:jc w:val="center"/>
        <w:rPr>
          <w:rStyle w:val="tlid-translation"/>
          <w:rFonts w:eastAsia="Arial"/>
          <w:b/>
          <w:bCs/>
          <w:lang w:bidi="en-US"/>
        </w:rPr>
      </w:pPr>
      <w:r>
        <w:rPr>
          <w:rStyle w:val="tlid-translation"/>
          <w:rFonts w:ascii="Times New Roman" w:hAnsi="Times New Roman" w:cs="Times New Roman"/>
          <w:b/>
          <w:bCs/>
          <w:sz w:val="24"/>
          <w:szCs w:val="24"/>
          <w:lang w:val="en-US"/>
        </w:rPr>
        <w:t>The behavior</w:t>
      </w:r>
    </w:p>
    <w:p w:rsidR="0074290F" w:rsidP="0074290F" w:rsidRDefault="0074290F" w14:paraId="4504726A" w14:textId="77777777">
      <w:pPr>
        <w:widowControl/>
        <w:adjustRightInd w:val="0"/>
        <w:spacing w:before="120" w:after="12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Students in the Department of Dental Morphology must learn to work in groups, regardless of group composition.</w:t>
      </w:r>
    </w:p>
    <w:p w:rsidR="0074290F" w:rsidP="0074290F" w:rsidRDefault="0074290F" w14:paraId="56A6255F" w14:textId="77777777">
      <w:pPr>
        <w:widowControl/>
        <w:adjustRightInd w:val="0"/>
        <w:spacing w:before="120" w:after="120" w:line="360" w:lineRule="auto"/>
        <w:jc w:val="both"/>
        <w:rPr>
          <w:rFonts w:eastAsia="Times New Roman"/>
        </w:rPr>
      </w:pPr>
      <w:r>
        <w:rPr>
          <w:rStyle w:val="tlid-translation"/>
          <w:rFonts w:ascii="Times New Roman" w:hAnsi="Times New Roman" w:cs="Times New Roman"/>
          <w:sz w:val="24"/>
          <w:szCs w:val="24"/>
          <w:lang w:val="en-US"/>
        </w:rPr>
        <w:t>Tolerance, courtesy, respect and a peaceful environment are required in the classroom, dental laboratory and dental clinic.</w:t>
      </w:r>
    </w:p>
    <w:p w:rsidR="0074290F" w:rsidP="0074290F" w:rsidRDefault="0074290F" w14:paraId="3EF497AF" w14:textId="77777777">
      <w:pPr>
        <w:widowControl/>
        <w:adjustRightInd w:val="0"/>
        <w:spacing w:before="120" w:after="120" w:line="360" w:lineRule="auto"/>
        <w:jc w:val="both"/>
        <w:rPr>
          <w:rFonts w:ascii="Times New Roman" w:hAnsi="Times New Roman" w:eastAsia="Times New Roman" w:cs="Times New Roman"/>
          <w:sz w:val="24"/>
          <w:szCs w:val="24"/>
          <w:lang w:val="en-US"/>
        </w:rPr>
      </w:pPr>
    </w:p>
    <w:p w:rsidR="0074290F" w:rsidP="0074290F" w:rsidRDefault="0074290F" w14:paraId="486BFD2D" w14:textId="77777777">
      <w:pPr>
        <w:widowControl/>
        <w:adjustRightInd w:val="0"/>
        <w:spacing w:before="120" w:after="120" w:line="360" w:lineRule="auto"/>
        <w:jc w:val="center"/>
        <w:rPr>
          <w:rStyle w:val="tlid-translation"/>
          <w:rFonts w:eastAsia="Arial"/>
          <w:b/>
          <w:bCs/>
          <w:lang w:bidi="en-US"/>
        </w:rPr>
      </w:pPr>
      <w:r>
        <w:rPr>
          <w:rStyle w:val="tlid-translation"/>
          <w:rFonts w:ascii="Times New Roman" w:hAnsi="Times New Roman" w:cs="Times New Roman"/>
          <w:b/>
          <w:bCs/>
          <w:sz w:val="24"/>
          <w:szCs w:val="24"/>
          <w:lang w:val="en-US"/>
        </w:rPr>
        <w:t>Academic Dishonesty</w:t>
      </w:r>
    </w:p>
    <w:p w:rsidR="0074290F" w:rsidP="0074290F" w:rsidRDefault="0074290F" w14:paraId="71DC70B3" w14:textId="77777777">
      <w:pPr>
        <w:widowControl/>
        <w:adjustRightInd w:val="0"/>
        <w:spacing w:before="120" w:after="12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Violations of Academic Integrity include, but are not limited to, the following actions:</w:t>
      </w:r>
    </w:p>
    <w:p w:rsidR="0074290F" w:rsidP="0074290F" w:rsidRDefault="0074290F" w14:paraId="30DC7C90" w14:textId="77777777">
      <w:pPr>
        <w:pStyle w:val="ListParagraph"/>
        <w:numPr>
          <w:ilvl w:val="0"/>
          <w:numId w:val="15"/>
        </w:numPr>
        <w:adjustRightInd w:val="0"/>
        <w:spacing w:before="120" w:after="120" w:line="360" w:lineRule="auto"/>
        <w:ind w:left="360"/>
        <w:jc w:val="both"/>
        <w:rPr>
          <w:rStyle w:val="tlid-translation"/>
          <w:rFonts w:ascii="Times New Roman" w:hAnsi="Times New Roman"/>
          <w:sz w:val="24"/>
          <w:szCs w:val="24"/>
          <w:lang w:val="en-US"/>
        </w:rPr>
      </w:pPr>
      <w:r>
        <w:rPr>
          <w:rStyle w:val="tlid-translation"/>
          <w:rFonts w:ascii="Times New Roman" w:hAnsi="Times New Roman"/>
          <w:sz w:val="24"/>
          <w:szCs w:val="24"/>
          <w:lang w:val="en-US"/>
        </w:rPr>
        <w:t>Cheating in the exam.</w:t>
      </w:r>
    </w:p>
    <w:p w:rsidR="0074290F" w:rsidP="0074290F" w:rsidRDefault="0074290F" w14:paraId="15A36BC5" w14:textId="77777777">
      <w:pPr>
        <w:pStyle w:val="ListParagraph"/>
        <w:numPr>
          <w:ilvl w:val="0"/>
          <w:numId w:val="15"/>
        </w:numPr>
        <w:adjustRightInd w:val="0"/>
        <w:spacing w:before="120" w:after="120" w:line="360" w:lineRule="auto"/>
        <w:ind w:left="360"/>
        <w:jc w:val="both"/>
        <w:rPr>
          <w:rStyle w:val="tlid-translation"/>
          <w:rFonts w:ascii="Times New Roman" w:hAnsi="Times New Roman"/>
          <w:sz w:val="24"/>
          <w:szCs w:val="24"/>
          <w:lang w:val="en-US"/>
        </w:rPr>
      </w:pPr>
      <w:r>
        <w:rPr>
          <w:rStyle w:val="tlid-translation"/>
          <w:rFonts w:ascii="Times New Roman" w:hAnsi="Times New Roman"/>
          <w:sz w:val="24"/>
          <w:szCs w:val="24"/>
          <w:lang w:val="en-US"/>
        </w:rPr>
        <w:t>Plagiarism.</w:t>
      </w:r>
    </w:p>
    <w:p w:rsidR="0074290F" w:rsidP="0074290F" w:rsidRDefault="0074290F" w14:paraId="396A14AC" w14:textId="77777777">
      <w:pPr>
        <w:pStyle w:val="ListParagraph"/>
        <w:numPr>
          <w:ilvl w:val="0"/>
          <w:numId w:val="15"/>
        </w:numPr>
        <w:adjustRightInd w:val="0"/>
        <w:spacing w:before="120" w:after="120" w:line="360" w:lineRule="auto"/>
        <w:ind w:left="360"/>
        <w:jc w:val="both"/>
        <w:rPr>
          <w:rStyle w:val="tlid-translation"/>
          <w:rFonts w:ascii="Times New Roman" w:hAnsi="Times New Roman"/>
          <w:sz w:val="24"/>
          <w:szCs w:val="24"/>
          <w:lang w:val="en-US"/>
        </w:rPr>
      </w:pPr>
      <w:r>
        <w:rPr>
          <w:rStyle w:val="tlid-translation"/>
          <w:rFonts w:ascii="Times New Roman" w:hAnsi="Times New Roman"/>
          <w:sz w:val="24"/>
          <w:szCs w:val="24"/>
          <w:lang w:val="en-US"/>
        </w:rPr>
        <w:t>Work together on an individual assignment, seminar or project when the teacher has specifically forbidden this.</w:t>
      </w:r>
    </w:p>
    <w:p w:rsidR="0074290F" w:rsidP="0074290F" w:rsidRDefault="0074290F" w14:paraId="35A7D57D" w14:textId="77777777">
      <w:pPr>
        <w:pStyle w:val="ListParagraph"/>
        <w:numPr>
          <w:ilvl w:val="0"/>
          <w:numId w:val="15"/>
        </w:numPr>
        <w:adjustRightInd w:val="0"/>
        <w:spacing w:before="120" w:after="120" w:line="360" w:lineRule="auto"/>
        <w:ind w:left="360"/>
        <w:jc w:val="both"/>
        <w:rPr>
          <w:rStyle w:val="tlid-translation"/>
          <w:rFonts w:ascii="Times New Roman" w:hAnsi="Times New Roman" w:eastAsia="Times New Roman"/>
          <w:sz w:val="24"/>
          <w:szCs w:val="24"/>
          <w:lang w:val="en-US"/>
        </w:rPr>
      </w:pPr>
      <w:r>
        <w:rPr>
          <w:rStyle w:val="tlid-translation"/>
          <w:rFonts w:ascii="Times New Roman" w:hAnsi="Times New Roman"/>
          <w:sz w:val="24"/>
          <w:szCs w:val="24"/>
          <w:lang w:val="en-US"/>
        </w:rPr>
        <w:t>Submitting the same paper to more than one teacher or allowing another individual to impersonate them for the purpose of improving a grade.</w:t>
      </w:r>
    </w:p>
    <w:p w:rsidR="0074290F" w:rsidP="0074290F" w:rsidRDefault="0074290F" w14:paraId="02B5EF6F" w14:textId="77777777">
      <w:pPr>
        <w:adjustRightInd w:val="0"/>
        <w:spacing w:before="120" w:after="120" w:line="360" w:lineRule="auto"/>
        <w:jc w:val="both"/>
      </w:pPr>
    </w:p>
    <w:p w:rsidR="0074290F" w:rsidP="0074290F" w:rsidRDefault="0074290F" w14:paraId="18AF32B1" w14:textId="77777777">
      <w:pPr>
        <w:adjustRightInd w:val="0"/>
        <w:spacing w:before="120" w:after="120" w:line="360" w:lineRule="auto"/>
        <w:jc w:val="both"/>
        <w:rPr>
          <w:rFonts w:ascii="Times New Roman" w:hAnsi="Times New Roman" w:eastAsia="Times New Roman" w:cs="Times New Roman"/>
          <w:sz w:val="24"/>
          <w:szCs w:val="24"/>
          <w:lang w:val="en-US"/>
        </w:rPr>
      </w:pPr>
    </w:p>
    <w:p w:rsidR="0074290F" w:rsidP="0074290F" w:rsidRDefault="0074290F" w14:paraId="14388114" w14:textId="77777777">
      <w:pPr>
        <w:spacing w:before="100" w:beforeAutospacing="1" w:after="100" w:afterAutospacing="1" w:line="360" w:lineRule="auto"/>
        <w:jc w:val="center"/>
        <w:rPr>
          <w:rStyle w:val="tlid-translation"/>
          <w:rFonts w:eastAsia="Arial"/>
          <w:b/>
          <w:bCs/>
        </w:rPr>
      </w:pPr>
      <w:r>
        <w:rPr>
          <w:rStyle w:val="tlid-translation"/>
          <w:rFonts w:ascii="Times New Roman" w:hAnsi="Times New Roman" w:cs="Times New Roman"/>
          <w:b/>
          <w:bCs/>
          <w:sz w:val="24"/>
          <w:szCs w:val="24"/>
          <w:lang w:val="en-US"/>
        </w:rPr>
        <w:t>Assessment of weekly laboratory sessions</w:t>
      </w:r>
    </w:p>
    <w:p w:rsidR="0074290F" w:rsidP="0074290F" w:rsidRDefault="0074290F" w14:paraId="56BC9F66" w14:textId="77777777">
      <w:pPr>
        <w:spacing w:after="16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At the end of each laboratory session, academic staff will evaluate the student using the weekly laboratory session evaluation. This assessment allows the academic staff to evaluate the student in the areas of professionalism and performance at the expected level towards the attainment of competence.</w:t>
      </w:r>
    </w:p>
    <w:p w:rsidR="0074290F" w:rsidP="0074290F" w:rsidRDefault="0074290F" w14:paraId="1D3C02AB" w14:textId="77777777">
      <w:pPr>
        <w:spacing w:after="16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Each laboratory session is rated as "satisfactory" or "needs improvement". Any satisfactory rating means acceptable performance in all three categories. Any rating as needs improvement means an unacceptable performance for that session in any of the areas rated.</w:t>
      </w:r>
    </w:p>
    <w:p w:rsidR="0074290F" w:rsidP="0074290F" w:rsidRDefault="0074290F" w14:paraId="223F2234" w14:textId="77777777">
      <w:pPr>
        <w:spacing w:after="16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 xml:space="preserve">To successfully complete the </w:t>
      </w:r>
      <w:r>
        <w:rPr>
          <w:rFonts w:ascii="Times New Roman" w:hAnsi="Times New Roman" w:eastAsia="Times New Roman" w:cs="Times New Roman"/>
          <w:sz w:val="24"/>
          <w:szCs w:val="24"/>
          <w:lang w:val="en-US"/>
        </w:rPr>
        <w:t xml:space="preserve">Dental Morphology </w:t>
      </w:r>
      <w:r>
        <w:rPr>
          <w:rFonts w:ascii="Times New Roman" w:hAnsi="Times New Roman" w:cs="Times New Roman"/>
          <w:sz w:val="24"/>
          <w:szCs w:val="24"/>
          <w:lang w:val="en-US"/>
        </w:rPr>
        <w:t xml:space="preserve">preclinical </w:t>
      </w:r>
      <w:r>
        <w:rPr>
          <w:rStyle w:val="tlid-translation"/>
          <w:rFonts w:ascii="Times New Roman" w:hAnsi="Times New Roman" w:cs="Times New Roman"/>
          <w:sz w:val="24"/>
          <w:szCs w:val="24"/>
          <w:lang w:val="en-US"/>
        </w:rPr>
        <w:t>assessment a student must have an overall average of 80% satisfactory session assessments. For example, if a course has 15 assessment sessions in a semester, at least 12 must be satisfactory. If a student is graded below the 80% level, then the student is advised of the necessary steps to improve their deficiencies. If the student's overall grade falls below 60%, then the student is considered to have failed and must repeat the course.</w:t>
      </w:r>
    </w:p>
    <w:p w:rsidR="0074290F" w:rsidP="0074290F" w:rsidRDefault="0074290F" w14:paraId="6B0FF4B0" w14:textId="77777777">
      <w:pPr>
        <w:spacing w:after="160" w:line="36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The evaluation system measures the student's level of achievement for each laboratory session. All lab sessions are graded, and all lab sessions have equal weight in the overall grade. In order for the session to be marked as "satisfactory", the student must perform satisfactorily in each category. In order to have a satisfactory grade, a student cannot have more than one area marked as "needs improvement".</w:t>
      </w:r>
    </w:p>
    <w:p w:rsidR="0074290F" w:rsidP="0074290F" w:rsidRDefault="0074290F" w14:paraId="5E2AEEEF"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301D2F5A"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6AAE5214"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3C8FC6EC"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72CF16A9"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0DA543D0"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18274421"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356D56FE"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3EAF202C" w14:textId="77777777">
      <w:pPr>
        <w:spacing w:after="160" w:line="360" w:lineRule="auto"/>
        <w:jc w:val="both"/>
        <w:rPr>
          <w:rStyle w:val="tlid-translation"/>
          <w:rFonts w:ascii="Times New Roman" w:hAnsi="Times New Roman" w:cs="Times New Roman"/>
          <w:sz w:val="24"/>
          <w:szCs w:val="24"/>
          <w:lang w:val="en-US"/>
        </w:rPr>
      </w:pPr>
    </w:p>
    <w:p w:rsidR="0074290F" w:rsidP="0074290F" w:rsidRDefault="0074290F" w14:paraId="5F71FFEA" w14:textId="77777777">
      <w:pPr>
        <w:spacing w:after="160" w:line="360" w:lineRule="auto"/>
        <w:jc w:val="both"/>
        <w:rPr>
          <w:rStyle w:val="tlid-translation"/>
          <w:rFonts w:ascii="Times New Roman" w:hAnsi="Times New Roman" w:cs="Times New Roman"/>
          <w:sz w:val="24"/>
          <w:szCs w:val="24"/>
          <w:lang w:val="en-US"/>
        </w:rPr>
      </w:pPr>
    </w:p>
    <w:tbl>
      <w:tblPr>
        <w:tblStyle w:val="TableGrid"/>
        <w:tblW w:w="9175" w:type="dxa"/>
        <w:jc w:val="center"/>
        <w:tblInd w:w="0" w:type="dxa"/>
        <w:tblLook w:val="04A0" w:firstRow="1" w:lastRow="0" w:firstColumn="1" w:lastColumn="0" w:noHBand="0" w:noVBand="1"/>
      </w:tblPr>
      <w:tblGrid>
        <w:gridCol w:w="5381"/>
        <w:gridCol w:w="1699"/>
        <w:gridCol w:w="2095"/>
      </w:tblGrid>
      <w:tr w:rsidR="0074290F" w:rsidTr="0074290F" w14:paraId="753D76AC" w14:textId="77777777">
        <w:trPr>
          <w:trHeight w:val="485"/>
          <w:jc w:val="center"/>
        </w:trPr>
        <w:tc>
          <w:tcPr>
            <w:tcW w:w="9175" w:type="dxa"/>
            <w:gridSpan w:val="3"/>
            <w:tcBorders>
              <w:top w:val="single" w:color="auto" w:sz="4" w:space="0"/>
              <w:left w:val="single" w:color="auto" w:sz="4" w:space="0"/>
              <w:bottom w:val="single" w:color="auto" w:sz="4" w:space="0"/>
              <w:right w:val="single" w:color="auto" w:sz="4" w:space="0"/>
            </w:tcBorders>
            <w:vAlign w:val="center"/>
            <w:hideMark/>
          </w:tcPr>
          <w:p w:rsidR="0074290F" w:rsidRDefault="0074290F" w14:paraId="33739C3C" w14:textId="77777777">
            <w:pPr>
              <w:spacing w:before="100" w:beforeAutospacing="1" w:after="100" w:afterAutospacing="1" w:line="360" w:lineRule="auto"/>
              <w:jc w:val="center"/>
              <w:rPr>
                <w:rStyle w:val="tlid-translation"/>
                <w:rFonts w:cs="Arial"/>
                <w:lang w:val="en-US"/>
              </w:rPr>
            </w:pPr>
            <w:bookmarkStart w:name="_Hlk15309708" w:id="1"/>
            <w:r>
              <w:rPr>
                <w:b/>
                <w:bCs/>
                <w:lang w:val="en-US"/>
              </w:rPr>
              <w:t>Evaluation of Sessions weekly Laboratory</w:t>
            </w:r>
          </w:p>
        </w:tc>
      </w:tr>
      <w:tr w:rsidR="0074290F" w:rsidTr="0074290F" w14:paraId="18F83AD4" w14:textId="77777777">
        <w:trPr>
          <w:jc w:val="center"/>
        </w:trPr>
        <w:tc>
          <w:tcPr>
            <w:tcW w:w="5381" w:type="dxa"/>
            <w:tcBorders>
              <w:top w:val="single" w:color="auto" w:sz="4" w:space="0"/>
              <w:left w:val="single" w:color="auto" w:sz="4" w:space="0"/>
              <w:bottom w:val="single" w:color="auto" w:sz="4" w:space="0"/>
              <w:right w:val="single" w:color="auto" w:sz="4" w:space="0"/>
            </w:tcBorders>
            <w:vAlign w:val="center"/>
            <w:hideMark/>
          </w:tcPr>
          <w:p w:rsidR="0074290F" w:rsidRDefault="0074290F" w14:paraId="51FE8C42" w14:textId="77777777">
            <w:pPr>
              <w:spacing w:before="100" w:beforeAutospacing="1" w:after="100" w:afterAutospacing="1" w:line="360" w:lineRule="auto"/>
              <w:jc w:val="center"/>
              <w:rPr>
                <w:rStyle w:val="tlid-translation"/>
                <w:b/>
                <w:bCs/>
                <w:lang w:val="en-US"/>
              </w:rPr>
            </w:pPr>
            <w:r>
              <w:rPr>
                <w:b/>
                <w:bCs/>
                <w:lang w:val="en-US"/>
              </w:rPr>
              <w:t>Professionalism</w:t>
            </w:r>
          </w:p>
        </w:tc>
        <w:tc>
          <w:tcPr>
            <w:tcW w:w="1699" w:type="dxa"/>
            <w:tcBorders>
              <w:top w:val="single" w:color="auto" w:sz="4" w:space="0"/>
              <w:left w:val="single" w:color="auto" w:sz="4" w:space="0"/>
              <w:bottom w:val="single" w:color="auto" w:sz="4" w:space="0"/>
              <w:right w:val="single" w:color="auto" w:sz="4" w:space="0"/>
            </w:tcBorders>
            <w:vAlign w:val="center"/>
            <w:hideMark/>
          </w:tcPr>
          <w:p w:rsidR="0074290F" w:rsidRDefault="0074290F" w14:paraId="2D57AFD9" w14:textId="77777777">
            <w:pPr>
              <w:spacing w:before="100" w:beforeAutospacing="1" w:after="100" w:afterAutospacing="1" w:line="360" w:lineRule="auto"/>
              <w:jc w:val="center"/>
              <w:rPr>
                <w:rStyle w:val="tlid-translation"/>
                <w:b/>
                <w:bCs/>
                <w:lang w:val="en-US"/>
              </w:rPr>
            </w:pPr>
            <w:r>
              <w:rPr>
                <w:b/>
                <w:bCs/>
                <w:lang w:val="en-US"/>
              </w:rPr>
              <w:t>Satisfying</w:t>
            </w:r>
          </w:p>
        </w:tc>
        <w:tc>
          <w:tcPr>
            <w:tcW w:w="2095" w:type="dxa"/>
            <w:tcBorders>
              <w:top w:val="single" w:color="auto" w:sz="4" w:space="0"/>
              <w:left w:val="single" w:color="auto" w:sz="4" w:space="0"/>
              <w:bottom w:val="single" w:color="auto" w:sz="4" w:space="0"/>
              <w:right w:val="single" w:color="auto" w:sz="4" w:space="0"/>
            </w:tcBorders>
            <w:vAlign w:val="center"/>
            <w:hideMark/>
          </w:tcPr>
          <w:p w:rsidR="0074290F" w:rsidRDefault="0074290F" w14:paraId="1801D294" w14:textId="77777777">
            <w:pPr>
              <w:spacing w:before="100" w:beforeAutospacing="1" w:after="100" w:afterAutospacing="1" w:line="360" w:lineRule="auto"/>
              <w:jc w:val="center"/>
              <w:rPr>
                <w:rStyle w:val="tlid-translation"/>
                <w:b/>
                <w:bCs/>
                <w:lang w:val="en-US"/>
              </w:rPr>
            </w:pPr>
            <w:r>
              <w:rPr>
                <w:b/>
                <w:bCs/>
                <w:lang w:val="en-US"/>
              </w:rPr>
              <w:t xml:space="preserve">Needs </w:t>
            </w:r>
            <w:r>
              <w:rPr>
                <w:b/>
                <w:bCs/>
                <w:lang w:val="en-US"/>
              </w:rPr>
              <w:t>IMPROVEMENT</w:t>
            </w:r>
          </w:p>
        </w:tc>
      </w:tr>
      <w:tr w:rsidR="0074290F" w:rsidTr="0074290F" w14:paraId="15C48B12"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05F5A04D" w14:textId="77777777">
            <w:pPr>
              <w:spacing w:before="100" w:beforeAutospacing="1" w:after="100" w:afterAutospacing="1" w:line="360" w:lineRule="auto"/>
              <w:rPr>
                <w:rStyle w:val="tlid-translation"/>
                <w:lang w:val="en-US"/>
              </w:rPr>
            </w:pPr>
            <w:r>
              <w:rPr>
                <w:lang w:val="en-US"/>
              </w:rPr>
              <w:t>Clothing professional</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3B134FD0" w14:textId="77777777">
            <w:pPr>
              <w:spacing w:before="100" w:beforeAutospacing="1" w:after="100" w:afterAutospacing="1" w:line="360" w:lineRule="auto"/>
              <w:rPr>
                <w:rStyle w:val="tlid-translation"/>
                <w:lang w:val="en-US"/>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6EE9ADFC" w14:textId="77777777">
            <w:pPr>
              <w:spacing w:before="100" w:beforeAutospacing="1" w:after="100" w:afterAutospacing="1" w:line="360" w:lineRule="auto"/>
              <w:rPr>
                <w:rStyle w:val="tlid-translation"/>
                <w:lang w:val="en-US"/>
              </w:rPr>
            </w:pPr>
          </w:p>
        </w:tc>
      </w:tr>
      <w:tr w:rsidR="0074290F" w:rsidTr="0074290F" w14:paraId="5FEF4C91"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3017E205" w14:textId="77777777">
            <w:pPr>
              <w:spacing w:before="100" w:beforeAutospacing="1" w:after="100" w:afterAutospacing="1" w:line="360" w:lineRule="auto"/>
              <w:rPr>
                <w:rStyle w:val="tlid-translation"/>
                <w:lang w:val="en-US"/>
              </w:rPr>
            </w:pPr>
            <w:r>
              <w:rPr>
                <w:lang w:val="en-US"/>
              </w:rPr>
              <w:t>Accepts and acts constructively on advice</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1F46A14D" w14:textId="77777777">
            <w:pPr>
              <w:spacing w:before="100" w:beforeAutospacing="1" w:after="100" w:afterAutospacing="1" w:line="360" w:lineRule="auto"/>
              <w:rPr>
                <w:rStyle w:val="tlid-translation"/>
                <w:lang w:val="en-US"/>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73A6C563" w14:textId="77777777">
            <w:pPr>
              <w:spacing w:before="100" w:beforeAutospacing="1" w:after="100" w:afterAutospacing="1" w:line="360" w:lineRule="auto"/>
              <w:rPr>
                <w:rStyle w:val="tlid-translation"/>
                <w:lang w:val="en-US"/>
              </w:rPr>
            </w:pPr>
          </w:p>
        </w:tc>
      </w:tr>
      <w:tr w:rsidR="0074290F" w:rsidTr="0074290F" w14:paraId="1724ED8E"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7A593C33" w14:textId="77777777">
            <w:pPr>
              <w:spacing w:before="100" w:beforeAutospacing="1" w:after="100" w:afterAutospacing="1" w:line="360" w:lineRule="auto"/>
              <w:rPr>
                <w:rStyle w:val="tlid-translation"/>
                <w:lang w:val="en-US"/>
              </w:rPr>
            </w:pPr>
            <w:r>
              <w:rPr>
                <w:lang w:val="en-US"/>
              </w:rPr>
              <w:t>Treat THE others politely _</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4C677573" w14:textId="77777777">
            <w:pPr>
              <w:spacing w:before="100" w:beforeAutospacing="1" w:after="100" w:afterAutospacing="1" w:line="360" w:lineRule="auto"/>
              <w:rPr>
                <w:rStyle w:val="tlid-translation"/>
                <w:lang w:val="en-US"/>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38119F9C" w14:textId="77777777">
            <w:pPr>
              <w:spacing w:before="100" w:beforeAutospacing="1" w:after="100" w:afterAutospacing="1" w:line="360" w:lineRule="auto"/>
              <w:rPr>
                <w:rStyle w:val="tlid-translation"/>
                <w:lang w:val="en-US"/>
              </w:rPr>
            </w:pPr>
          </w:p>
        </w:tc>
      </w:tr>
      <w:tr w:rsidR="0074290F" w:rsidTr="0074290F" w14:paraId="1D93CA0E"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7EBA17CE" w14:textId="77777777">
            <w:pPr>
              <w:spacing w:before="100" w:beforeAutospacing="1" w:after="100" w:afterAutospacing="1" w:line="360" w:lineRule="auto"/>
            </w:pPr>
            <w:r>
              <w:rPr>
                <w:lang w:val="en-US"/>
              </w:rPr>
              <w:t>It has manners ethical</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44303505"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086ECBF9" w14:textId="77777777">
            <w:pPr>
              <w:spacing w:before="100" w:beforeAutospacing="1" w:after="100" w:afterAutospacing="1" w:line="360" w:lineRule="auto"/>
              <w:rPr>
                <w:rStyle w:val="tlid-translation"/>
                <w:lang w:val="en-US"/>
              </w:rPr>
            </w:pPr>
          </w:p>
        </w:tc>
      </w:tr>
      <w:tr w:rsidR="0074290F" w:rsidTr="0074290F" w14:paraId="6C7488DF" w14:textId="77777777">
        <w:trPr>
          <w:trHeight w:val="359"/>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49BB3036" w14:textId="77777777">
            <w:pPr>
              <w:spacing w:before="100" w:beforeAutospacing="1" w:after="100" w:afterAutospacing="1" w:line="360" w:lineRule="auto"/>
              <w:jc w:val="right"/>
            </w:pPr>
            <w:r>
              <w:rPr>
                <w:lang w:val="en-US"/>
              </w:rPr>
              <w:t xml:space="preserve">Professionalism Evaluation </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2D355924"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72A98587" w14:textId="77777777">
            <w:pPr>
              <w:spacing w:before="100" w:beforeAutospacing="1" w:after="100" w:afterAutospacing="1" w:line="360" w:lineRule="auto"/>
              <w:rPr>
                <w:rStyle w:val="tlid-translation"/>
                <w:lang w:val="en-US"/>
              </w:rPr>
            </w:pPr>
          </w:p>
        </w:tc>
      </w:tr>
      <w:tr w:rsidR="0074290F" w:rsidTr="0074290F" w14:paraId="69E155D2" w14:textId="77777777">
        <w:trPr>
          <w:jc w:val="center"/>
        </w:trPr>
        <w:tc>
          <w:tcPr>
            <w:tcW w:w="5381" w:type="dxa"/>
            <w:tcBorders>
              <w:top w:val="single" w:color="auto" w:sz="4" w:space="0"/>
              <w:left w:val="single" w:color="auto" w:sz="4" w:space="0"/>
              <w:bottom w:val="single" w:color="auto" w:sz="4" w:space="0"/>
              <w:right w:val="single" w:color="auto" w:sz="4" w:space="0"/>
            </w:tcBorders>
            <w:vAlign w:val="center"/>
            <w:hideMark/>
          </w:tcPr>
          <w:p w:rsidR="0074290F" w:rsidRDefault="0074290F" w14:paraId="4DB3C487" w14:textId="77777777">
            <w:pPr>
              <w:spacing w:before="100" w:beforeAutospacing="1" w:after="100" w:afterAutospacing="1" w:line="360" w:lineRule="auto"/>
              <w:jc w:val="center"/>
              <w:rPr>
                <w:b/>
                <w:bCs/>
              </w:rPr>
            </w:pPr>
            <w:r>
              <w:rPr>
                <w:b/>
                <w:bCs/>
                <w:lang w:val="en-US"/>
              </w:rPr>
              <w:t>Performances</w:t>
            </w:r>
          </w:p>
        </w:tc>
        <w:tc>
          <w:tcPr>
            <w:tcW w:w="1699" w:type="dxa"/>
            <w:tcBorders>
              <w:top w:val="single" w:color="auto" w:sz="4" w:space="0"/>
              <w:left w:val="single" w:color="auto" w:sz="4" w:space="0"/>
              <w:bottom w:val="single" w:color="auto" w:sz="4" w:space="0"/>
              <w:right w:val="single" w:color="auto" w:sz="4" w:space="0"/>
            </w:tcBorders>
            <w:vAlign w:val="center"/>
            <w:hideMark/>
          </w:tcPr>
          <w:p w:rsidR="0074290F" w:rsidRDefault="0074290F" w14:paraId="04875014" w14:textId="77777777">
            <w:pPr>
              <w:spacing w:before="100" w:beforeAutospacing="1" w:after="100" w:afterAutospacing="1" w:line="360" w:lineRule="auto"/>
              <w:jc w:val="center"/>
              <w:rPr>
                <w:rStyle w:val="tlid-translation"/>
              </w:rPr>
            </w:pPr>
            <w:r>
              <w:rPr>
                <w:b/>
                <w:bCs/>
                <w:lang w:val="en-US"/>
              </w:rPr>
              <w:t>Satisfying</w:t>
            </w:r>
          </w:p>
        </w:tc>
        <w:tc>
          <w:tcPr>
            <w:tcW w:w="2095" w:type="dxa"/>
            <w:tcBorders>
              <w:top w:val="single" w:color="auto" w:sz="4" w:space="0"/>
              <w:left w:val="single" w:color="auto" w:sz="4" w:space="0"/>
              <w:bottom w:val="single" w:color="auto" w:sz="4" w:space="0"/>
              <w:right w:val="single" w:color="auto" w:sz="4" w:space="0"/>
            </w:tcBorders>
            <w:vAlign w:val="center"/>
            <w:hideMark/>
          </w:tcPr>
          <w:p w:rsidR="0074290F" w:rsidRDefault="0074290F" w14:paraId="5617CB5B" w14:textId="77777777">
            <w:pPr>
              <w:spacing w:before="100" w:beforeAutospacing="1" w:after="100" w:afterAutospacing="1" w:line="360" w:lineRule="auto"/>
              <w:jc w:val="center"/>
              <w:rPr>
                <w:rStyle w:val="tlid-translation"/>
                <w:b/>
                <w:bCs/>
                <w:lang w:val="en-US"/>
              </w:rPr>
            </w:pPr>
            <w:r>
              <w:rPr>
                <w:b/>
                <w:bCs/>
                <w:lang w:val="en-US"/>
              </w:rPr>
              <w:t>Needs IMPROVEMENT</w:t>
            </w:r>
          </w:p>
        </w:tc>
      </w:tr>
      <w:tr w:rsidR="0074290F" w:rsidTr="0074290F" w14:paraId="2572D54C"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04A64B7C" w14:textId="77777777">
            <w:pPr>
              <w:spacing w:before="100" w:beforeAutospacing="1" w:after="100" w:afterAutospacing="1" w:line="360" w:lineRule="auto"/>
            </w:pPr>
            <w:r>
              <w:rPr>
                <w:lang w:val="en-US"/>
              </w:rPr>
              <w:t xml:space="preserve">Time Management </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7AAA80A0"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7A157D3F" w14:textId="77777777">
            <w:pPr>
              <w:spacing w:before="100" w:beforeAutospacing="1" w:after="100" w:afterAutospacing="1" w:line="360" w:lineRule="auto"/>
              <w:rPr>
                <w:rStyle w:val="tlid-translation"/>
                <w:lang w:val="en-US"/>
              </w:rPr>
            </w:pPr>
          </w:p>
        </w:tc>
      </w:tr>
      <w:tr w:rsidR="0074290F" w:rsidTr="0074290F" w14:paraId="3A4E1510"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416D7E61" w14:textId="77777777">
            <w:pPr>
              <w:spacing w:before="100" w:beforeAutospacing="1" w:after="100" w:afterAutospacing="1" w:line="360" w:lineRule="auto"/>
            </w:pPr>
            <w:r>
              <w:rPr>
                <w:lang w:val="en-US"/>
              </w:rPr>
              <w:t>Documentation of the labor in the laboratory</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20962ACE"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3BF4D2F7" w14:textId="77777777">
            <w:pPr>
              <w:spacing w:before="100" w:beforeAutospacing="1" w:after="100" w:afterAutospacing="1" w:line="360" w:lineRule="auto"/>
              <w:rPr>
                <w:rStyle w:val="tlid-translation"/>
                <w:lang w:val="en-US"/>
              </w:rPr>
            </w:pPr>
          </w:p>
        </w:tc>
      </w:tr>
      <w:tr w:rsidR="0074290F" w:rsidTr="0074290F" w14:paraId="321E8EC1"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608ADDA7" w14:textId="77777777">
            <w:pPr>
              <w:spacing w:before="100" w:beforeAutospacing="1" w:after="100" w:afterAutospacing="1" w:line="360" w:lineRule="auto"/>
            </w:pPr>
            <w:r>
              <w:rPr>
                <w:lang w:val="en-US"/>
              </w:rPr>
              <w:t>Self- evaluation of critical thinking</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4A663D83"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4F52AF5E" w14:textId="77777777">
            <w:pPr>
              <w:spacing w:before="100" w:beforeAutospacing="1" w:after="100" w:afterAutospacing="1" w:line="360" w:lineRule="auto"/>
              <w:rPr>
                <w:rStyle w:val="tlid-translation"/>
                <w:lang w:val="en-US"/>
              </w:rPr>
            </w:pPr>
          </w:p>
        </w:tc>
      </w:tr>
      <w:tr w:rsidR="0074290F" w:rsidTr="0074290F" w14:paraId="78B51F2E"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59574147" w14:textId="77777777">
            <w:pPr>
              <w:spacing w:before="100" w:beforeAutospacing="1" w:after="100" w:afterAutospacing="1" w:line="360" w:lineRule="auto"/>
            </w:pPr>
            <w:r>
              <w:rPr>
                <w:lang w:val="en-US"/>
              </w:rPr>
              <w:t>Demonstrates independence</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03701F5B"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7F6FA25F" w14:textId="77777777">
            <w:pPr>
              <w:spacing w:before="100" w:beforeAutospacing="1" w:after="100" w:afterAutospacing="1" w:line="360" w:lineRule="auto"/>
              <w:rPr>
                <w:rStyle w:val="tlid-translation"/>
                <w:lang w:val="en-US"/>
              </w:rPr>
            </w:pPr>
          </w:p>
        </w:tc>
      </w:tr>
      <w:tr w:rsidR="0074290F" w:rsidTr="0074290F" w14:paraId="3DF4F5B0" w14:textId="77777777">
        <w:trPr>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577A0D8A" w14:textId="77777777">
            <w:pPr>
              <w:spacing w:before="100" w:beforeAutospacing="1" w:after="100" w:afterAutospacing="1" w:line="360" w:lineRule="auto"/>
            </w:pPr>
            <w:r>
              <w:rPr>
                <w:lang w:val="en-US"/>
              </w:rPr>
              <w:t>Skills in level with the stage of development</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00663B48"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6CFCEBF5" w14:textId="77777777">
            <w:pPr>
              <w:spacing w:before="100" w:beforeAutospacing="1" w:after="100" w:afterAutospacing="1" w:line="360" w:lineRule="auto"/>
              <w:rPr>
                <w:rStyle w:val="tlid-translation"/>
                <w:lang w:val="en-US"/>
              </w:rPr>
            </w:pPr>
          </w:p>
        </w:tc>
      </w:tr>
      <w:tr w:rsidR="0074290F" w:rsidTr="0074290F" w14:paraId="6A561BF4" w14:textId="77777777">
        <w:trPr>
          <w:trHeight w:val="404"/>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79824783" w14:textId="77777777">
            <w:pPr>
              <w:spacing w:before="100" w:beforeAutospacing="1" w:after="100" w:afterAutospacing="1" w:line="360" w:lineRule="auto"/>
              <w:jc w:val="right"/>
            </w:pPr>
            <w:r>
              <w:rPr>
                <w:lang w:val="en-US"/>
              </w:rPr>
              <w:t xml:space="preserve">Performance Evaluation </w:t>
            </w:r>
          </w:p>
        </w:tc>
        <w:tc>
          <w:tcPr>
            <w:tcW w:w="1699" w:type="dxa"/>
            <w:tcBorders>
              <w:top w:val="single" w:color="auto" w:sz="4" w:space="0"/>
              <w:left w:val="single" w:color="auto" w:sz="4" w:space="0"/>
              <w:bottom w:val="single" w:color="auto" w:sz="4" w:space="0"/>
              <w:right w:val="single" w:color="auto" w:sz="4" w:space="0"/>
            </w:tcBorders>
          </w:tcPr>
          <w:p w:rsidR="0074290F" w:rsidRDefault="0074290F" w14:paraId="15FE5FFB"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tcPr>
          <w:p w:rsidR="0074290F" w:rsidRDefault="0074290F" w14:paraId="5AB4EF88" w14:textId="77777777">
            <w:pPr>
              <w:spacing w:before="100" w:beforeAutospacing="1" w:after="100" w:afterAutospacing="1" w:line="360" w:lineRule="auto"/>
              <w:rPr>
                <w:rStyle w:val="tlid-translation"/>
                <w:lang w:val="en-US"/>
              </w:rPr>
            </w:pPr>
          </w:p>
        </w:tc>
      </w:tr>
      <w:tr w:rsidR="0074290F" w:rsidTr="0074290F" w14:paraId="1CAB3DA9" w14:textId="77777777">
        <w:trPr>
          <w:trHeight w:val="422"/>
          <w:jc w:val="center"/>
        </w:trPr>
        <w:tc>
          <w:tcPr>
            <w:tcW w:w="5381" w:type="dxa"/>
            <w:tcBorders>
              <w:top w:val="single" w:color="auto" w:sz="4" w:space="0"/>
              <w:left w:val="single" w:color="auto" w:sz="4" w:space="0"/>
              <w:bottom w:val="single" w:color="auto" w:sz="4" w:space="0"/>
              <w:right w:val="single" w:color="auto" w:sz="4" w:space="0"/>
            </w:tcBorders>
            <w:hideMark/>
          </w:tcPr>
          <w:p w:rsidR="0074290F" w:rsidRDefault="0074290F" w14:paraId="047B60E5" w14:textId="77777777">
            <w:pPr>
              <w:spacing w:before="100" w:beforeAutospacing="1" w:after="100" w:afterAutospacing="1" w:line="360" w:lineRule="auto"/>
              <w:jc w:val="right"/>
              <w:rPr>
                <w:b/>
                <w:bCs/>
              </w:rPr>
            </w:pPr>
            <w:r>
              <w:rPr>
                <w:b/>
                <w:bCs/>
                <w:lang w:val="en-US"/>
              </w:rPr>
              <w:t xml:space="preserve">Evaluation of weekly Laboratory Sessions </w:t>
            </w:r>
          </w:p>
        </w:tc>
        <w:tc>
          <w:tcPr>
            <w:tcW w:w="1699" w:type="dxa"/>
            <w:tcBorders>
              <w:top w:val="single" w:color="auto" w:sz="4" w:space="0"/>
              <w:left w:val="single" w:color="auto" w:sz="4" w:space="0"/>
              <w:bottom w:val="single" w:color="auto" w:sz="4" w:space="0"/>
              <w:right w:val="single" w:color="auto" w:sz="4" w:space="0"/>
            </w:tcBorders>
            <w:vAlign w:val="center"/>
          </w:tcPr>
          <w:p w:rsidR="0074290F" w:rsidRDefault="0074290F" w14:paraId="0C40F155" w14:textId="77777777">
            <w:pPr>
              <w:spacing w:before="100" w:beforeAutospacing="1" w:after="100" w:afterAutospacing="1" w:line="360" w:lineRule="auto"/>
              <w:rPr>
                <w:rStyle w:val="tlid-translation"/>
              </w:rPr>
            </w:pPr>
          </w:p>
        </w:tc>
        <w:tc>
          <w:tcPr>
            <w:tcW w:w="2095" w:type="dxa"/>
            <w:tcBorders>
              <w:top w:val="single" w:color="auto" w:sz="4" w:space="0"/>
              <w:left w:val="single" w:color="auto" w:sz="4" w:space="0"/>
              <w:bottom w:val="single" w:color="auto" w:sz="4" w:space="0"/>
              <w:right w:val="single" w:color="auto" w:sz="4" w:space="0"/>
            </w:tcBorders>
            <w:vAlign w:val="center"/>
          </w:tcPr>
          <w:p w:rsidR="0074290F" w:rsidRDefault="0074290F" w14:paraId="32770FF0" w14:textId="77777777">
            <w:pPr>
              <w:spacing w:before="100" w:beforeAutospacing="1" w:after="100" w:afterAutospacing="1" w:line="360" w:lineRule="auto"/>
              <w:rPr>
                <w:rStyle w:val="tlid-translation"/>
                <w:lang w:val="en-US"/>
              </w:rPr>
            </w:pPr>
          </w:p>
        </w:tc>
      </w:tr>
      <w:bookmarkEnd w:id="1"/>
    </w:tbl>
    <w:p w:rsidR="0074290F" w:rsidP="0074290F" w:rsidRDefault="0074290F" w14:paraId="70693D34" w14:textId="77777777">
      <w:pPr>
        <w:spacing w:line="360" w:lineRule="auto"/>
        <w:rPr>
          <w:rFonts w:eastAsia="Arial" w:cs="Arial"/>
          <w:lang w:val="en-US" w:bidi="en-US"/>
        </w:rPr>
      </w:pPr>
    </w:p>
    <w:p w:rsidR="0074290F" w:rsidP="0074290F" w:rsidRDefault="0074290F" w14:paraId="105DF8AB" w14:textId="77777777">
      <w:pPr>
        <w:spacing w:line="360" w:lineRule="auto"/>
        <w:rPr>
          <w:lang w:val="en-US"/>
        </w:rPr>
      </w:pPr>
    </w:p>
    <w:bookmarkEnd w:id="0"/>
    <w:p w:rsidRPr="0074290F" w:rsidR="0074290F" w:rsidP="0074290F" w:rsidRDefault="0074290F" w14:paraId="6AB4E13A" w14:textId="00196682">
      <w:pPr>
        <w:tabs>
          <w:tab w:val="left" w:pos="1992"/>
        </w:tabs>
        <w:rPr>
          <w:lang w:val="en-US"/>
        </w:rPr>
      </w:pPr>
    </w:p>
    <w:sectPr w:rsidRPr="0074290F" w:rsidR="0074290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A48" w:rsidRDefault="00B43A48" w14:paraId="28237432" w14:textId="77777777">
      <w:r>
        <w:separator/>
      </w:r>
    </w:p>
  </w:endnote>
  <w:endnote w:type="continuationSeparator" w:id="0">
    <w:p w:rsidR="00B43A48" w:rsidRDefault="00B43A48" w14:paraId="2EAE15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7218E" w:rsidRDefault="00245529" w14:paraId="15F5C139" w14:textId="77777777">
    <w:pPr>
      <w:pStyle w:val="BodyText"/>
      <w:spacing w:line="14" w:lineRule="auto"/>
      <w:ind w:left="0"/>
      <w:rPr>
        <w:sz w:val="11"/>
      </w:rPr>
    </w:pPr>
    <w:r>
      <w:rPr>
        <w:noProof/>
        <w:lang w:val="en-US"/>
      </w:rPr>
      <mc:AlternateContent>
        <mc:Choice Requires="wps">
          <w:drawing>
            <wp:anchor distT="0" distB="0" distL="114300" distR="114300" simplePos="0" relativeHeight="251661312" behindDoc="1" locked="0" layoutInCell="1" allowOverlap="1" wp14:anchorId="618074AF" wp14:editId="180959E2">
              <wp:simplePos x="0" y="0"/>
              <wp:positionH relativeFrom="page">
                <wp:posOffset>1170305</wp:posOffset>
              </wp:positionH>
              <wp:positionV relativeFrom="page">
                <wp:posOffset>9479280</wp:posOffset>
              </wp:positionV>
              <wp:extent cx="5422265" cy="6350"/>
              <wp:effectExtent l="0" t="0" r="0" b="0"/>
              <wp:wrapNone/>
              <wp:docPr id="16376046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351BDF">
            <v:rect id="Rectangle 4" style="position:absolute;margin-left:92.15pt;margin-top:746.4pt;width:426.9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1DB4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">
              <w10:wrap anchorx="page" anchory="page"/>
            </v:rect>
          </w:pict>
        </mc:Fallback>
      </mc:AlternateContent>
    </w:r>
    <w:r>
      <w:rPr>
        <w:noProof/>
        <w:lang w:val="en-US"/>
      </w:rPr>
      <mc:AlternateContent>
        <mc:Choice Requires="wps">
          <w:drawing>
            <wp:anchor distT="0" distB="0" distL="114300" distR="114300" simplePos="0" relativeHeight="251662336" behindDoc="1" locked="0" layoutInCell="1" allowOverlap="1" wp14:anchorId="39C9FF28" wp14:editId="154E6306">
              <wp:simplePos x="0" y="0"/>
              <wp:positionH relativeFrom="page">
                <wp:posOffset>1176020</wp:posOffset>
              </wp:positionH>
              <wp:positionV relativeFrom="page">
                <wp:posOffset>9486900</wp:posOffset>
              </wp:positionV>
              <wp:extent cx="1732280" cy="147320"/>
              <wp:effectExtent l="0" t="0" r="0" b="0"/>
              <wp:wrapNone/>
              <wp:docPr id="19224297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18E" w:rsidRDefault="00245529" w14:paraId="495CFF5C" w14:textId="77777777">
                          <w:pPr>
                            <w:spacing w:before="15"/>
                            <w:ind w:left="20"/>
                            <w:rPr>
                              <w:rFonts w:ascii="Arial MT" w:hAnsi="Arial MT"/>
                              <w:sz w:val="17"/>
                            </w:rPr>
                          </w:pPr>
                          <w:r>
                            <w:rPr>
                              <w:rFonts w:ascii="Arial MT" w:hAnsi="Arial MT"/>
                              <w:color w:val="4371C3"/>
                              <w:sz w:val="17"/>
                            </w:rPr>
                            <w:t>Protetika</w:t>
                          </w:r>
                          <w:r>
                            <w:rPr>
                              <w:rFonts w:ascii="Arial MT" w:hAnsi="Arial MT"/>
                              <w:color w:val="4371C3"/>
                              <w:spacing w:val="-9"/>
                              <w:sz w:val="17"/>
                            </w:rPr>
                            <w:t xml:space="preserve"> </w:t>
                          </w:r>
                          <w:proofErr w:type="spellStart"/>
                          <w:r>
                            <w:rPr>
                              <w:rFonts w:ascii="Arial MT" w:hAnsi="Arial MT"/>
                              <w:color w:val="4371C3"/>
                              <w:sz w:val="17"/>
                            </w:rPr>
                            <w:t>Maksillofaciale</w:t>
                          </w:r>
                          <w:proofErr w:type="spellEnd"/>
                          <w:r>
                            <w:rPr>
                              <w:rFonts w:ascii="Arial MT" w:hAnsi="Arial MT"/>
                              <w:color w:val="4371C3"/>
                              <w:spacing w:val="-8"/>
                              <w:sz w:val="17"/>
                            </w:rPr>
                            <w:t xml:space="preserve"> </w:t>
                          </w:r>
                          <w:r>
                            <w:rPr>
                              <w:rFonts w:ascii="Arial MT" w:hAnsi="Arial MT"/>
                              <w:color w:val="4371C3"/>
                              <w:sz w:val="17"/>
                            </w:rPr>
                            <w:t>–</w:t>
                          </w:r>
                          <w:r>
                            <w:rPr>
                              <w:rFonts w:ascii="Arial MT" w:hAnsi="Arial MT"/>
                              <w:color w:val="4371C3"/>
                              <w:spacing w:val="-6"/>
                              <w:sz w:val="17"/>
                            </w:rPr>
                            <w:t xml:space="preserve"> </w:t>
                          </w:r>
                          <w:proofErr w:type="spellStart"/>
                          <w:r>
                            <w:rPr>
                              <w:rFonts w:ascii="Arial MT" w:hAnsi="Arial MT"/>
                              <w:color w:val="4371C3"/>
                              <w:sz w:val="17"/>
                            </w:rPr>
                            <w:t>Syllabusi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DF475C">
            <v:shapetype id="_x0000_t202" coordsize="21600,21600" o:spt="202" path="m,l,21600r21600,l21600,xe" w14:anchorId="39C9FF28">
              <v:stroke joinstyle="miter"/>
              <v:path gradientshapeok="t" o:connecttype="rect"/>
            </v:shapetype>
            <v:shape id="Text Box 3" style="position:absolute;margin-left:92.6pt;margin-top:747pt;width:136.4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">
              <v:textbox inset="0,0,0,0">
                <w:txbxContent>
                  <w:p w:rsidR="0077218E" w:rsidRDefault="00245529" w14:paraId="35FF6EAF" w14:textId="77777777">
                    <w:pPr>
                      <w:spacing w:before="15"/>
                      <w:ind w:left="20"/>
                      <w:rPr>
                        <w:rFonts w:ascii="Arial MT" w:hAnsi="Arial MT"/>
                        <w:sz w:val="17"/>
                      </w:rPr>
                    </w:pPr>
                    <w:r>
                      <w:rPr>
                        <w:rFonts w:ascii="Arial MT" w:hAnsi="Arial MT"/>
                        <w:color w:val="4371C3"/>
                        <w:sz w:val="17"/>
                      </w:rPr>
                      <w:t>Protetika</w:t>
                    </w:r>
                    <w:r>
                      <w:rPr>
                        <w:rFonts w:ascii="Arial MT" w:hAnsi="Arial MT"/>
                        <w:color w:val="4371C3"/>
                        <w:spacing w:val="-9"/>
                        <w:sz w:val="17"/>
                      </w:rPr>
                      <w:t xml:space="preserve"> </w:t>
                    </w:r>
                    <w:proofErr w:type="spellStart"/>
                    <w:r>
                      <w:rPr>
                        <w:rFonts w:ascii="Arial MT" w:hAnsi="Arial MT"/>
                        <w:color w:val="4371C3"/>
                        <w:sz w:val="17"/>
                      </w:rPr>
                      <w:t>Maksillofaciale</w:t>
                    </w:r>
                    <w:proofErr w:type="spellEnd"/>
                    <w:r>
                      <w:rPr>
                        <w:rFonts w:ascii="Arial MT" w:hAnsi="Arial MT"/>
                        <w:color w:val="4371C3"/>
                        <w:spacing w:val="-8"/>
                        <w:sz w:val="17"/>
                      </w:rPr>
                      <w:t xml:space="preserve"> </w:t>
                    </w:r>
                    <w:r>
                      <w:rPr>
                        <w:rFonts w:ascii="Arial MT" w:hAnsi="Arial MT"/>
                        <w:color w:val="4371C3"/>
                        <w:sz w:val="17"/>
                      </w:rPr>
                      <w:t>–</w:t>
                    </w:r>
                    <w:r>
                      <w:rPr>
                        <w:rFonts w:ascii="Arial MT" w:hAnsi="Arial MT"/>
                        <w:color w:val="4371C3"/>
                        <w:spacing w:val="-6"/>
                        <w:sz w:val="17"/>
                      </w:rPr>
                      <w:t xml:space="preserve"> </w:t>
                    </w:r>
                    <w:proofErr w:type="spellStart"/>
                    <w:r>
                      <w:rPr>
                        <w:rFonts w:ascii="Arial MT" w:hAnsi="Arial MT"/>
                        <w:color w:val="4371C3"/>
                        <w:sz w:val="17"/>
                      </w:rPr>
                      <w:t>Syllabusi</w:t>
                    </w:r>
                    <w:proofErr w:type="spellEnd"/>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1" locked="0" layoutInCell="1" allowOverlap="1" wp14:anchorId="7B398736" wp14:editId="69051EFF">
              <wp:simplePos x="0" y="0"/>
              <wp:positionH relativeFrom="page">
                <wp:posOffset>3299460</wp:posOffset>
              </wp:positionH>
              <wp:positionV relativeFrom="page">
                <wp:posOffset>9486900</wp:posOffset>
              </wp:positionV>
              <wp:extent cx="137160" cy="147320"/>
              <wp:effectExtent l="0" t="0" r="0" b="0"/>
              <wp:wrapNone/>
              <wp:docPr id="742642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18E" w:rsidRDefault="00245529" w14:paraId="6D0C1530" w14:textId="77777777">
                          <w:pPr>
                            <w:spacing w:before="15"/>
                            <w:ind w:left="60"/>
                            <w:rPr>
                              <w:rFonts w:ascii="Arial MT"/>
                              <w:sz w:val="17"/>
                            </w:rPr>
                          </w:pPr>
                          <w:r>
                            <w:fldChar w:fldCharType="begin"/>
                          </w:r>
                          <w:r>
                            <w:rPr>
                              <w:rFonts w:ascii="Arial MT"/>
                              <w:color w:val="4371C3"/>
                              <w:sz w:val="17"/>
                            </w:rPr>
                            <w:instrText xml:space="preserve"> PAGE </w:instrText>
                          </w:r>
                          <w:r>
                            <w:fldChar w:fldCharType="separate"/>
                          </w:r>
                          <w:r>
                            <w:rPr>
                              <w:rFonts w:ascii="Arial MT"/>
                              <w:noProof/>
                              <w:color w:val="4371C3"/>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078828C">
            <v:shape id="Text Box 2" style="position:absolute;margin-left:259.8pt;margin-top:747pt;width:10.8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" w14:anchorId="7B398736">
              <v:textbox inset="0,0,0,0">
                <w:txbxContent>
                  <w:p w:rsidR="0077218E" w:rsidRDefault="00245529" w14:paraId="4590CB77" w14:textId="77777777">
                    <w:pPr>
                      <w:spacing w:before="15"/>
                      <w:ind w:left="60"/>
                      <w:rPr>
                        <w:rFonts w:ascii="Arial MT"/>
                        <w:sz w:val="17"/>
                      </w:rPr>
                    </w:pPr>
                    <w:r>
                      <w:fldChar w:fldCharType="begin"/>
                    </w:r>
                    <w:r>
                      <w:rPr>
                        <w:rFonts w:ascii="Arial MT"/>
                        <w:color w:val="4371C3"/>
                        <w:sz w:val="17"/>
                      </w:rPr>
                      <w:instrText xml:space="preserve"> PAGE </w:instrText>
                    </w:r>
                    <w:r>
                      <w:fldChar w:fldCharType="separate"/>
                    </w:r>
                    <w:r>
                      <w:rPr>
                        <w:rFonts w:ascii="Arial MT"/>
                        <w:noProof/>
                        <w:color w:val="4371C3"/>
                        <w:sz w:val="17"/>
                      </w:rPr>
                      <w:t>1</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4384" behindDoc="1" locked="0" layoutInCell="1" allowOverlap="1" wp14:anchorId="04830A8F" wp14:editId="3238D556">
              <wp:simplePos x="0" y="0"/>
              <wp:positionH relativeFrom="page">
                <wp:posOffset>4766310</wp:posOffset>
              </wp:positionH>
              <wp:positionV relativeFrom="page">
                <wp:posOffset>9486900</wp:posOffset>
              </wp:positionV>
              <wp:extent cx="1826895" cy="147320"/>
              <wp:effectExtent l="0" t="0" r="0" b="0"/>
              <wp:wrapNone/>
              <wp:docPr id="20338542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18E" w:rsidRDefault="00245529" w14:paraId="23FB63B5" w14:textId="77777777">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F9AC50">
            <v:shape id="Text Box 1" style="position:absolute;margin-left:375.3pt;margin-top:747pt;width:143.85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" w14:anchorId="04830A8F">
              <v:textbox inset="0,0,0,0">
                <w:txbxContent>
                  <w:p w:rsidR="0077218E" w:rsidRDefault="00245529" w14:paraId="430E38B2" w14:textId="77777777">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A48" w:rsidRDefault="00B43A48" w14:paraId="0D9C13EA" w14:textId="77777777">
      <w:r>
        <w:separator/>
      </w:r>
    </w:p>
  </w:footnote>
  <w:footnote w:type="continuationSeparator" w:id="0">
    <w:p w:rsidR="00B43A48" w:rsidRDefault="00B43A48" w14:paraId="2834F0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218E" w:rsidRDefault="00245529" w14:paraId="45A91D88" w14:textId="77777777">
    <w:pPr>
      <w:pStyle w:val="BodyText"/>
      <w:spacing w:line="14" w:lineRule="auto"/>
      <w:ind w:left="0"/>
      <w:rPr>
        <w:sz w:val="20"/>
      </w:rPr>
    </w:pPr>
    <w:r>
      <w:rPr>
        <w:noProof/>
        <w:lang w:val="en-US"/>
      </w:rPr>
      <w:drawing>
        <wp:anchor distT="0" distB="0" distL="0" distR="0" simplePos="0" relativeHeight="251659264" behindDoc="1" locked="0" layoutInCell="1" allowOverlap="1" wp14:anchorId="3F32AF04" wp14:editId="167106E5">
          <wp:simplePos x="0" y="0"/>
          <wp:positionH relativeFrom="page">
            <wp:posOffset>3508247</wp:posOffset>
          </wp:positionH>
          <wp:positionV relativeFrom="page">
            <wp:posOffset>437495</wp:posOffset>
          </wp:positionV>
          <wp:extent cx="668340" cy="612307"/>
          <wp:effectExtent l="0" t="0" r="0" b="0"/>
          <wp:wrapNone/>
          <wp:docPr id="20388074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8340" cy="612307"/>
                  </a:xfrm>
                  <a:prstGeom prst="rect">
                    <a:avLst/>
                  </a:prstGeom>
                </pic:spPr>
              </pic:pic>
            </a:graphicData>
          </a:graphic>
        </wp:anchor>
      </w:drawing>
    </w:r>
    <w:r>
      <w:rPr>
        <w:noProof/>
        <w:lang w:val="en-US"/>
      </w:rPr>
      <mc:AlternateContent>
        <mc:Choice Requires="wps">
          <w:drawing>
            <wp:anchor distT="0" distB="0" distL="114300" distR="114300" simplePos="0" relativeHeight="251660288" behindDoc="1" locked="0" layoutInCell="1" allowOverlap="1" wp14:anchorId="09223BE3" wp14:editId="01602BE4">
              <wp:simplePos x="0" y="0"/>
              <wp:positionH relativeFrom="page">
                <wp:posOffset>1170305</wp:posOffset>
              </wp:positionH>
              <wp:positionV relativeFrom="page">
                <wp:posOffset>1085215</wp:posOffset>
              </wp:positionV>
              <wp:extent cx="5422265" cy="6350"/>
              <wp:effectExtent l="0" t="0" r="0" b="0"/>
              <wp:wrapNone/>
              <wp:docPr id="327949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24F8A0">
            <v:rect id="Rectangle 5" style="position:absolute;margin-left:92.15pt;margin-top:85.45pt;width:426.9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1E89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8yfAIAAAAF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5EB"/>
    <w:multiLevelType w:val="hybridMultilevel"/>
    <w:tmpl w:val="3104C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977B82"/>
    <w:multiLevelType w:val="hybridMultilevel"/>
    <w:tmpl w:val="16C84D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DD6A6C"/>
    <w:multiLevelType w:val="hybridMultilevel"/>
    <w:tmpl w:val="FB8251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E76598"/>
    <w:multiLevelType w:val="hybridMultilevel"/>
    <w:tmpl w:val="8410BB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20DC43BD"/>
    <w:multiLevelType w:val="hybridMultilevel"/>
    <w:tmpl w:val="DD5A8244"/>
    <w:lvl w:ilvl="0" w:tplc="E1A4D902">
      <w:start w:val="1"/>
      <w:numFmt w:val="decimal"/>
      <w:lvlText w:val="%1."/>
      <w:lvlJc w:val="left"/>
      <w:pPr>
        <w:ind w:left="426" w:hanging="341"/>
      </w:pPr>
      <w:rPr>
        <w:rFonts w:hint="default" w:ascii="Georgia" w:hAnsi="Georgia" w:eastAsia="Georgia" w:cs="Georgia"/>
        <w:spacing w:val="0"/>
        <w:w w:val="103"/>
        <w:sz w:val="20"/>
        <w:szCs w:val="20"/>
        <w:lang w:val="sq-AL" w:eastAsia="en-US" w:bidi="ar-SA"/>
      </w:rPr>
    </w:lvl>
    <w:lvl w:ilvl="1" w:tplc="A2AC37AC">
      <w:numFmt w:val="bullet"/>
      <w:lvlText w:val="•"/>
      <w:lvlJc w:val="left"/>
      <w:pPr>
        <w:ind w:left="1007" w:hanging="341"/>
      </w:pPr>
      <w:rPr>
        <w:rFonts w:hint="default"/>
        <w:lang w:val="sq-AL" w:eastAsia="en-US" w:bidi="ar-SA"/>
      </w:rPr>
    </w:lvl>
    <w:lvl w:ilvl="2" w:tplc="15D0282E">
      <w:numFmt w:val="bullet"/>
      <w:lvlText w:val="•"/>
      <w:lvlJc w:val="left"/>
      <w:pPr>
        <w:ind w:left="1594" w:hanging="341"/>
      </w:pPr>
      <w:rPr>
        <w:rFonts w:hint="default"/>
        <w:lang w:val="sq-AL" w:eastAsia="en-US" w:bidi="ar-SA"/>
      </w:rPr>
    </w:lvl>
    <w:lvl w:ilvl="3" w:tplc="F0E66DA0">
      <w:numFmt w:val="bullet"/>
      <w:lvlText w:val="•"/>
      <w:lvlJc w:val="left"/>
      <w:pPr>
        <w:ind w:left="2182" w:hanging="341"/>
      </w:pPr>
      <w:rPr>
        <w:rFonts w:hint="default"/>
        <w:lang w:val="sq-AL" w:eastAsia="en-US" w:bidi="ar-SA"/>
      </w:rPr>
    </w:lvl>
    <w:lvl w:ilvl="4" w:tplc="10445372">
      <w:numFmt w:val="bullet"/>
      <w:lvlText w:val="•"/>
      <w:lvlJc w:val="left"/>
      <w:pPr>
        <w:ind w:left="2769" w:hanging="341"/>
      </w:pPr>
      <w:rPr>
        <w:rFonts w:hint="default"/>
        <w:lang w:val="sq-AL" w:eastAsia="en-US" w:bidi="ar-SA"/>
      </w:rPr>
    </w:lvl>
    <w:lvl w:ilvl="5" w:tplc="BEB25DC6">
      <w:numFmt w:val="bullet"/>
      <w:lvlText w:val="•"/>
      <w:lvlJc w:val="left"/>
      <w:pPr>
        <w:ind w:left="3357" w:hanging="341"/>
      </w:pPr>
      <w:rPr>
        <w:rFonts w:hint="default"/>
        <w:lang w:val="sq-AL" w:eastAsia="en-US" w:bidi="ar-SA"/>
      </w:rPr>
    </w:lvl>
    <w:lvl w:ilvl="6" w:tplc="FB9AE7C8">
      <w:numFmt w:val="bullet"/>
      <w:lvlText w:val="•"/>
      <w:lvlJc w:val="left"/>
      <w:pPr>
        <w:ind w:left="3944" w:hanging="341"/>
      </w:pPr>
      <w:rPr>
        <w:rFonts w:hint="default"/>
        <w:lang w:val="sq-AL" w:eastAsia="en-US" w:bidi="ar-SA"/>
      </w:rPr>
    </w:lvl>
    <w:lvl w:ilvl="7" w:tplc="6142C05A">
      <w:numFmt w:val="bullet"/>
      <w:lvlText w:val="•"/>
      <w:lvlJc w:val="left"/>
      <w:pPr>
        <w:ind w:left="4531" w:hanging="341"/>
      </w:pPr>
      <w:rPr>
        <w:rFonts w:hint="default"/>
        <w:lang w:val="sq-AL" w:eastAsia="en-US" w:bidi="ar-SA"/>
      </w:rPr>
    </w:lvl>
    <w:lvl w:ilvl="8" w:tplc="E0F0F4B6">
      <w:numFmt w:val="bullet"/>
      <w:lvlText w:val="•"/>
      <w:lvlJc w:val="left"/>
      <w:pPr>
        <w:ind w:left="5119" w:hanging="341"/>
      </w:pPr>
      <w:rPr>
        <w:rFonts w:hint="default"/>
        <w:lang w:val="sq-AL" w:eastAsia="en-US" w:bidi="ar-SA"/>
      </w:rPr>
    </w:lvl>
  </w:abstractNum>
  <w:abstractNum w:abstractNumId="6" w15:restartNumberingAfterBreak="0">
    <w:nsid w:val="2D524FF7"/>
    <w:multiLevelType w:val="hybridMultilevel"/>
    <w:tmpl w:val="1D300DF6"/>
    <w:lvl w:ilvl="0" w:tplc="11F67FD8">
      <w:numFmt w:val="bullet"/>
      <w:lvlText w:val="•"/>
      <w:lvlJc w:val="left"/>
      <w:pPr>
        <w:ind w:left="236" w:hanging="132"/>
      </w:pPr>
      <w:rPr>
        <w:rFonts w:hint="default" w:ascii="Georgia" w:hAnsi="Georgia" w:eastAsia="Georgia" w:cs="Georgia"/>
        <w:w w:val="103"/>
        <w:sz w:val="20"/>
        <w:szCs w:val="20"/>
        <w:lang w:val="sq-AL" w:eastAsia="en-US" w:bidi="ar-SA"/>
      </w:rPr>
    </w:lvl>
    <w:lvl w:ilvl="1" w:tplc="277C1862">
      <w:numFmt w:val="bullet"/>
      <w:lvlText w:val="•"/>
      <w:lvlJc w:val="left"/>
      <w:pPr>
        <w:ind w:left="713" w:hanging="132"/>
      </w:pPr>
      <w:rPr>
        <w:rFonts w:hint="default"/>
        <w:lang w:val="sq-AL" w:eastAsia="en-US" w:bidi="ar-SA"/>
      </w:rPr>
    </w:lvl>
    <w:lvl w:ilvl="2" w:tplc="D4265B42">
      <w:numFmt w:val="bullet"/>
      <w:lvlText w:val="•"/>
      <w:lvlJc w:val="left"/>
      <w:pPr>
        <w:ind w:left="1187" w:hanging="132"/>
      </w:pPr>
      <w:rPr>
        <w:rFonts w:hint="default"/>
        <w:lang w:val="sq-AL" w:eastAsia="en-US" w:bidi="ar-SA"/>
      </w:rPr>
    </w:lvl>
    <w:lvl w:ilvl="3" w:tplc="81089E14">
      <w:numFmt w:val="bullet"/>
      <w:lvlText w:val="•"/>
      <w:lvlJc w:val="left"/>
      <w:pPr>
        <w:ind w:left="1661" w:hanging="132"/>
      </w:pPr>
      <w:rPr>
        <w:rFonts w:hint="default"/>
        <w:lang w:val="sq-AL" w:eastAsia="en-US" w:bidi="ar-SA"/>
      </w:rPr>
    </w:lvl>
    <w:lvl w:ilvl="4" w:tplc="CB6A3868">
      <w:numFmt w:val="bullet"/>
      <w:lvlText w:val="•"/>
      <w:lvlJc w:val="left"/>
      <w:pPr>
        <w:ind w:left="2134" w:hanging="132"/>
      </w:pPr>
      <w:rPr>
        <w:rFonts w:hint="default"/>
        <w:lang w:val="sq-AL" w:eastAsia="en-US" w:bidi="ar-SA"/>
      </w:rPr>
    </w:lvl>
    <w:lvl w:ilvl="5" w:tplc="4F284256">
      <w:numFmt w:val="bullet"/>
      <w:lvlText w:val="•"/>
      <w:lvlJc w:val="left"/>
      <w:pPr>
        <w:ind w:left="2608" w:hanging="132"/>
      </w:pPr>
      <w:rPr>
        <w:rFonts w:hint="default"/>
        <w:lang w:val="sq-AL" w:eastAsia="en-US" w:bidi="ar-SA"/>
      </w:rPr>
    </w:lvl>
    <w:lvl w:ilvl="6" w:tplc="62B29B3A">
      <w:numFmt w:val="bullet"/>
      <w:lvlText w:val="•"/>
      <w:lvlJc w:val="left"/>
      <w:pPr>
        <w:ind w:left="3082" w:hanging="132"/>
      </w:pPr>
      <w:rPr>
        <w:rFonts w:hint="default"/>
        <w:lang w:val="sq-AL" w:eastAsia="en-US" w:bidi="ar-SA"/>
      </w:rPr>
    </w:lvl>
    <w:lvl w:ilvl="7" w:tplc="A8B6F7B4">
      <w:numFmt w:val="bullet"/>
      <w:lvlText w:val="•"/>
      <w:lvlJc w:val="left"/>
      <w:pPr>
        <w:ind w:left="3555" w:hanging="132"/>
      </w:pPr>
      <w:rPr>
        <w:rFonts w:hint="default"/>
        <w:lang w:val="sq-AL" w:eastAsia="en-US" w:bidi="ar-SA"/>
      </w:rPr>
    </w:lvl>
    <w:lvl w:ilvl="8" w:tplc="598A9F08">
      <w:numFmt w:val="bullet"/>
      <w:lvlText w:val="•"/>
      <w:lvlJc w:val="left"/>
      <w:pPr>
        <w:ind w:left="4029" w:hanging="132"/>
      </w:pPr>
      <w:rPr>
        <w:rFonts w:hint="default"/>
        <w:lang w:val="sq-AL" w:eastAsia="en-US" w:bidi="ar-SA"/>
      </w:rPr>
    </w:lvl>
  </w:abstractNum>
  <w:abstractNum w:abstractNumId="7" w15:restartNumberingAfterBreak="0">
    <w:nsid w:val="44F41A27"/>
    <w:multiLevelType w:val="hybridMultilevel"/>
    <w:tmpl w:val="E96C5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43EDD"/>
    <w:multiLevelType w:val="hybridMultilevel"/>
    <w:tmpl w:val="DAA6D0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CD81453"/>
    <w:multiLevelType w:val="hybridMultilevel"/>
    <w:tmpl w:val="EF56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8456CB1"/>
    <w:multiLevelType w:val="hybridMultilevel"/>
    <w:tmpl w:val="425078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9048F4"/>
    <w:multiLevelType w:val="hybridMultilevel"/>
    <w:tmpl w:val="E41215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1AC1567"/>
    <w:multiLevelType w:val="hybridMultilevel"/>
    <w:tmpl w:val="7F008D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9E33F53"/>
    <w:multiLevelType w:val="hybridMultilevel"/>
    <w:tmpl w:val="1DD24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C9D69BE"/>
    <w:multiLevelType w:val="hybridMultilevel"/>
    <w:tmpl w:val="DE18CD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87251495">
    <w:abstractNumId w:val="5"/>
  </w:num>
  <w:num w:numId="2" w16cid:durableId="711005139">
    <w:abstractNumId w:val="6"/>
  </w:num>
  <w:num w:numId="3" w16cid:durableId="2119176419">
    <w:abstractNumId w:val="9"/>
  </w:num>
  <w:num w:numId="4" w16cid:durableId="1660843300">
    <w:abstractNumId w:val="10"/>
  </w:num>
  <w:num w:numId="5" w16cid:durableId="1040594804">
    <w:abstractNumId w:val="12"/>
  </w:num>
  <w:num w:numId="6" w16cid:durableId="1365867987">
    <w:abstractNumId w:val="1"/>
  </w:num>
  <w:num w:numId="7" w16cid:durableId="1856460319">
    <w:abstractNumId w:val="13"/>
  </w:num>
  <w:num w:numId="8" w16cid:durableId="834880710">
    <w:abstractNumId w:val="11"/>
  </w:num>
  <w:num w:numId="9" w16cid:durableId="1583639349">
    <w:abstractNumId w:val="14"/>
  </w:num>
  <w:num w:numId="10" w16cid:durableId="1391346141">
    <w:abstractNumId w:val="0"/>
  </w:num>
  <w:num w:numId="11" w16cid:durableId="749617922">
    <w:abstractNumId w:val="8"/>
  </w:num>
  <w:num w:numId="12" w16cid:durableId="1846238486">
    <w:abstractNumId w:val="2"/>
  </w:num>
  <w:num w:numId="13" w16cid:durableId="592319756">
    <w:abstractNumId w:val="3"/>
  </w:num>
  <w:num w:numId="14" w16cid:durableId="1619602270">
    <w:abstractNumId w:val="7"/>
  </w:num>
  <w:num w:numId="15" w16cid:durableId="46832170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DC"/>
    <w:rsid w:val="00000000"/>
    <w:rsid w:val="00245529"/>
    <w:rsid w:val="00536F60"/>
    <w:rsid w:val="00574C60"/>
    <w:rsid w:val="0074290F"/>
    <w:rsid w:val="0077218E"/>
    <w:rsid w:val="008559DC"/>
    <w:rsid w:val="00AA13AC"/>
    <w:rsid w:val="00B30FDC"/>
    <w:rsid w:val="00B43A48"/>
    <w:rsid w:val="00D425E1"/>
    <w:rsid w:val="00D645E3"/>
    <w:rsid w:val="00E74A97"/>
    <w:rsid w:val="00F15C49"/>
    <w:rsid w:val="1B5DB545"/>
    <w:rsid w:val="654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ED22"/>
  <w15:chartTrackingRefBased/>
  <w15:docId w15:val="{AF9EDD78-49BD-4EED-9791-2977FD43FC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25E1"/>
    <w:pPr>
      <w:widowControl w:val="0"/>
      <w:autoSpaceDE w:val="0"/>
      <w:autoSpaceDN w:val="0"/>
      <w:spacing w:after="0" w:line="240" w:lineRule="auto"/>
    </w:pPr>
    <w:rPr>
      <w:rFonts w:ascii="Georgia" w:hAnsi="Georgia" w:eastAsia="Georgia" w:cs="Georgia"/>
      <w:lang w:val="sq-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D425E1"/>
    <w:pPr>
      <w:ind w:left="151"/>
    </w:pPr>
  </w:style>
  <w:style w:type="character" w:styleId="BodyTextChar" w:customStyle="1">
    <w:name w:val="Body Text Char"/>
    <w:basedOn w:val="DefaultParagraphFont"/>
    <w:link w:val="BodyText"/>
    <w:uiPriority w:val="1"/>
    <w:rsid w:val="00D425E1"/>
    <w:rPr>
      <w:rFonts w:ascii="Georgia" w:hAnsi="Georgia" w:eastAsia="Georgia" w:cs="Georgia"/>
      <w:lang w:val="sq-AL"/>
    </w:rPr>
  </w:style>
  <w:style w:type="paragraph" w:styleId="TableParagraph" w:customStyle="1">
    <w:name w:val="Table Paragraph"/>
    <w:basedOn w:val="Normal"/>
    <w:uiPriority w:val="1"/>
    <w:qFormat/>
    <w:rsid w:val="00D425E1"/>
  </w:style>
  <w:style w:type="character" w:styleId="Hyperlink">
    <w:name w:val="Hyperlink"/>
    <w:basedOn w:val="DefaultParagraphFont"/>
    <w:uiPriority w:val="99"/>
    <w:unhideWhenUsed/>
    <w:rsid w:val="00D425E1"/>
    <w:rPr>
      <w:color w:val="0563C1" w:themeColor="hyperlink"/>
      <w:u w:val="single"/>
    </w:rPr>
  </w:style>
  <w:style w:type="paragraph" w:styleId="ListParagraph">
    <w:name w:val="List Paragraph"/>
    <w:aliases w:val="Litertatu ne tab"/>
    <w:basedOn w:val="Normal"/>
    <w:uiPriority w:val="34"/>
    <w:qFormat/>
    <w:rsid w:val="00D645E3"/>
    <w:pPr>
      <w:widowControl/>
      <w:autoSpaceDE/>
      <w:autoSpaceDN/>
      <w:spacing w:after="200" w:line="276" w:lineRule="auto"/>
      <w:ind w:left="720"/>
      <w:contextualSpacing/>
    </w:pPr>
    <w:rPr>
      <w:rFonts w:ascii="Calibri" w:hAnsi="Calibri" w:eastAsia="Calibri" w:cs="Times New Roman"/>
      <w:lang w:val="sq"/>
    </w:rPr>
  </w:style>
  <w:style w:type="character" w:styleId="tlid-translation" w:customStyle="1">
    <w:name w:val="tlid-translation"/>
    <w:basedOn w:val="DefaultParagraphFont"/>
    <w:rsid w:val="00536F60"/>
  </w:style>
  <w:style w:type="character" w:styleId="hwtze" w:customStyle="1">
    <w:name w:val="hwtze"/>
    <w:basedOn w:val="DefaultParagraphFont"/>
    <w:rsid w:val="00536F60"/>
  </w:style>
  <w:style w:type="character" w:styleId="rynqvb" w:customStyle="1">
    <w:name w:val="rynqvb"/>
    <w:basedOn w:val="DefaultParagraphFont"/>
    <w:rsid w:val="0074290F"/>
  </w:style>
  <w:style w:type="table" w:styleId="TableGrid">
    <w:name w:val="Table Grid"/>
    <w:basedOn w:val="TableNormal"/>
    <w:uiPriority w:val="39"/>
    <w:rsid w:val="0074290F"/>
    <w:pPr>
      <w:spacing w:after="0" w:line="240" w:lineRule="auto"/>
    </w:pPr>
    <w:rPr>
      <w:lang w:val="e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mailto:genc.demjaha@ubt-uni.net" TargetMode="Externa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yperlink" Target="https://www.google.com/search?tbo=p&amp;tbm=bks&amp;q=inauthor:%22Charline+M.+Dofka%22"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ogle.com/search?tbo=p&amp;tbm=bks&amp;q=inauthor:%22Charline+M.+Dofka%22"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google.com/search?tbo=p&amp;tbm=bks&amp;q=inauthor:%22Charline+M.+Dofka%22" TargetMode="External" Id="rId10" /><Relationship Type="http://schemas.openxmlformats.org/officeDocument/2006/relationships/webSettings" Target="webSettings.xml" Id="rId4" /><Relationship Type="http://schemas.openxmlformats.org/officeDocument/2006/relationships/hyperlink" Target="https://www.google.com/search?tbo=p&amp;tbm=bks&amp;q=inauthor:%22Charline+M.+Dofka%22"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UBT</dc:creator>
  <keywords/>
  <dc:description/>
  <lastModifiedBy>Genc Demjaha</lastModifiedBy>
  <revision>7</revision>
  <dcterms:created xsi:type="dcterms:W3CDTF">2024-02-29T09:49:00.0000000Z</dcterms:created>
  <dcterms:modified xsi:type="dcterms:W3CDTF">2024-04-05T15:47:32.2666182Z</dcterms:modified>
</coreProperties>
</file>