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D87958" w:rsidP="00002B0E" w:rsidRDefault="00002B0E" w14:paraId="533E2DE2" wp14:textId="77777777">
      <w:pPr>
        <w:spacing w:before="120" w:after="120"/>
        <w:jc w:val="center"/>
        <w:rPr>
          <w:rFonts w:ascii="Georgia" w:hAnsi="Georgia" w:cs="Tahoma"/>
          <w:b/>
          <w:sz w:val="24"/>
          <w:szCs w:val="24"/>
        </w:rPr>
      </w:pPr>
      <w:r>
        <w:rPr>
          <w:rFonts w:ascii="Georgia" w:hAnsi="Georgia" w:cs="Tahoma"/>
          <w:b/>
          <w:sz w:val="24"/>
          <w:szCs w:val="24"/>
        </w:rPr>
        <w:t xml:space="preserve">Dental Technician </w:t>
      </w:r>
    </w:p>
    <w:p xmlns:wp14="http://schemas.microsoft.com/office/word/2010/wordml" w:rsidRPr="008F6B79" w:rsidR="00002B0E" w:rsidP="00002B0E" w:rsidRDefault="00002B0E" w14:paraId="6B3F5803" wp14:textId="77777777">
      <w:pPr>
        <w:spacing w:before="120" w:after="120"/>
        <w:jc w:val="center"/>
        <w:rPr>
          <w:rFonts w:ascii="Times New Roman" w:hAnsi="Times New Roman" w:cs="Times New Roman"/>
          <w:b/>
          <w:sz w:val="20"/>
          <w:szCs w:val="20"/>
        </w:rPr>
      </w:pPr>
      <w:r w:rsidRPr="008F6B79">
        <w:rPr>
          <w:rFonts w:ascii="Times New Roman" w:hAnsi="Times New Roman" w:cs="Times New Roman"/>
          <w:b/>
          <w:sz w:val="20"/>
          <w:szCs w:val="20"/>
        </w:rPr>
        <w:t>Course syllabi</w:t>
      </w:r>
    </w:p>
    <w:tbl>
      <w:tblPr>
        <w:tblStyle w:val="TableGrid"/>
        <w:tblW w:w="9085" w:type="dxa"/>
        <w:tblLook w:val="04A0" w:firstRow="1" w:lastRow="0" w:firstColumn="1" w:lastColumn="0" w:noHBand="0" w:noVBand="1"/>
      </w:tblPr>
      <w:tblGrid>
        <w:gridCol w:w="2577"/>
        <w:gridCol w:w="2596"/>
        <w:gridCol w:w="1411"/>
        <w:gridCol w:w="1255"/>
        <w:gridCol w:w="1246"/>
      </w:tblGrid>
      <w:tr xmlns:wp14="http://schemas.microsoft.com/office/word/2010/wordml" w:rsidRPr="008F6B79" w:rsidR="00FD5988" w:rsidTr="6A99F158" w14:paraId="4C085CDF" wp14:textId="77777777">
        <w:trPr>
          <w:trHeight w:val="395"/>
        </w:trPr>
        <w:tc>
          <w:tcPr>
            <w:tcW w:w="2577" w:type="dxa"/>
            <w:vMerge w:val="restart"/>
            <w:shd w:val="clear" w:color="auto" w:fill="DEEAF6" w:themeFill="accent5" w:themeFillTint="33"/>
            <w:tcMar/>
            <w:vAlign w:val="center"/>
          </w:tcPr>
          <w:p w:rsidRPr="008F6B79" w:rsidR="00FD5988" w:rsidP="008F6B79" w:rsidRDefault="00002B0E" w14:paraId="36E5840A" wp14:textId="77777777">
            <w:pPr>
              <w:rPr>
                <w:rFonts w:ascii="Times New Roman" w:hAnsi="Times New Roman" w:cs="Times New Roman"/>
                <w:b/>
                <w:sz w:val="20"/>
                <w:szCs w:val="20"/>
              </w:rPr>
            </w:pPr>
            <w:r w:rsidRPr="008F6B79">
              <w:rPr>
                <w:rFonts w:ascii="Times New Roman" w:hAnsi="Times New Roman" w:cs="Times New Roman"/>
                <w:b/>
                <w:sz w:val="20"/>
                <w:szCs w:val="20"/>
              </w:rPr>
              <w:t>Course</w:t>
            </w:r>
          </w:p>
          <w:p w:rsidRPr="008F6B79" w:rsidR="00FD5988" w:rsidP="00FD5988" w:rsidRDefault="00FD5988" w14:paraId="672A6659" wp14:textId="77777777">
            <w:pPr>
              <w:rPr>
                <w:rFonts w:ascii="Times New Roman" w:hAnsi="Times New Roman" w:cs="Times New Roman"/>
                <w:b/>
                <w:sz w:val="20"/>
                <w:szCs w:val="20"/>
              </w:rPr>
            </w:pPr>
          </w:p>
        </w:tc>
        <w:tc>
          <w:tcPr>
            <w:tcW w:w="6508" w:type="dxa"/>
            <w:gridSpan w:val="4"/>
            <w:tcMar/>
            <w:vAlign w:val="center"/>
          </w:tcPr>
          <w:p w:rsidRPr="008F6B79" w:rsidR="009060F7" w:rsidP="009060F7" w:rsidRDefault="009060F7" w14:paraId="78227DEA" wp14:textId="77777777">
            <w:pPr>
              <w:pStyle w:val="HTMLPreformatted"/>
              <w:spacing w:line="540" w:lineRule="atLeast"/>
              <w:rPr>
                <w:rFonts w:ascii="Times New Roman" w:hAnsi="Times New Roman" w:cs="Times New Roman"/>
                <w:b/>
                <w:bCs/>
                <w:color w:val="1F1F1F"/>
              </w:rPr>
            </w:pPr>
            <w:r w:rsidRPr="008F6B79">
              <w:rPr>
                <w:rStyle w:val="y2iqfc"/>
                <w:rFonts w:ascii="Times New Roman" w:hAnsi="Times New Roman" w:cs="Times New Roman"/>
                <w:b/>
                <w:bCs/>
                <w:color w:val="1F1F1F"/>
                <w:lang w:val="en"/>
              </w:rPr>
              <w:t>Achieving aesthetic results</w:t>
            </w:r>
          </w:p>
          <w:p w:rsidRPr="008F6B79" w:rsidR="00FD5988" w:rsidP="00FD5988" w:rsidRDefault="00FD5988" w14:paraId="0A37501D" wp14:textId="77777777">
            <w:pPr>
              <w:rPr>
                <w:rFonts w:ascii="Times New Roman" w:hAnsi="Times New Roman" w:cs="Times New Roman"/>
                <w:b/>
                <w:sz w:val="20"/>
                <w:szCs w:val="20"/>
              </w:rPr>
            </w:pPr>
          </w:p>
        </w:tc>
      </w:tr>
      <w:tr xmlns:wp14="http://schemas.microsoft.com/office/word/2010/wordml" w:rsidRPr="008F6B79" w:rsidR="00FD5988" w:rsidTr="6A99F158" w14:paraId="005C3791" wp14:textId="77777777">
        <w:trPr>
          <w:trHeight w:val="288" w:hRule="exact"/>
        </w:trPr>
        <w:tc>
          <w:tcPr>
            <w:tcW w:w="2577" w:type="dxa"/>
            <w:vMerge/>
            <w:tcMar/>
            <w:vAlign w:val="center"/>
          </w:tcPr>
          <w:p w:rsidRPr="008F6B79" w:rsidR="00FD5988" w:rsidP="00FD5988" w:rsidRDefault="00FD5988" w14:paraId="5DAB6C7B" wp14:textId="77777777">
            <w:pPr>
              <w:rPr>
                <w:rFonts w:ascii="Times New Roman" w:hAnsi="Times New Roman" w:cs="Times New Roman"/>
                <w:b/>
                <w:sz w:val="20"/>
                <w:szCs w:val="20"/>
              </w:rPr>
            </w:pPr>
          </w:p>
        </w:tc>
        <w:tc>
          <w:tcPr>
            <w:tcW w:w="2596" w:type="dxa"/>
            <w:shd w:val="clear" w:color="auto" w:fill="F2F2F2" w:themeFill="background1" w:themeFillShade="F2"/>
            <w:tcMar/>
            <w:vAlign w:val="center"/>
          </w:tcPr>
          <w:p w:rsidRPr="008F6B79" w:rsidR="00FD5988" w:rsidP="00FD5988" w:rsidRDefault="00002B0E" w14:paraId="3AB3EEAD" wp14:textId="77777777">
            <w:pPr>
              <w:jc w:val="center"/>
              <w:rPr>
                <w:rFonts w:ascii="Times New Roman" w:hAnsi="Times New Roman" w:cs="Times New Roman"/>
                <w:sz w:val="20"/>
                <w:szCs w:val="20"/>
              </w:rPr>
            </w:pPr>
            <w:r w:rsidRPr="008F6B79">
              <w:rPr>
                <w:rFonts w:ascii="Times New Roman" w:hAnsi="Times New Roman" w:cs="Times New Roman"/>
                <w:sz w:val="20"/>
                <w:szCs w:val="20"/>
              </w:rPr>
              <w:t>Type</w:t>
            </w:r>
          </w:p>
          <w:p w:rsidRPr="008F6B79" w:rsidR="00FD5988" w:rsidP="00FD5988" w:rsidRDefault="00FD5988" w14:paraId="02EB378F" wp14:textId="77777777">
            <w:pPr>
              <w:jc w:val="center"/>
              <w:rPr>
                <w:rFonts w:ascii="Times New Roman" w:hAnsi="Times New Roman" w:cs="Times New Roman"/>
                <w:sz w:val="20"/>
                <w:szCs w:val="20"/>
              </w:rPr>
            </w:pPr>
          </w:p>
        </w:tc>
        <w:tc>
          <w:tcPr>
            <w:tcW w:w="1411" w:type="dxa"/>
            <w:shd w:val="clear" w:color="auto" w:fill="F2F2F2" w:themeFill="background1" w:themeFillShade="F2"/>
            <w:tcMar/>
            <w:vAlign w:val="center"/>
          </w:tcPr>
          <w:p w:rsidRPr="008F6B79" w:rsidR="00FD5988" w:rsidP="00FD5988" w:rsidRDefault="00002B0E" w14:paraId="0F471C85" wp14:textId="77777777">
            <w:pPr>
              <w:jc w:val="center"/>
              <w:rPr>
                <w:rFonts w:ascii="Times New Roman" w:hAnsi="Times New Roman" w:cs="Times New Roman"/>
                <w:sz w:val="20"/>
                <w:szCs w:val="20"/>
              </w:rPr>
            </w:pPr>
            <w:r w:rsidRPr="008F6B79">
              <w:rPr>
                <w:rFonts w:ascii="Times New Roman" w:hAnsi="Times New Roman" w:cs="Times New Roman"/>
                <w:sz w:val="20"/>
                <w:szCs w:val="20"/>
              </w:rPr>
              <w:t>Semester</w:t>
            </w:r>
          </w:p>
        </w:tc>
        <w:tc>
          <w:tcPr>
            <w:tcW w:w="1255" w:type="dxa"/>
            <w:shd w:val="clear" w:color="auto" w:fill="F2F2F2" w:themeFill="background1" w:themeFillShade="F2"/>
            <w:tcMar/>
            <w:vAlign w:val="center"/>
          </w:tcPr>
          <w:p w:rsidRPr="008F6B79" w:rsidR="00FD5988" w:rsidP="00FD5988" w:rsidRDefault="00FD5988" w14:paraId="3925AF48" wp14:textId="77777777">
            <w:pPr>
              <w:jc w:val="center"/>
              <w:rPr>
                <w:rFonts w:ascii="Times New Roman" w:hAnsi="Times New Roman" w:cs="Times New Roman"/>
                <w:sz w:val="20"/>
                <w:szCs w:val="20"/>
              </w:rPr>
            </w:pPr>
            <w:r w:rsidRPr="008F6B79">
              <w:rPr>
                <w:rFonts w:ascii="Times New Roman" w:hAnsi="Times New Roman" w:cs="Times New Roman"/>
                <w:sz w:val="20"/>
                <w:szCs w:val="20"/>
              </w:rPr>
              <w:t>ECTS</w:t>
            </w:r>
          </w:p>
        </w:tc>
        <w:tc>
          <w:tcPr>
            <w:tcW w:w="1246" w:type="dxa"/>
            <w:shd w:val="clear" w:color="auto" w:fill="F2F2F2" w:themeFill="background1" w:themeFillShade="F2"/>
            <w:tcMar/>
            <w:vAlign w:val="center"/>
          </w:tcPr>
          <w:p w:rsidRPr="008F6B79" w:rsidR="00FD5988" w:rsidP="00FD5988" w:rsidRDefault="00002B0E" w14:paraId="2DAB5A84" wp14:textId="77777777">
            <w:pPr>
              <w:jc w:val="center"/>
              <w:rPr>
                <w:rFonts w:ascii="Times New Roman" w:hAnsi="Times New Roman" w:cs="Times New Roman"/>
                <w:sz w:val="20"/>
                <w:szCs w:val="20"/>
              </w:rPr>
            </w:pPr>
            <w:r w:rsidRPr="008F6B79">
              <w:rPr>
                <w:rFonts w:ascii="Times New Roman" w:hAnsi="Times New Roman" w:cs="Times New Roman"/>
                <w:sz w:val="20"/>
                <w:szCs w:val="20"/>
              </w:rPr>
              <w:t>Code</w:t>
            </w:r>
          </w:p>
        </w:tc>
      </w:tr>
      <w:tr xmlns:wp14="http://schemas.microsoft.com/office/word/2010/wordml" w:rsidRPr="008F6B79" w:rsidR="00FD5988" w:rsidTr="6A99F158" w14:paraId="1A97A905" wp14:textId="77777777">
        <w:trPr>
          <w:trHeight w:val="288" w:hRule="exact"/>
        </w:trPr>
        <w:tc>
          <w:tcPr>
            <w:tcW w:w="2577" w:type="dxa"/>
            <w:vMerge/>
            <w:tcMar/>
            <w:vAlign w:val="center"/>
          </w:tcPr>
          <w:p w:rsidRPr="008F6B79" w:rsidR="00FD5988" w:rsidP="00FD5988" w:rsidRDefault="00FD5988" w14:paraId="6A05A809" wp14:textId="77777777">
            <w:pPr>
              <w:rPr>
                <w:rFonts w:ascii="Times New Roman" w:hAnsi="Times New Roman" w:cs="Times New Roman"/>
                <w:b/>
                <w:sz w:val="20"/>
                <w:szCs w:val="20"/>
              </w:rPr>
            </w:pPr>
          </w:p>
        </w:tc>
        <w:tc>
          <w:tcPr>
            <w:tcW w:w="2596" w:type="dxa"/>
            <w:tcMar/>
            <w:vAlign w:val="center"/>
          </w:tcPr>
          <w:p w:rsidRPr="008F6B79" w:rsidR="00130FD6" w:rsidP="00130FD6" w:rsidRDefault="003E3077" w14:paraId="51EBABDE" wp14:textId="77777777">
            <w:pPr>
              <w:jc w:val="center"/>
              <w:rPr>
                <w:rFonts w:ascii="Times New Roman" w:hAnsi="Times New Roman" w:cs="Times New Roman"/>
                <w:sz w:val="20"/>
                <w:szCs w:val="20"/>
              </w:rPr>
            </w:pPr>
            <w:r w:rsidRPr="008F6B79">
              <w:rPr>
                <w:rFonts w:ascii="Times New Roman" w:hAnsi="Times New Roman" w:cs="Times New Roman"/>
                <w:sz w:val="20"/>
                <w:szCs w:val="20"/>
              </w:rPr>
              <w:t>OPTIONAL</w:t>
            </w:r>
            <w:r w:rsidRPr="008F6B79" w:rsidR="002A251B">
              <w:rPr>
                <w:rFonts w:ascii="Times New Roman" w:hAnsi="Times New Roman" w:cs="Times New Roman"/>
                <w:sz w:val="20"/>
                <w:szCs w:val="20"/>
              </w:rPr>
              <w:t xml:space="preserve"> </w:t>
            </w:r>
            <w:r w:rsidRPr="008F6B79">
              <w:rPr>
                <w:rFonts w:ascii="Times New Roman" w:hAnsi="Times New Roman" w:cs="Times New Roman"/>
                <w:sz w:val="20"/>
                <w:szCs w:val="20"/>
              </w:rPr>
              <w:t>(O)</w:t>
            </w:r>
          </w:p>
          <w:p w:rsidRPr="008F6B79" w:rsidR="00FD5988" w:rsidP="00FD5988" w:rsidRDefault="00FD5988" w14:paraId="5A39BBE3" wp14:textId="77777777">
            <w:pPr>
              <w:jc w:val="center"/>
              <w:rPr>
                <w:rFonts w:ascii="Times New Roman" w:hAnsi="Times New Roman" w:cs="Times New Roman"/>
                <w:sz w:val="20"/>
                <w:szCs w:val="20"/>
              </w:rPr>
            </w:pPr>
          </w:p>
        </w:tc>
        <w:tc>
          <w:tcPr>
            <w:tcW w:w="1411" w:type="dxa"/>
            <w:tcMar/>
            <w:vAlign w:val="center"/>
          </w:tcPr>
          <w:p w:rsidRPr="008F6B79" w:rsidR="00FD5988" w:rsidP="00FD5988" w:rsidRDefault="009060F7" w14:paraId="2598DEE6" wp14:textId="77777777">
            <w:pPr>
              <w:jc w:val="center"/>
              <w:rPr>
                <w:rFonts w:ascii="Times New Roman" w:hAnsi="Times New Roman" w:cs="Times New Roman"/>
                <w:sz w:val="20"/>
                <w:szCs w:val="20"/>
              </w:rPr>
            </w:pPr>
            <w:r w:rsidRPr="008F6B79">
              <w:rPr>
                <w:rFonts w:ascii="Times New Roman" w:hAnsi="Times New Roman" w:cs="Times New Roman"/>
                <w:sz w:val="20"/>
                <w:szCs w:val="20"/>
              </w:rPr>
              <w:t>4</w:t>
            </w:r>
          </w:p>
        </w:tc>
        <w:tc>
          <w:tcPr>
            <w:tcW w:w="1255" w:type="dxa"/>
            <w:tcMar/>
            <w:vAlign w:val="center"/>
          </w:tcPr>
          <w:p w:rsidRPr="008F6B79" w:rsidR="00FD5988" w:rsidP="00FD5988" w:rsidRDefault="002A251B" w14:paraId="5FCD5EC4" wp14:textId="77777777">
            <w:pPr>
              <w:jc w:val="center"/>
              <w:rPr>
                <w:rFonts w:ascii="Times New Roman" w:hAnsi="Times New Roman" w:cs="Times New Roman"/>
                <w:sz w:val="20"/>
                <w:szCs w:val="20"/>
              </w:rPr>
            </w:pPr>
            <w:r w:rsidRPr="008F6B79">
              <w:rPr>
                <w:rFonts w:ascii="Times New Roman" w:hAnsi="Times New Roman" w:cs="Times New Roman"/>
                <w:sz w:val="20"/>
                <w:szCs w:val="20"/>
              </w:rPr>
              <w:t>3</w:t>
            </w:r>
          </w:p>
        </w:tc>
        <w:tc>
          <w:tcPr>
            <w:tcW w:w="1246" w:type="dxa"/>
            <w:tcMar/>
            <w:vAlign w:val="center"/>
          </w:tcPr>
          <w:p w:rsidRPr="008F6B79" w:rsidR="00FD5988" w:rsidP="00FD5988" w:rsidRDefault="00FD5988" w14:paraId="41C8F396" wp14:textId="77777777">
            <w:pPr>
              <w:jc w:val="center"/>
              <w:rPr>
                <w:rFonts w:ascii="Times New Roman" w:hAnsi="Times New Roman" w:cs="Times New Roman"/>
                <w:color w:val="404040" w:themeColor="text1" w:themeTint="BF"/>
                <w:sz w:val="20"/>
                <w:szCs w:val="20"/>
              </w:rPr>
            </w:pPr>
          </w:p>
        </w:tc>
      </w:tr>
      <w:tr xmlns:wp14="http://schemas.microsoft.com/office/word/2010/wordml" w:rsidRPr="008F6B79" w:rsidR="00FD5988" w:rsidTr="6A99F158" w14:paraId="19EF4C3C" wp14:textId="77777777">
        <w:trPr>
          <w:trHeight w:val="523" w:hRule="exact"/>
        </w:trPr>
        <w:tc>
          <w:tcPr>
            <w:tcW w:w="2577" w:type="dxa"/>
            <w:shd w:val="clear" w:color="auto" w:fill="DEEAF6" w:themeFill="accent5" w:themeFillTint="33"/>
            <w:tcMar/>
            <w:vAlign w:val="center"/>
          </w:tcPr>
          <w:p w:rsidRPr="008F6B79" w:rsidR="00FD5988" w:rsidP="008F6B79" w:rsidRDefault="00002B0E" w14:paraId="50D2C78E" wp14:textId="77777777">
            <w:pPr>
              <w:rPr>
                <w:rFonts w:ascii="Times New Roman" w:hAnsi="Times New Roman" w:cs="Times New Roman"/>
                <w:b/>
                <w:sz w:val="20"/>
                <w:szCs w:val="20"/>
              </w:rPr>
            </w:pPr>
            <w:r w:rsidRPr="008F6B79">
              <w:rPr>
                <w:rFonts w:ascii="Times New Roman" w:hAnsi="Times New Roman" w:cs="Times New Roman"/>
                <w:b/>
                <w:sz w:val="20"/>
                <w:szCs w:val="20"/>
              </w:rPr>
              <w:t xml:space="preserve">Course Lecturer </w:t>
            </w:r>
          </w:p>
        </w:tc>
        <w:tc>
          <w:tcPr>
            <w:tcW w:w="6508" w:type="dxa"/>
            <w:gridSpan w:val="4"/>
            <w:tcMar/>
            <w:vAlign w:val="center"/>
          </w:tcPr>
          <w:p w:rsidRPr="008F6B79" w:rsidR="00FD5988" w:rsidP="00FD5988" w:rsidRDefault="009060F7" w14:paraId="73148258" wp14:textId="77777777">
            <w:pPr>
              <w:rPr>
                <w:rFonts w:ascii="Times New Roman" w:hAnsi="Times New Roman" w:cs="Times New Roman"/>
                <w:sz w:val="20"/>
                <w:szCs w:val="20"/>
              </w:rPr>
            </w:pPr>
            <w:r w:rsidRPr="008F6B79">
              <w:rPr>
                <w:rFonts w:ascii="Times New Roman" w:hAnsi="Times New Roman" w:cs="Times New Roman"/>
                <w:sz w:val="20"/>
                <w:szCs w:val="20"/>
              </w:rPr>
              <w:t xml:space="preserve">Prof. Asst. Dr. </w:t>
            </w:r>
            <w:proofErr w:type="spellStart"/>
            <w:r w:rsidRPr="008F6B79">
              <w:rPr>
                <w:rFonts w:ascii="Times New Roman" w:hAnsi="Times New Roman" w:cs="Times New Roman"/>
                <w:sz w:val="20"/>
                <w:szCs w:val="20"/>
              </w:rPr>
              <w:t>Xhevdet</w:t>
            </w:r>
            <w:proofErr w:type="spellEnd"/>
            <w:r w:rsidRPr="008F6B79">
              <w:rPr>
                <w:rFonts w:ascii="Times New Roman" w:hAnsi="Times New Roman" w:cs="Times New Roman"/>
                <w:sz w:val="20"/>
                <w:szCs w:val="20"/>
              </w:rPr>
              <w:t xml:space="preserve"> </w:t>
            </w:r>
            <w:proofErr w:type="spellStart"/>
            <w:r w:rsidRPr="008F6B79">
              <w:rPr>
                <w:rFonts w:ascii="Times New Roman" w:hAnsi="Times New Roman" w:cs="Times New Roman"/>
                <w:sz w:val="20"/>
                <w:szCs w:val="20"/>
              </w:rPr>
              <w:t>Aliu</w:t>
            </w:r>
            <w:proofErr w:type="spellEnd"/>
          </w:p>
        </w:tc>
      </w:tr>
      <w:tr xmlns:wp14="http://schemas.microsoft.com/office/word/2010/wordml" w:rsidRPr="008F6B79" w:rsidR="00FD5988" w:rsidTr="6A99F158" w14:paraId="0D8E71A9" wp14:textId="77777777">
        <w:trPr>
          <w:trHeight w:val="541" w:hRule="exact"/>
        </w:trPr>
        <w:tc>
          <w:tcPr>
            <w:tcW w:w="2577" w:type="dxa"/>
            <w:shd w:val="clear" w:color="auto" w:fill="DEEAF6" w:themeFill="accent5" w:themeFillTint="33"/>
            <w:tcMar/>
            <w:vAlign w:val="center"/>
          </w:tcPr>
          <w:p w:rsidRPr="008F6B79" w:rsidR="00FD5988" w:rsidP="008F6B79" w:rsidRDefault="00002B0E" w14:paraId="31D5BFE7" wp14:textId="77777777">
            <w:pPr>
              <w:rPr>
                <w:rFonts w:ascii="Times New Roman" w:hAnsi="Times New Roman" w:cs="Times New Roman"/>
                <w:b/>
                <w:sz w:val="20"/>
                <w:szCs w:val="20"/>
              </w:rPr>
            </w:pPr>
            <w:r w:rsidRPr="008F6B79">
              <w:rPr>
                <w:rFonts w:ascii="Times New Roman" w:hAnsi="Times New Roman" w:cs="Times New Roman"/>
                <w:b/>
                <w:sz w:val="20"/>
                <w:szCs w:val="20"/>
              </w:rPr>
              <w:t>Course Assistant</w:t>
            </w:r>
          </w:p>
        </w:tc>
        <w:tc>
          <w:tcPr>
            <w:tcW w:w="6508" w:type="dxa"/>
            <w:gridSpan w:val="4"/>
            <w:tcMar/>
            <w:vAlign w:val="center"/>
          </w:tcPr>
          <w:p w:rsidRPr="008F6B79" w:rsidR="00FD5988" w:rsidP="00FD5988" w:rsidRDefault="009060F7" w14:paraId="52D8E685" wp14:textId="77777777">
            <w:pPr>
              <w:rPr>
                <w:rFonts w:ascii="Times New Roman" w:hAnsi="Times New Roman" w:cs="Times New Roman"/>
                <w:sz w:val="20"/>
                <w:szCs w:val="20"/>
              </w:rPr>
            </w:pPr>
            <w:r w:rsidRPr="008F6B79">
              <w:rPr>
                <w:rFonts w:ascii="Times New Roman" w:hAnsi="Times New Roman" w:cs="Times New Roman"/>
                <w:sz w:val="20"/>
                <w:szCs w:val="20"/>
              </w:rPr>
              <w:t xml:space="preserve">Prof. Asst. Dr. </w:t>
            </w:r>
            <w:proofErr w:type="spellStart"/>
            <w:r w:rsidRPr="008F6B79">
              <w:rPr>
                <w:rFonts w:ascii="Times New Roman" w:hAnsi="Times New Roman" w:cs="Times New Roman"/>
                <w:sz w:val="20"/>
                <w:szCs w:val="20"/>
              </w:rPr>
              <w:t>Xhevdet</w:t>
            </w:r>
            <w:proofErr w:type="spellEnd"/>
            <w:r w:rsidRPr="008F6B79">
              <w:rPr>
                <w:rFonts w:ascii="Times New Roman" w:hAnsi="Times New Roman" w:cs="Times New Roman"/>
                <w:sz w:val="20"/>
                <w:szCs w:val="20"/>
              </w:rPr>
              <w:t xml:space="preserve"> </w:t>
            </w:r>
            <w:proofErr w:type="spellStart"/>
            <w:r w:rsidRPr="008F6B79">
              <w:rPr>
                <w:rFonts w:ascii="Times New Roman" w:hAnsi="Times New Roman" w:cs="Times New Roman"/>
                <w:sz w:val="20"/>
                <w:szCs w:val="20"/>
              </w:rPr>
              <w:t>Aliu</w:t>
            </w:r>
            <w:proofErr w:type="spellEnd"/>
          </w:p>
        </w:tc>
      </w:tr>
      <w:tr xmlns:wp14="http://schemas.microsoft.com/office/word/2010/wordml" w:rsidRPr="008F6B79" w:rsidR="00FD5988" w:rsidTr="6A99F158" w14:paraId="50C7FECB" wp14:textId="77777777">
        <w:trPr>
          <w:trHeight w:val="1862"/>
        </w:trPr>
        <w:tc>
          <w:tcPr>
            <w:tcW w:w="2577" w:type="dxa"/>
            <w:shd w:val="clear" w:color="auto" w:fill="DEEAF6" w:themeFill="accent5" w:themeFillTint="33"/>
            <w:tcMar/>
            <w:vAlign w:val="center"/>
          </w:tcPr>
          <w:p w:rsidRPr="008F6B79" w:rsidR="00FD5988" w:rsidP="00C55DA4" w:rsidRDefault="00002B0E" w14:paraId="06BE69F3"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Aims and Objectives</w:t>
            </w:r>
          </w:p>
        </w:tc>
        <w:tc>
          <w:tcPr>
            <w:tcW w:w="6508" w:type="dxa"/>
            <w:gridSpan w:val="4"/>
            <w:tcMar/>
          </w:tcPr>
          <w:p w:rsidRPr="008F6B79" w:rsidR="009060F7" w:rsidP="009060F7" w:rsidRDefault="009060F7" w14:paraId="4541C983" wp14:textId="77777777">
            <w:pPr>
              <w:pStyle w:val="NormalWeb"/>
              <w:rPr>
                <w:b/>
                <w:bCs/>
                <w:kern w:val="2"/>
                <w:sz w:val="20"/>
                <w:szCs w:val="20"/>
                <w14:ligatures w14:val="standardContextual"/>
              </w:rPr>
            </w:pPr>
            <w:r w:rsidRPr="008F6B79">
              <w:rPr>
                <w:sz w:val="20"/>
                <w:szCs w:val="20"/>
                <w:lang w:eastAsia="en-GB"/>
              </w:rPr>
              <w:t>This course provides an introduction to the techniques and materials used to achieve esthetic results in dental prosthetics and restorations. The course will include the application of aesthetic theories, restoration methods and innovative solutions to aesthetic challenge</w:t>
            </w:r>
          </w:p>
          <w:p w:rsidRPr="008F6B79" w:rsidR="00935A0D" w:rsidP="00935A0D" w:rsidRDefault="00935A0D" w14:paraId="542352C4" wp14:textId="77777777">
            <w:pPr>
              <w:adjustRightInd w:val="0"/>
              <w:rPr>
                <w:rFonts w:ascii="Times New Roman" w:hAnsi="Times New Roman" w:eastAsia="Calibri" w:cs="Times New Roman"/>
                <w:sz w:val="20"/>
                <w:szCs w:val="20"/>
                <w:lang w:val="en-GB"/>
              </w:rPr>
            </w:pPr>
            <w:r w:rsidRPr="008F6B79">
              <w:rPr>
                <w:rFonts w:ascii="Times New Roman" w:hAnsi="Times New Roman" w:eastAsia="Calibri" w:cs="Times New Roman"/>
                <w:b/>
                <w:bCs/>
                <w:sz w:val="20"/>
                <w:szCs w:val="20"/>
                <w:lang w:val="en-GB"/>
              </w:rPr>
              <w:t>Aims of the course are</w:t>
            </w:r>
            <w:r w:rsidRPr="008F6B79">
              <w:rPr>
                <w:rFonts w:ascii="Times New Roman" w:hAnsi="Times New Roman" w:eastAsia="Calibri" w:cs="Times New Roman"/>
                <w:sz w:val="20"/>
                <w:szCs w:val="20"/>
                <w:lang w:val="en-GB"/>
              </w:rPr>
              <w:t xml:space="preserve"> :</w:t>
            </w:r>
          </w:p>
          <w:p w:rsidRPr="008F6B79" w:rsidR="00935A0D" w:rsidP="00935A0D" w:rsidRDefault="00935A0D" w14:paraId="72A3D3EC" wp14:textId="77777777">
            <w:pPr>
              <w:adjustRightInd w:val="0"/>
              <w:rPr>
                <w:rFonts w:ascii="Times New Roman" w:hAnsi="Times New Roman" w:eastAsia="Calibri" w:cs="Times New Roman"/>
                <w:sz w:val="20"/>
                <w:szCs w:val="20"/>
                <w:lang w:val="en-GB"/>
              </w:rPr>
            </w:pPr>
          </w:p>
          <w:p w:rsidRPr="008F6B79" w:rsidR="00935A0D" w:rsidP="009060F7" w:rsidRDefault="009060F7" w14:paraId="06A7A7EF" wp14:textId="77777777">
            <w:pPr>
              <w:pStyle w:val="ListParagraph"/>
              <w:numPr>
                <w:ilvl w:val="0"/>
                <w:numId w:val="4"/>
              </w:numPr>
              <w:adjustRightInd w:val="0"/>
              <w:rPr>
                <w:rFonts w:ascii="Times New Roman" w:hAnsi="Times New Roman" w:eastAsia="Calibri" w:cs="Times New Roman"/>
                <w:sz w:val="20"/>
                <w:szCs w:val="20"/>
              </w:rPr>
            </w:pPr>
            <w:r w:rsidRPr="008F6B79">
              <w:rPr>
                <w:rFonts w:ascii="Times New Roman" w:hAnsi="Times New Roman" w:eastAsia="Calibri" w:cs="Times New Roman"/>
                <w:b/>
                <w:sz w:val="20"/>
                <w:szCs w:val="20"/>
              </w:rPr>
              <w:t xml:space="preserve">Understanding the Basic Concepts of Dental </w:t>
            </w:r>
            <w:r w:rsidRPr="008F6B79" w:rsidR="003E3077">
              <w:rPr>
                <w:rFonts w:ascii="Times New Roman" w:hAnsi="Times New Roman" w:eastAsia="Calibri" w:cs="Times New Roman"/>
                <w:b/>
                <w:sz w:val="20"/>
                <w:szCs w:val="20"/>
              </w:rPr>
              <w:t>Ae</w:t>
            </w:r>
            <w:r w:rsidRPr="008F6B79">
              <w:rPr>
                <w:rFonts w:ascii="Times New Roman" w:hAnsi="Times New Roman" w:eastAsia="Calibri" w:cs="Times New Roman"/>
                <w:b/>
                <w:sz w:val="20"/>
                <w:szCs w:val="20"/>
              </w:rPr>
              <w:t xml:space="preserve">sthetics: </w:t>
            </w:r>
            <w:r w:rsidRPr="008F6B79">
              <w:rPr>
                <w:rFonts w:ascii="Times New Roman" w:hAnsi="Times New Roman" w:eastAsia="Calibri" w:cs="Times New Roman"/>
                <w:bCs/>
                <w:sz w:val="20"/>
                <w:szCs w:val="20"/>
              </w:rPr>
              <w:t>Students must understand the basic theories and principles that guide dental aesthetics, including the importance of symmetry, proportion, and visual harmony in smile design</w:t>
            </w:r>
            <w:r w:rsidRPr="008F6B79">
              <w:rPr>
                <w:rFonts w:ascii="Times New Roman" w:hAnsi="Times New Roman" w:eastAsia="Calibri" w:cs="Times New Roman"/>
                <w:b/>
                <w:sz w:val="20"/>
                <w:szCs w:val="20"/>
              </w:rPr>
              <w:t>.</w:t>
            </w:r>
          </w:p>
          <w:p w:rsidRPr="008F6B79" w:rsidR="00935A0D" w:rsidP="006D4CD2" w:rsidRDefault="009060F7" w14:paraId="285334E1" wp14:textId="77777777">
            <w:pPr>
              <w:widowControl/>
              <w:numPr>
                <w:ilvl w:val="0"/>
                <w:numId w:val="4"/>
              </w:numPr>
              <w:adjustRightInd w:val="0"/>
              <w:contextualSpacing/>
              <w:rPr>
                <w:rFonts w:ascii="Times New Roman" w:hAnsi="Times New Roman" w:eastAsia="Calibri" w:cs="Times New Roman"/>
                <w:bCs/>
                <w:sz w:val="20"/>
                <w:szCs w:val="20"/>
                <w:lang w:val="en-GB" w:bidi="ar-SA"/>
              </w:rPr>
            </w:pPr>
            <w:r w:rsidRPr="008F6B79">
              <w:rPr>
                <w:rFonts w:ascii="Times New Roman" w:hAnsi="Times New Roman" w:eastAsia="Calibri" w:cs="Times New Roman"/>
                <w:b/>
                <w:sz w:val="20"/>
                <w:szCs w:val="20"/>
                <w:lang w:val="en-GB" w:bidi="ar-SA"/>
              </w:rPr>
              <w:t xml:space="preserve">Development of Practical Skills: </w:t>
            </w:r>
            <w:r w:rsidRPr="008F6B79">
              <w:rPr>
                <w:rFonts w:ascii="Times New Roman" w:hAnsi="Times New Roman" w:eastAsia="Calibri" w:cs="Times New Roman"/>
                <w:bCs/>
                <w:sz w:val="20"/>
                <w:szCs w:val="20"/>
                <w:lang w:val="en-GB" w:bidi="ar-SA"/>
              </w:rPr>
              <w:t>Students must learn and practice the various techniques of working with dental materials used to achieve aesthetic results, such as porcelain and composites. They must apply practical knowledge to the creation of prostheses, fillings, and restorations to they look natural and aesthetically pleasing</w:t>
            </w:r>
            <w:r w:rsidRPr="008F6B79" w:rsidR="00935A0D">
              <w:rPr>
                <w:rFonts w:ascii="Times New Roman" w:hAnsi="Times New Roman" w:eastAsia="Calibri" w:cs="Times New Roman"/>
                <w:bCs/>
                <w:sz w:val="20"/>
                <w:szCs w:val="20"/>
                <w:lang w:val="en-GB" w:bidi="ar-SA"/>
              </w:rPr>
              <w:t xml:space="preserve">. </w:t>
            </w:r>
          </w:p>
          <w:p w:rsidRPr="008F6B79" w:rsidR="00935A0D" w:rsidP="00935A0D" w:rsidRDefault="00935A0D" w14:paraId="0D0B940D" wp14:textId="77777777">
            <w:pPr>
              <w:widowControl/>
              <w:autoSpaceDE/>
              <w:autoSpaceDN/>
              <w:spacing w:after="160" w:line="259" w:lineRule="auto"/>
              <w:ind w:left="720"/>
              <w:contextualSpacing/>
              <w:rPr>
                <w:rFonts w:ascii="Times New Roman" w:hAnsi="Times New Roman" w:eastAsia="Calibri" w:cs="Times New Roman"/>
                <w:sz w:val="20"/>
                <w:szCs w:val="20"/>
                <w:lang w:val="en-GB" w:bidi="ar-SA"/>
              </w:rPr>
            </w:pPr>
          </w:p>
          <w:p w:rsidRPr="008F6B79" w:rsidR="00935A0D" w:rsidP="007C57C9" w:rsidRDefault="007C57C9" w14:paraId="6D837C2D" wp14:textId="77777777">
            <w:pPr>
              <w:pStyle w:val="ListParagraph"/>
              <w:numPr>
                <w:ilvl w:val="0"/>
                <w:numId w:val="4"/>
              </w:numPr>
              <w:rPr>
                <w:rFonts w:ascii="Times New Roman" w:hAnsi="Times New Roman" w:eastAsia="Calibri" w:cs="Times New Roman"/>
                <w:sz w:val="20"/>
                <w:szCs w:val="20"/>
              </w:rPr>
            </w:pPr>
            <w:r w:rsidRPr="008F6B79">
              <w:rPr>
                <w:rFonts w:ascii="Times New Roman" w:hAnsi="Times New Roman" w:eastAsia="Calibri" w:cs="Times New Roman"/>
                <w:b/>
                <w:sz w:val="20"/>
                <w:szCs w:val="20"/>
              </w:rPr>
              <w:t xml:space="preserve">Evaluation and selection of different materials and methods: </w:t>
            </w:r>
            <w:r w:rsidRPr="008F6B79">
              <w:rPr>
                <w:rFonts w:ascii="Times New Roman" w:hAnsi="Times New Roman" w:eastAsia="Calibri" w:cs="Times New Roman"/>
                <w:bCs/>
                <w:sz w:val="20"/>
                <w:szCs w:val="20"/>
              </w:rPr>
              <w:t>Students must identify and select the most appropriate materials based on specific patient characteristics and aesthetic requirements. To understand the different advantages and limitations of dental materials and application methods.</w:t>
            </w:r>
          </w:p>
          <w:p w:rsidRPr="008F6B79" w:rsidR="00935A0D" w:rsidP="00935A0D" w:rsidRDefault="00935A0D" w14:paraId="2363767F" wp14:textId="77777777">
            <w:pPr>
              <w:rPr>
                <w:rFonts w:ascii="Times New Roman" w:hAnsi="Times New Roman" w:eastAsia="Calibri" w:cs="Times New Roman"/>
                <w:sz w:val="20"/>
                <w:szCs w:val="20"/>
                <w:lang w:val="en-GB"/>
              </w:rPr>
            </w:pPr>
            <w:r w:rsidRPr="008F6B79">
              <w:rPr>
                <w:rFonts w:ascii="Times New Roman" w:hAnsi="Times New Roman" w:eastAsia="Calibri" w:cs="Times New Roman"/>
                <w:sz w:val="20"/>
                <w:szCs w:val="20"/>
                <w:lang w:val="en-GB"/>
              </w:rPr>
              <w:t>Upon  successful completion of this course,  students should be able to :</w:t>
            </w:r>
          </w:p>
          <w:p w:rsidRPr="008F6B79" w:rsidR="00935A0D" w:rsidP="00935A0D" w:rsidRDefault="00935A0D" w14:paraId="0E27B00A" wp14:textId="77777777">
            <w:pPr>
              <w:rPr>
                <w:rFonts w:ascii="Times New Roman" w:hAnsi="Times New Roman" w:eastAsia="Calibri" w:cs="Times New Roman"/>
                <w:sz w:val="20"/>
                <w:szCs w:val="20"/>
                <w:lang w:val="en-GB"/>
              </w:rPr>
            </w:pPr>
          </w:p>
          <w:p w:rsidRPr="008F6B79" w:rsidR="00935A0D" w:rsidP="000D1D67" w:rsidRDefault="007C57C9" w14:paraId="6AA6B714" wp14:textId="77777777">
            <w:pPr>
              <w:widowControl/>
              <w:numPr>
                <w:ilvl w:val="0"/>
                <w:numId w:val="5"/>
              </w:numPr>
              <w:adjustRightInd w:val="0"/>
              <w:contextualSpacing/>
              <w:rPr>
                <w:rFonts w:ascii="Times New Roman" w:hAnsi="Times New Roman" w:eastAsia="Calibri" w:cs="Times New Roman"/>
                <w:sz w:val="20"/>
                <w:szCs w:val="20"/>
                <w:lang w:val="en-GB" w:bidi="ar-SA"/>
              </w:rPr>
            </w:pPr>
            <w:r w:rsidRPr="008F6B79">
              <w:rPr>
                <w:rFonts w:ascii="Times New Roman" w:hAnsi="Times New Roman" w:eastAsia="Calibri" w:cs="Times New Roman"/>
                <w:b/>
                <w:sz w:val="20"/>
                <w:szCs w:val="20"/>
                <w:lang w:val="en-GB" w:bidi="ar-SA"/>
              </w:rPr>
              <w:t xml:space="preserve">Apply theoretical knowledge practically in dental laboratories: </w:t>
            </w:r>
            <w:r w:rsidRPr="008F6B79">
              <w:rPr>
                <w:rFonts w:ascii="Times New Roman" w:hAnsi="Times New Roman" w:eastAsia="Calibri" w:cs="Times New Roman"/>
                <w:bCs/>
                <w:sz w:val="20"/>
                <w:szCs w:val="20"/>
                <w:lang w:val="en-GB" w:bidi="ar-SA"/>
              </w:rPr>
              <w:t>Students must have the ability to apply the acquired knowledge in the treatment of different cases, including the challenges that may be presented in complex aesthetic cases. They must develop critical evaluation and decision-making skills to provide the best aesthetic solutions for patients.</w:t>
            </w:r>
          </w:p>
          <w:p w:rsidRPr="008F6B79" w:rsidR="007C57C9" w:rsidP="007C57C9" w:rsidRDefault="007C57C9" w14:paraId="2B8E6DA5" wp14:textId="77777777">
            <w:pPr>
              <w:pStyle w:val="ListParagraph"/>
              <w:numPr>
                <w:ilvl w:val="0"/>
                <w:numId w:val="5"/>
              </w:numPr>
              <w:adjustRightInd w:val="0"/>
              <w:rPr>
                <w:rFonts w:ascii="Times New Roman" w:hAnsi="Times New Roman" w:eastAsia="Calibri" w:cs="Times New Roman"/>
                <w:bCs/>
                <w:sz w:val="20"/>
                <w:szCs w:val="20"/>
              </w:rPr>
            </w:pPr>
            <w:r w:rsidRPr="008F6B79">
              <w:rPr>
                <w:rFonts w:ascii="Times New Roman" w:hAnsi="Times New Roman" w:eastAsia="Calibri" w:cs="Times New Roman"/>
                <w:b/>
                <w:sz w:val="20"/>
                <w:szCs w:val="20"/>
              </w:rPr>
              <w:t xml:space="preserve">Reflect and evaluate their work: </w:t>
            </w:r>
            <w:r w:rsidRPr="008F6B79">
              <w:rPr>
                <w:rFonts w:ascii="Times New Roman" w:hAnsi="Times New Roman" w:eastAsia="Calibri" w:cs="Times New Roman"/>
                <w:bCs/>
                <w:sz w:val="20"/>
                <w:szCs w:val="20"/>
              </w:rPr>
              <w:t>Students should reflect on their work and be able to critically evaluate the aesthetic results, constantly improving the quality of their work.</w:t>
            </w:r>
          </w:p>
          <w:p w:rsidRPr="008F6B79" w:rsidR="007C57C9" w:rsidP="007C57C9" w:rsidRDefault="007C57C9" w14:paraId="50D74C17" wp14:textId="77777777">
            <w:pPr>
              <w:pStyle w:val="ListParagraph"/>
              <w:numPr>
                <w:ilvl w:val="0"/>
                <w:numId w:val="5"/>
              </w:numPr>
              <w:adjustRightInd w:val="0"/>
              <w:rPr>
                <w:rFonts w:ascii="Times New Roman" w:hAnsi="Times New Roman" w:eastAsia="Calibri" w:cs="Times New Roman"/>
                <w:bCs/>
                <w:sz w:val="20"/>
                <w:szCs w:val="20"/>
              </w:rPr>
            </w:pPr>
            <w:r w:rsidRPr="008F6B79">
              <w:rPr>
                <w:rFonts w:ascii="Times New Roman" w:hAnsi="Times New Roman" w:eastAsia="Calibri" w:cs="Times New Roman"/>
                <w:b/>
                <w:sz w:val="20"/>
                <w:szCs w:val="20"/>
              </w:rPr>
              <w:t>Engage in research:</w:t>
            </w:r>
            <w:r w:rsidRPr="008F6B79">
              <w:rPr>
                <w:rFonts w:ascii="Times New Roman" w:hAnsi="Times New Roman" w:eastAsia="Calibri" w:cs="Times New Roman"/>
                <w:bCs/>
                <w:sz w:val="20"/>
                <w:szCs w:val="20"/>
              </w:rPr>
              <w:t xml:space="preserve"> Encourage current research and innovative equipment by critically evaluating their application during dental laboratory procedures.</w:t>
            </w:r>
          </w:p>
          <w:p w:rsidRPr="008F6B79" w:rsidR="008A460D" w:rsidP="00935A0D" w:rsidRDefault="007C57C9" w14:paraId="558927AE" wp14:textId="77777777">
            <w:pPr>
              <w:widowControl/>
              <w:adjustRightInd w:val="0"/>
              <w:spacing w:line="276" w:lineRule="auto"/>
              <w:jc w:val="both"/>
              <w:rPr>
                <w:rFonts w:ascii="Times New Roman" w:hAnsi="Times New Roman" w:cs="Times New Roman"/>
                <w:sz w:val="20"/>
                <w:szCs w:val="20"/>
              </w:rPr>
            </w:pPr>
            <w:r w:rsidRPr="008F6B79">
              <w:rPr>
                <w:rFonts w:ascii="Times New Roman" w:hAnsi="Times New Roman" w:eastAsia="Calibri" w:cs="Times New Roman"/>
                <w:sz w:val="20"/>
                <w:szCs w:val="20"/>
              </w:rPr>
              <w:t xml:space="preserve">By achieving these goals and objectives, the course "Achieving Aesthetic Outcomes" will ensure that students are well prepared to enter the professional world. These learning outcomes summarize the integration of </w:t>
            </w:r>
            <w:r w:rsidRPr="008F6B79">
              <w:rPr>
                <w:rFonts w:ascii="Times New Roman" w:hAnsi="Times New Roman" w:eastAsia="Calibri" w:cs="Times New Roman"/>
                <w:sz w:val="20"/>
                <w:szCs w:val="20"/>
              </w:rPr>
              <w:t xml:space="preserve">theoretical knowledge with practical skills, as well as the research </w:t>
            </w:r>
            <w:proofErr w:type="gramStart"/>
            <w:r w:rsidRPr="008F6B79">
              <w:rPr>
                <w:rFonts w:ascii="Times New Roman" w:hAnsi="Times New Roman" w:eastAsia="Calibri" w:cs="Times New Roman"/>
                <w:sz w:val="20"/>
                <w:szCs w:val="20"/>
              </w:rPr>
              <w:t>commitment</w:t>
            </w:r>
            <w:proofErr w:type="gramEnd"/>
            <w:r w:rsidRPr="008F6B79">
              <w:rPr>
                <w:rFonts w:ascii="Times New Roman" w:hAnsi="Times New Roman" w:eastAsia="Calibri" w:cs="Times New Roman"/>
                <w:sz w:val="20"/>
                <w:szCs w:val="20"/>
              </w:rPr>
              <w:t xml:space="preserve"> that must be are used during the phases of laboratory work.</w:t>
            </w:r>
          </w:p>
        </w:tc>
      </w:tr>
      <w:tr xmlns:wp14="http://schemas.microsoft.com/office/word/2010/wordml" w:rsidRPr="008F6B79" w:rsidR="00002B0E" w:rsidTr="6A99F158" w14:paraId="3DAD385D" wp14:textId="77777777">
        <w:trPr>
          <w:trHeight w:val="4031"/>
        </w:trPr>
        <w:tc>
          <w:tcPr>
            <w:tcW w:w="2577" w:type="dxa"/>
            <w:shd w:val="clear" w:color="auto" w:fill="DEEAF6" w:themeFill="accent5" w:themeFillTint="33"/>
            <w:tcMar/>
            <w:vAlign w:val="center"/>
          </w:tcPr>
          <w:p w:rsidRPr="008F6B79" w:rsidR="00002B0E" w:rsidP="00255F55" w:rsidRDefault="00002B0E" w14:paraId="22CF3244"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Learning outcomes</w:t>
            </w:r>
          </w:p>
        </w:tc>
        <w:tc>
          <w:tcPr>
            <w:tcW w:w="6508" w:type="dxa"/>
            <w:gridSpan w:val="4"/>
            <w:tcMar/>
          </w:tcPr>
          <w:p w:rsidRPr="008F6B79" w:rsidR="00CE2004" w:rsidP="00CE2004" w:rsidRDefault="00CE2004" w14:paraId="71E538FB" wp14:textId="77777777">
            <w:pPr>
              <w:jc w:val="both"/>
              <w:rPr>
                <w:rFonts w:ascii="Times New Roman" w:hAnsi="Times New Roman" w:eastAsia="Calibri" w:cs="Times New Roman"/>
                <w:sz w:val="20"/>
                <w:szCs w:val="20"/>
                <w:lang w:val="en-GB"/>
              </w:rPr>
            </w:pPr>
            <w:r w:rsidRPr="008F6B79">
              <w:rPr>
                <w:rFonts w:ascii="Times New Roman" w:hAnsi="Times New Roman" w:eastAsia="Calibri" w:cs="Times New Roman"/>
                <w:sz w:val="20"/>
                <w:szCs w:val="20"/>
                <w:lang w:val="en-GB"/>
              </w:rPr>
              <w:t>Learning outcomes for this course are :</w:t>
            </w:r>
          </w:p>
          <w:p w:rsidRPr="008F6B79" w:rsidR="00CE2004" w:rsidP="006D4CD2" w:rsidRDefault="00CE2004" w14:paraId="7915ED48" wp14:textId="77777777">
            <w:pPr>
              <w:widowControl/>
              <w:numPr>
                <w:ilvl w:val="0"/>
                <w:numId w:val="6"/>
              </w:numPr>
              <w:autoSpaceDE/>
              <w:autoSpaceDN/>
              <w:spacing w:after="160" w:line="259" w:lineRule="auto"/>
              <w:contextualSpacing/>
              <w:jc w:val="both"/>
              <w:rPr>
                <w:rFonts w:ascii="Times New Roman" w:hAnsi="Times New Roman" w:eastAsia="Calibri" w:cs="Times New Roman"/>
                <w:sz w:val="20"/>
                <w:szCs w:val="20"/>
                <w:lang w:val="en-GB" w:bidi="ar-SA"/>
              </w:rPr>
            </w:pPr>
            <w:proofErr w:type="gramStart"/>
            <w:r w:rsidRPr="008F6B79">
              <w:rPr>
                <w:rFonts w:ascii="Times New Roman" w:hAnsi="Times New Roman" w:eastAsia="Calibri" w:cs="Times New Roman"/>
                <w:b/>
                <w:sz w:val="20"/>
                <w:szCs w:val="20"/>
                <w:lang w:val="en-GB" w:bidi="ar-SA"/>
              </w:rPr>
              <w:t>( 6</w:t>
            </w:r>
            <w:proofErr w:type="gramEnd"/>
            <w:r w:rsidRPr="008F6B79">
              <w:rPr>
                <w:rFonts w:ascii="Times New Roman" w:hAnsi="Times New Roman" w:eastAsia="Calibri" w:cs="Times New Roman"/>
                <w:b/>
                <w:sz w:val="20"/>
                <w:szCs w:val="20"/>
                <w:lang w:val="en-GB" w:bidi="ar-SA"/>
              </w:rPr>
              <w:t xml:space="preserve"> ) </w:t>
            </w:r>
            <w:r w:rsidRPr="008F6B79" w:rsidR="007C57C9">
              <w:rPr>
                <w:rFonts w:ascii="Times New Roman" w:hAnsi="Times New Roman" w:eastAsia="Calibri" w:cs="Times New Roman"/>
                <w:b/>
                <w:sz w:val="20"/>
                <w:szCs w:val="20"/>
                <w:lang w:val="en-GB" w:bidi="ar-SA"/>
              </w:rPr>
              <w:t xml:space="preserve">Comprehensive understanding of the basics of </w:t>
            </w:r>
            <w:r w:rsidRPr="008F6B79" w:rsidR="003E3077">
              <w:rPr>
                <w:rFonts w:ascii="Times New Roman" w:hAnsi="Times New Roman" w:eastAsia="Calibri" w:cs="Times New Roman"/>
                <w:b/>
                <w:sz w:val="20"/>
                <w:szCs w:val="20"/>
                <w:lang w:val="en-GB" w:bidi="ar-SA"/>
              </w:rPr>
              <w:t>a</w:t>
            </w:r>
            <w:r w:rsidRPr="008F6B79" w:rsidR="007C57C9">
              <w:rPr>
                <w:rFonts w:ascii="Times New Roman" w:hAnsi="Times New Roman" w:eastAsia="Calibri" w:cs="Times New Roman"/>
                <w:b/>
                <w:sz w:val="20"/>
                <w:szCs w:val="20"/>
                <w:lang w:val="en-GB" w:bidi="ar-SA"/>
              </w:rPr>
              <w:t xml:space="preserve">esthetics: </w:t>
            </w:r>
            <w:r w:rsidRPr="008F6B79" w:rsidR="007C57C9">
              <w:rPr>
                <w:rFonts w:ascii="Times New Roman" w:hAnsi="Times New Roman" w:eastAsia="Calibri" w:cs="Times New Roman"/>
                <w:bCs/>
                <w:sz w:val="20"/>
                <w:szCs w:val="20"/>
                <w:lang w:val="en-GB" w:bidi="ar-SA"/>
              </w:rPr>
              <w:t xml:space="preserve">Students will be able to explain the basic concepts of dental </w:t>
            </w:r>
            <w:r w:rsidRPr="008F6B79" w:rsidR="003E3077">
              <w:rPr>
                <w:rFonts w:ascii="Times New Roman" w:hAnsi="Times New Roman" w:eastAsia="Calibri" w:cs="Times New Roman"/>
                <w:bCs/>
                <w:sz w:val="20"/>
                <w:szCs w:val="20"/>
                <w:lang w:val="en-GB" w:bidi="ar-SA"/>
              </w:rPr>
              <w:t>a</w:t>
            </w:r>
            <w:r w:rsidRPr="008F6B79" w:rsidR="007C57C9">
              <w:rPr>
                <w:rFonts w:ascii="Times New Roman" w:hAnsi="Times New Roman" w:eastAsia="Calibri" w:cs="Times New Roman"/>
                <w:bCs/>
                <w:sz w:val="20"/>
                <w:szCs w:val="20"/>
                <w:lang w:val="en-GB" w:bidi="ar-SA"/>
              </w:rPr>
              <w:t>esthetics, including how visual factors influence the perception of beauty in a smile.</w:t>
            </w:r>
          </w:p>
          <w:p w:rsidRPr="008F6B79" w:rsidR="007C57C9" w:rsidP="006D4CD2" w:rsidRDefault="00CE2004" w14:paraId="6825995B" wp14:textId="77777777">
            <w:pPr>
              <w:widowControl/>
              <w:numPr>
                <w:ilvl w:val="0"/>
                <w:numId w:val="6"/>
              </w:numPr>
              <w:autoSpaceDE/>
              <w:autoSpaceDN/>
              <w:spacing w:after="160" w:line="259" w:lineRule="auto"/>
              <w:contextualSpacing/>
              <w:jc w:val="both"/>
              <w:rPr>
                <w:rFonts w:ascii="Times New Roman" w:hAnsi="Times New Roman" w:eastAsia="Calibri" w:cs="Times New Roman"/>
                <w:sz w:val="20"/>
                <w:szCs w:val="20"/>
                <w:lang w:val="en-GB" w:bidi="ar-SA"/>
              </w:rPr>
            </w:pPr>
            <w:proofErr w:type="gramStart"/>
            <w:r w:rsidRPr="008F6B79">
              <w:rPr>
                <w:rFonts w:ascii="Times New Roman" w:hAnsi="Times New Roman" w:eastAsia="Calibri" w:cs="Times New Roman"/>
                <w:b/>
                <w:sz w:val="20"/>
                <w:szCs w:val="20"/>
                <w:lang w:val="en-GB" w:bidi="ar-SA"/>
              </w:rPr>
              <w:t>( 7</w:t>
            </w:r>
            <w:proofErr w:type="gramEnd"/>
            <w:r w:rsidRPr="008F6B79">
              <w:rPr>
                <w:rFonts w:ascii="Times New Roman" w:hAnsi="Times New Roman" w:eastAsia="Calibri" w:cs="Times New Roman"/>
                <w:b/>
                <w:sz w:val="20"/>
                <w:szCs w:val="20"/>
                <w:lang w:val="en-GB" w:bidi="ar-SA"/>
              </w:rPr>
              <w:t xml:space="preserve"> ) </w:t>
            </w:r>
            <w:r w:rsidRPr="008F6B79" w:rsidR="007C57C9">
              <w:rPr>
                <w:rFonts w:ascii="Times New Roman" w:hAnsi="Times New Roman" w:eastAsia="Calibri" w:cs="Times New Roman"/>
                <w:b/>
                <w:sz w:val="20"/>
                <w:szCs w:val="20"/>
                <w:lang w:val="en-GB" w:bidi="ar-SA"/>
              </w:rPr>
              <w:t xml:space="preserve">Advanced Technical Skills: </w:t>
            </w:r>
            <w:r w:rsidRPr="008F6B79" w:rsidR="007C57C9">
              <w:rPr>
                <w:rFonts w:ascii="Times New Roman" w:hAnsi="Times New Roman" w:eastAsia="Calibri" w:cs="Times New Roman"/>
                <w:bCs/>
                <w:sz w:val="20"/>
                <w:szCs w:val="20"/>
                <w:lang w:val="en-GB" w:bidi="ar-SA"/>
              </w:rPr>
              <w:t>Students will demonstrate practical skills in using various materials and techniques to create dental restorations that not only function well, but also look visually appealing</w:t>
            </w:r>
            <w:r w:rsidRPr="008F6B79" w:rsidR="007C57C9">
              <w:rPr>
                <w:rFonts w:ascii="Times New Roman" w:hAnsi="Times New Roman" w:eastAsia="Calibri" w:cs="Times New Roman"/>
                <w:b/>
                <w:sz w:val="20"/>
                <w:szCs w:val="20"/>
                <w:lang w:val="en-GB" w:bidi="ar-SA"/>
              </w:rPr>
              <w:t>.</w:t>
            </w:r>
          </w:p>
          <w:p w:rsidRPr="008F6B79" w:rsidR="00CE2004" w:rsidP="006D4CD2" w:rsidRDefault="007C57C9" w14:paraId="6B91A31E" wp14:textId="77777777">
            <w:pPr>
              <w:widowControl/>
              <w:numPr>
                <w:ilvl w:val="0"/>
                <w:numId w:val="6"/>
              </w:numPr>
              <w:autoSpaceDE/>
              <w:autoSpaceDN/>
              <w:spacing w:after="160" w:line="259" w:lineRule="auto"/>
              <w:contextualSpacing/>
              <w:jc w:val="both"/>
              <w:rPr>
                <w:rFonts w:ascii="Times New Roman" w:hAnsi="Times New Roman" w:eastAsia="Calibri" w:cs="Times New Roman"/>
                <w:bCs/>
                <w:sz w:val="20"/>
                <w:szCs w:val="20"/>
                <w:lang w:val="en-GB" w:bidi="ar-SA"/>
              </w:rPr>
            </w:pPr>
            <w:r w:rsidRPr="008F6B79">
              <w:rPr>
                <w:rFonts w:ascii="Times New Roman" w:hAnsi="Times New Roman" w:eastAsia="Calibri" w:cs="Times New Roman"/>
                <w:b/>
                <w:sz w:val="20"/>
                <w:szCs w:val="20"/>
                <w:lang w:val="en-GB" w:bidi="ar-SA"/>
              </w:rPr>
              <w:t xml:space="preserve"> </w:t>
            </w:r>
            <w:proofErr w:type="gramStart"/>
            <w:r w:rsidRPr="008F6B79" w:rsidR="00CE2004">
              <w:rPr>
                <w:rFonts w:ascii="Times New Roman" w:hAnsi="Times New Roman" w:eastAsia="Calibri" w:cs="Times New Roman"/>
                <w:b/>
                <w:sz w:val="20"/>
                <w:szCs w:val="20"/>
                <w:lang w:val="en-GB" w:bidi="ar-SA"/>
              </w:rPr>
              <w:t>( 8</w:t>
            </w:r>
            <w:proofErr w:type="gramEnd"/>
            <w:r w:rsidRPr="008F6B79" w:rsidR="00CE2004">
              <w:rPr>
                <w:rFonts w:ascii="Times New Roman" w:hAnsi="Times New Roman" w:eastAsia="Calibri" w:cs="Times New Roman"/>
                <w:b/>
                <w:sz w:val="20"/>
                <w:szCs w:val="20"/>
                <w:lang w:val="en-GB" w:bidi="ar-SA"/>
              </w:rPr>
              <w:t xml:space="preserve"> )  </w:t>
            </w:r>
            <w:r w:rsidRPr="008F6B79" w:rsidR="00D45622">
              <w:rPr>
                <w:rFonts w:ascii="Times New Roman" w:hAnsi="Times New Roman" w:eastAsia="Calibri" w:cs="Times New Roman"/>
                <w:b/>
                <w:sz w:val="20"/>
                <w:szCs w:val="20"/>
                <w:lang w:val="en-GB" w:bidi="ar-SA"/>
              </w:rPr>
              <w:t xml:space="preserve">Research and critical thinking skills: </w:t>
            </w:r>
            <w:r w:rsidRPr="008F6B79" w:rsidR="00D45622">
              <w:rPr>
                <w:rFonts w:ascii="Times New Roman" w:hAnsi="Times New Roman" w:eastAsia="Calibri" w:cs="Times New Roman"/>
                <w:bCs/>
                <w:sz w:val="20"/>
                <w:szCs w:val="20"/>
                <w:lang w:val="en-GB" w:bidi="ar-SA"/>
              </w:rPr>
              <w:t>Students will demonstrate the ability to engage with current research, to select the most appropriate materials for each specific case. They will be able to critically evaluate their work, identify aspects that require improvement and apply changes to achieve the quality of aesthetic results.</w:t>
            </w:r>
          </w:p>
          <w:p w:rsidRPr="008F6B79" w:rsidR="00FD673D" w:rsidP="00CE2004" w:rsidRDefault="00D45622" w14:paraId="4700C71B" wp14:textId="77777777">
            <w:pPr>
              <w:pStyle w:val="ListParagraph"/>
              <w:jc w:val="both"/>
              <w:rPr>
                <w:rFonts w:ascii="Times New Roman" w:hAnsi="Times New Roman" w:cs="Times New Roman"/>
                <w:sz w:val="20"/>
                <w:szCs w:val="20"/>
              </w:rPr>
            </w:pPr>
            <w:r w:rsidRPr="008F6B79">
              <w:rPr>
                <w:rFonts w:ascii="Times New Roman" w:hAnsi="Times New Roman" w:eastAsia="Calibri" w:cs="Times New Roman"/>
                <w:sz w:val="20"/>
                <w:szCs w:val="20"/>
                <w:lang w:bidi="en-US"/>
              </w:rPr>
              <w:t>These learning outcomes not only help to ensure that the course is geared towards the skills and knowledge that are relevant in the field of dental technology, but also ensure that students are prepared to meet the challenges in a professional environment.</w:t>
            </w:r>
          </w:p>
        </w:tc>
      </w:tr>
      <w:tr xmlns:wp14="http://schemas.microsoft.com/office/word/2010/wordml" w:rsidRPr="008F6B79" w:rsidR="00002B0E" w:rsidTr="6A99F158" w14:paraId="256F233C" wp14:textId="77777777">
        <w:trPr>
          <w:trHeight w:val="4292"/>
        </w:trPr>
        <w:tc>
          <w:tcPr>
            <w:tcW w:w="2577" w:type="dxa"/>
            <w:shd w:val="clear" w:color="auto" w:fill="DEEAF6" w:themeFill="accent5" w:themeFillTint="33"/>
            <w:tcMar/>
            <w:vAlign w:val="center"/>
          </w:tcPr>
          <w:p w:rsidRPr="008F6B79" w:rsidR="00002B0E" w:rsidP="00727D90" w:rsidRDefault="00727D90" w14:paraId="66B43631"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Alignment of Course’s Learning Outcomes to Program’s Learning Outcomes</w:t>
            </w:r>
          </w:p>
        </w:tc>
        <w:tc>
          <w:tcPr>
            <w:tcW w:w="6508" w:type="dxa"/>
            <w:gridSpan w:val="4"/>
            <w:tcMar/>
          </w:tcPr>
          <w:p w:rsidRPr="008F6B79" w:rsidR="00DF1C96" w:rsidP="00DF1C96" w:rsidRDefault="00071535" w14:paraId="2C88847C" wp14:textId="77777777">
            <w:pPr>
              <w:adjustRightInd w:val="0"/>
              <w:rPr>
                <w:rFonts w:ascii="Times New Roman" w:hAnsi="Times New Roman" w:eastAsia="Calibri" w:cs="Times New Roman"/>
                <w:sz w:val="20"/>
                <w:szCs w:val="20"/>
                <w:lang w:val="en-GB"/>
              </w:rPr>
            </w:pPr>
            <w:r w:rsidRPr="008F6B79">
              <w:rPr>
                <w:rFonts w:ascii="Times New Roman" w:hAnsi="Times New Roman" w:eastAsia="Calibri" w:cs="Times New Roman"/>
                <w:sz w:val="20"/>
                <w:szCs w:val="20"/>
                <w:lang w:val="en-GB"/>
              </w:rPr>
              <w:t xml:space="preserve">Aligning the learning outcomes of the Achieving </w:t>
            </w:r>
            <w:r w:rsidRPr="008F6B79" w:rsidR="003E3077">
              <w:rPr>
                <w:rFonts w:ascii="Times New Roman" w:hAnsi="Times New Roman" w:eastAsia="Calibri" w:cs="Times New Roman"/>
                <w:sz w:val="20"/>
                <w:szCs w:val="20"/>
                <w:lang w:val="en-GB"/>
              </w:rPr>
              <w:t>Ae</w:t>
            </w:r>
            <w:r w:rsidRPr="008F6B79">
              <w:rPr>
                <w:rFonts w:ascii="Times New Roman" w:hAnsi="Times New Roman" w:eastAsia="Calibri" w:cs="Times New Roman"/>
                <w:sz w:val="20"/>
                <w:szCs w:val="20"/>
                <w:lang w:val="en-GB"/>
              </w:rPr>
              <w:t>sthetic Results course with the learning outcomes of the Bachelor's Degree Dental Technician program ensures that the course contributes effectively to the program's overarching educational objectives. Here is how the specific learning outcomes of the "Achieving Aesthetic Outcomes" course are designed and support the achievement of the broader learning outcomes of the program</w:t>
            </w:r>
            <w:r w:rsidRPr="008F6B79" w:rsidR="00DF1C96">
              <w:rPr>
                <w:rFonts w:ascii="Times New Roman" w:hAnsi="Times New Roman" w:eastAsia="Calibri" w:cs="Times New Roman"/>
                <w:sz w:val="20"/>
                <w:szCs w:val="20"/>
                <w:lang w:val="en-GB"/>
              </w:rPr>
              <w:t>:</w:t>
            </w:r>
          </w:p>
          <w:p w:rsidRPr="008F6B79" w:rsidR="00CA6181" w:rsidP="00CA6181" w:rsidRDefault="00CA6181" w14:paraId="10B984D4" wp14:textId="77777777">
            <w:pPr>
              <w:widowControl/>
              <w:numPr>
                <w:ilvl w:val="0"/>
                <w:numId w:val="7"/>
              </w:numPr>
              <w:autoSpaceDE/>
              <w:autoSpaceDN/>
              <w:adjustRightInd w:val="0"/>
              <w:spacing w:after="160" w:line="259" w:lineRule="auto"/>
              <w:contextualSpacing/>
              <w:rPr>
                <w:rFonts w:ascii="Times New Roman" w:hAnsi="Times New Roman" w:eastAsia="Calibri" w:cs="Times New Roman"/>
                <w:b/>
                <w:sz w:val="20"/>
                <w:szCs w:val="20"/>
                <w:lang w:val="en-GB" w:bidi="ar-SA"/>
              </w:rPr>
            </w:pPr>
            <w:r w:rsidRPr="008F6B79">
              <w:rPr>
                <w:rFonts w:ascii="Times New Roman" w:hAnsi="Times New Roman" w:eastAsia="Calibri" w:cs="Times New Roman"/>
                <w:b/>
                <w:sz w:val="20"/>
                <w:szCs w:val="20"/>
                <w:lang w:val="en-GB" w:bidi="ar-SA"/>
              </w:rPr>
              <w:t>Comprehensive understanding of the basis of achievements in aesthetics:</w:t>
            </w:r>
          </w:p>
          <w:p w:rsidRPr="008F6B79" w:rsidR="00DF1C96" w:rsidP="6A99F158" w:rsidRDefault="00CA6181" w14:paraId="623D7B59" wp14:textId="77777777" wp14:noSpellErr="1">
            <w:pPr>
              <w:widowControl w:val="1"/>
              <w:autoSpaceDE/>
              <w:autoSpaceDN/>
              <w:adjustRightInd w:val="0"/>
              <w:spacing w:after="160" w:line="259" w:lineRule="auto"/>
              <w:ind w:left="720"/>
              <w:contextualSpacing/>
              <w:rPr>
                <w:rFonts w:ascii="Times New Roman" w:hAnsi="Times New Roman" w:eastAsia="Calibri" w:cs="Times New Roman"/>
                <w:sz w:val="20"/>
                <w:szCs w:val="20"/>
                <w:lang w:val="en-US" w:bidi="ar-SA"/>
              </w:rPr>
            </w:pPr>
            <w:r w:rsidRPr="6A99F158" w:rsidR="00CA6181">
              <w:rPr>
                <w:rFonts w:ascii="Times New Roman" w:hAnsi="Times New Roman" w:eastAsia="Calibri" w:cs="Times New Roman"/>
                <w:b w:val="1"/>
                <w:bCs w:val="1"/>
                <w:sz w:val="20"/>
                <w:szCs w:val="20"/>
                <w:lang w:val="en-US" w:bidi="ar-SA"/>
              </w:rPr>
              <w:t xml:space="preserve">- </w:t>
            </w:r>
            <w:r w:rsidRPr="6A99F158" w:rsidR="00CA6181">
              <w:rPr>
                <w:rFonts w:ascii="Times New Roman" w:hAnsi="Times New Roman" w:eastAsia="Calibri" w:cs="Times New Roman"/>
                <w:sz w:val="20"/>
                <w:szCs w:val="20"/>
                <w:lang w:val="en-US" w:bidi="ar-SA"/>
              </w:rPr>
              <w:t>Aligns with the program outcome on knowledge and understanding: This outcome supports the program's aim to equip students with a solid foundation, including an understanding of the principles and concepts of dental aesthetics</w:t>
            </w:r>
            <w:r w:rsidRPr="6A99F158" w:rsidR="00DF1C96">
              <w:rPr>
                <w:rFonts w:ascii="Times New Roman" w:hAnsi="Times New Roman" w:eastAsia="Calibri" w:cs="Times New Roman"/>
                <w:sz w:val="20"/>
                <w:szCs w:val="20"/>
                <w:lang w:val="en-US" w:bidi="ar-SA"/>
              </w:rPr>
              <w:t xml:space="preserve">.   </w:t>
            </w:r>
          </w:p>
          <w:p w:rsidRPr="008F6B79" w:rsidR="00DF1C96" w:rsidP="00DF1C96" w:rsidRDefault="00DF1C96" w14:paraId="60061E4C" wp14:textId="77777777">
            <w:pPr>
              <w:adjustRightInd w:val="0"/>
              <w:rPr>
                <w:rFonts w:ascii="Times New Roman" w:hAnsi="Times New Roman" w:eastAsia="Calibri" w:cs="Times New Roman"/>
                <w:sz w:val="20"/>
                <w:szCs w:val="20"/>
                <w:lang w:val="en-GB"/>
              </w:rPr>
            </w:pPr>
          </w:p>
          <w:p w:rsidRPr="008F6B79" w:rsidR="00CA6181" w:rsidP="00CA6181" w:rsidRDefault="00CA6181" w14:paraId="6FC56A88" wp14:textId="77777777">
            <w:pPr>
              <w:widowControl/>
              <w:numPr>
                <w:ilvl w:val="0"/>
                <w:numId w:val="7"/>
              </w:numPr>
              <w:adjustRightInd w:val="0"/>
              <w:contextualSpacing/>
              <w:rPr>
                <w:rFonts w:ascii="Times New Roman" w:hAnsi="Times New Roman" w:eastAsia="Calibri" w:cs="Times New Roman"/>
                <w:b/>
                <w:sz w:val="20"/>
                <w:szCs w:val="20"/>
                <w:lang w:val="en-GB" w:bidi="ar-SA"/>
              </w:rPr>
            </w:pPr>
            <w:r w:rsidRPr="008F6B79">
              <w:rPr>
                <w:rFonts w:ascii="Times New Roman" w:hAnsi="Times New Roman" w:eastAsia="Calibri" w:cs="Times New Roman"/>
                <w:b/>
                <w:sz w:val="20"/>
                <w:szCs w:val="20"/>
                <w:lang w:val="en-GB" w:bidi="ar-SA"/>
              </w:rPr>
              <w:t>Advanced technical skills:</w:t>
            </w:r>
          </w:p>
          <w:p w:rsidRPr="008F6B79" w:rsidR="00DF1C96" w:rsidP="00CA6181" w:rsidRDefault="00CA6181" w14:paraId="599E39B7" wp14:textId="77777777">
            <w:pPr>
              <w:widowControl/>
              <w:adjustRightInd w:val="0"/>
              <w:ind w:left="720"/>
              <w:contextualSpacing/>
              <w:rPr>
                <w:rFonts w:ascii="Times New Roman" w:hAnsi="Times New Roman" w:eastAsia="Calibri" w:cs="Times New Roman"/>
                <w:bCs/>
                <w:sz w:val="20"/>
                <w:szCs w:val="20"/>
                <w:lang w:val="en-GB" w:bidi="ar-SA"/>
              </w:rPr>
            </w:pPr>
            <w:r w:rsidRPr="008F6B79">
              <w:rPr>
                <w:rFonts w:ascii="Times New Roman" w:hAnsi="Times New Roman" w:eastAsia="Calibri" w:cs="Times New Roman"/>
                <w:b/>
                <w:sz w:val="20"/>
                <w:szCs w:val="20"/>
                <w:lang w:val="en-GB" w:bidi="ar-SA"/>
              </w:rPr>
              <w:t xml:space="preserve">- </w:t>
            </w:r>
            <w:r w:rsidRPr="008F6B79">
              <w:rPr>
                <w:rFonts w:ascii="Times New Roman" w:hAnsi="Times New Roman" w:eastAsia="Calibri" w:cs="Times New Roman"/>
                <w:bCs/>
                <w:sz w:val="20"/>
                <w:szCs w:val="20"/>
                <w:lang w:val="en-GB" w:bidi="ar-SA"/>
              </w:rPr>
              <w:t>Aligns with the program outcome for practical skills: Contributes directly to the program's objective of developing practical skills in the use of various materials and techniques, ensuring that students are prepared for cosmetic dentistry during laboratory procedures</w:t>
            </w:r>
            <w:r w:rsidRPr="008F6B79" w:rsidR="00DF1C96">
              <w:rPr>
                <w:rFonts w:ascii="Times New Roman" w:hAnsi="Times New Roman" w:eastAsia="Calibri" w:cs="Times New Roman"/>
                <w:bCs/>
                <w:sz w:val="20"/>
                <w:szCs w:val="20"/>
                <w:lang w:val="en-GB" w:bidi="ar-SA"/>
              </w:rPr>
              <w:t>.</w:t>
            </w:r>
          </w:p>
          <w:p w:rsidRPr="008F6B79" w:rsidR="00DF1C96" w:rsidP="00DF1C96" w:rsidRDefault="00DF1C96" w14:paraId="44EAFD9C" wp14:textId="77777777">
            <w:pPr>
              <w:adjustRightInd w:val="0"/>
              <w:rPr>
                <w:rFonts w:ascii="Times New Roman" w:hAnsi="Times New Roman" w:eastAsia="Calibri" w:cs="Times New Roman"/>
                <w:bCs/>
                <w:sz w:val="20"/>
                <w:szCs w:val="20"/>
                <w:lang w:val="en-GB"/>
              </w:rPr>
            </w:pPr>
          </w:p>
          <w:p w:rsidRPr="008F6B79" w:rsidR="00CA6181" w:rsidP="00CA6181" w:rsidRDefault="00CA6181" w14:paraId="44D58190" wp14:textId="77777777">
            <w:pPr>
              <w:widowControl/>
              <w:numPr>
                <w:ilvl w:val="0"/>
                <w:numId w:val="7"/>
              </w:numPr>
              <w:adjustRightInd w:val="0"/>
              <w:contextualSpacing/>
              <w:rPr>
                <w:rFonts w:ascii="Times New Roman" w:hAnsi="Times New Roman" w:eastAsia="Calibri" w:cs="Times New Roman"/>
                <w:b/>
                <w:sz w:val="20"/>
                <w:szCs w:val="20"/>
                <w:lang w:val="en-GB" w:bidi="ar-SA"/>
              </w:rPr>
            </w:pPr>
            <w:r w:rsidRPr="008F6B79">
              <w:rPr>
                <w:rFonts w:ascii="Times New Roman" w:hAnsi="Times New Roman" w:eastAsia="Calibri" w:cs="Times New Roman"/>
                <w:b/>
                <w:sz w:val="20"/>
                <w:szCs w:val="20"/>
                <w:lang w:val="en-GB" w:bidi="ar-SA"/>
              </w:rPr>
              <w:t>Research and critical thinking skills:</w:t>
            </w:r>
          </w:p>
          <w:p w:rsidRPr="008F6B79" w:rsidR="00CA6181" w:rsidP="00CA6181" w:rsidRDefault="00CA6181" w14:paraId="0E2F5541" wp14:textId="77777777">
            <w:pPr>
              <w:widowControl/>
              <w:adjustRightInd w:val="0"/>
              <w:ind w:left="720"/>
              <w:contextualSpacing/>
              <w:rPr>
                <w:rFonts w:ascii="Times New Roman" w:hAnsi="Times New Roman" w:eastAsia="Calibri" w:cs="Times New Roman"/>
                <w:bCs/>
                <w:sz w:val="20"/>
                <w:szCs w:val="20"/>
                <w:lang w:val="en-GB" w:bidi="ar-SA"/>
              </w:rPr>
            </w:pPr>
            <w:r w:rsidRPr="008F6B79">
              <w:rPr>
                <w:rFonts w:ascii="Times New Roman" w:hAnsi="Times New Roman" w:eastAsia="Calibri" w:cs="Times New Roman"/>
                <w:b/>
                <w:sz w:val="20"/>
                <w:szCs w:val="20"/>
                <w:lang w:val="en-GB" w:bidi="ar-SA"/>
              </w:rPr>
              <w:t xml:space="preserve">         - </w:t>
            </w:r>
            <w:r w:rsidRPr="008F6B79">
              <w:rPr>
                <w:rFonts w:ascii="Times New Roman" w:hAnsi="Times New Roman" w:eastAsia="Calibri" w:cs="Times New Roman"/>
                <w:bCs/>
                <w:sz w:val="20"/>
                <w:szCs w:val="20"/>
                <w:lang w:val="en-GB" w:bidi="ar-SA"/>
              </w:rPr>
              <w:t>Corresponds to the result of the program for research and innovation:</w:t>
            </w:r>
          </w:p>
          <w:p w:rsidRPr="008F6B79" w:rsidR="00CA6181" w:rsidP="00CA6181" w:rsidRDefault="00CA6181" w14:paraId="4C267A3C" wp14:textId="77777777">
            <w:pPr>
              <w:widowControl/>
              <w:adjustRightInd w:val="0"/>
              <w:ind w:left="720"/>
              <w:contextualSpacing/>
              <w:rPr>
                <w:rFonts w:ascii="Times New Roman" w:hAnsi="Times New Roman" w:eastAsia="Calibri" w:cs="Times New Roman"/>
                <w:bCs/>
                <w:sz w:val="20"/>
                <w:szCs w:val="20"/>
                <w:lang w:val="en-GB" w:bidi="ar-SA"/>
              </w:rPr>
            </w:pPr>
            <w:r w:rsidRPr="008F6B79">
              <w:rPr>
                <w:rFonts w:ascii="Times New Roman" w:hAnsi="Times New Roman" w:eastAsia="Calibri" w:cs="Times New Roman"/>
                <w:bCs/>
                <w:sz w:val="20"/>
                <w:szCs w:val="20"/>
                <w:lang w:val="en-GB" w:bidi="ar-SA"/>
              </w:rPr>
              <w:t xml:space="preserve">          Enhances the program's goal of fostering an environment that encourages engagement with research, critical analysis, and innovation in dental aesthetics.</w:t>
            </w:r>
          </w:p>
          <w:p w:rsidRPr="008F6B79" w:rsidR="00BF7AF4" w:rsidP="00CA6181" w:rsidRDefault="00BF7AF4" w14:paraId="4B94D5A5" wp14:textId="77777777">
            <w:pPr>
              <w:widowControl/>
              <w:adjustRightInd w:val="0"/>
              <w:ind w:left="720"/>
              <w:contextualSpacing/>
              <w:rPr>
                <w:rFonts w:ascii="Times New Roman" w:hAnsi="Times New Roman" w:eastAsia="Calibri" w:cs="Times New Roman"/>
                <w:bCs/>
                <w:sz w:val="20"/>
                <w:szCs w:val="20"/>
                <w:lang w:val="en-GB" w:bidi="ar-SA"/>
              </w:rPr>
            </w:pPr>
          </w:p>
          <w:p w:rsidRPr="008F6B79" w:rsidR="00DF1C96" w:rsidP="00CA6181" w:rsidRDefault="00CA6181" w14:paraId="61D68BF6" wp14:textId="77777777">
            <w:pPr>
              <w:widowControl/>
              <w:adjustRightInd w:val="0"/>
              <w:ind w:left="720"/>
              <w:contextualSpacing/>
              <w:rPr>
                <w:rFonts w:ascii="Times New Roman" w:hAnsi="Times New Roman" w:eastAsia="Calibri" w:cs="Times New Roman"/>
                <w:bCs/>
                <w:sz w:val="20"/>
                <w:szCs w:val="20"/>
                <w:lang w:val="en-GB" w:bidi="ar-SA"/>
              </w:rPr>
            </w:pPr>
            <w:r w:rsidRPr="008F6B79">
              <w:rPr>
                <w:rFonts w:ascii="Times New Roman" w:hAnsi="Times New Roman" w:eastAsia="Calibri" w:cs="Times New Roman"/>
                <w:bCs/>
                <w:sz w:val="20"/>
                <w:szCs w:val="20"/>
                <w:lang w:val="en-GB" w:bidi="ar-SA"/>
              </w:rPr>
              <w:t xml:space="preserve">By achieving the learning outcomes in the </w:t>
            </w:r>
            <w:r w:rsidRPr="008F6B79" w:rsidR="00BF7AF4">
              <w:rPr>
                <w:rFonts w:ascii="Times New Roman" w:hAnsi="Times New Roman" w:eastAsia="Calibri" w:cs="Times New Roman"/>
                <w:bCs/>
                <w:sz w:val="20"/>
                <w:szCs w:val="20"/>
                <w:lang w:val="en-GB" w:bidi="ar-SA"/>
              </w:rPr>
              <w:t>“</w:t>
            </w:r>
            <w:r w:rsidRPr="008F6B79">
              <w:rPr>
                <w:rFonts w:ascii="Times New Roman" w:hAnsi="Times New Roman" w:eastAsia="Calibri" w:cs="Times New Roman"/>
                <w:bCs/>
                <w:sz w:val="20"/>
                <w:szCs w:val="20"/>
                <w:lang w:val="en-GB" w:bidi="ar-SA"/>
              </w:rPr>
              <w:t xml:space="preserve">Achieving </w:t>
            </w:r>
            <w:r w:rsidRPr="008F6B79" w:rsidR="003E3077">
              <w:rPr>
                <w:rFonts w:ascii="Times New Roman" w:hAnsi="Times New Roman" w:eastAsia="Calibri" w:cs="Times New Roman"/>
                <w:bCs/>
                <w:sz w:val="20"/>
                <w:szCs w:val="20"/>
                <w:lang w:val="en-GB" w:bidi="ar-SA"/>
              </w:rPr>
              <w:t>Ae</w:t>
            </w:r>
            <w:r w:rsidRPr="008F6B79">
              <w:rPr>
                <w:rFonts w:ascii="Times New Roman" w:hAnsi="Times New Roman" w:eastAsia="Calibri" w:cs="Times New Roman"/>
                <w:bCs/>
                <w:sz w:val="20"/>
                <w:szCs w:val="20"/>
                <w:lang w:val="en-GB" w:bidi="ar-SA"/>
              </w:rPr>
              <w:t>sthetic Results</w:t>
            </w:r>
            <w:r w:rsidRPr="008F6B79" w:rsidR="00BF7AF4">
              <w:rPr>
                <w:rFonts w:ascii="Times New Roman" w:hAnsi="Times New Roman" w:eastAsia="Calibri" w:cs="Times New Roman"/>
                <w:bCs/>
                <w:sz w:val="20"/>
                <w:szCs w:val="20"/>
                <w:lang w:val="en-GB" w:bidi="ar-SA"/>
              </w:rPr>
              <w:t>”</w:t>
            </w:r>
            <w:r w:rsidRPr="008F6B79">
              <w:rPr>
                <w:rFonts w:ascii="Times New Roman" w:hAnsi="Times New Roman" w:eastAsia="Calibri" w:cs="Times New Roman"/>
                <w:bCs/>
                <w:sz w:val="20"/>
                <w:szCs w:val="20"/>
                <w:lang w:val="en-GB" w:bidi="ar-SA"/>
              </w:rPr>
              <w:t xml:space="preserve"> course, students make significant progress toward meeting </w:t>
            </w:r>
            <w:r w:rsidRPr="008F6B79">
              <w:rPr>
                <w:rFonts w:ascii="Times New Roman" w:hAnsi="Times New Roman" w:eastAsia="Calibri" w:cs="Times New Roman"/>
                <w:bCs/>
                <w:sz w:val="20"/>
                <w:szCs w:val="20"/>
                <w:lang w:val="en-GB" w:bidi="ar-SA"/>
              </w:rPr>
              <w:t>the broader learning outcomes of the Dental Technician program. Aligning course learning outcomes with program learning outcomes ensures a cohesive and comprehensive educational experience that supports students' academic and professional development.</w:t>
            </w:r>
          </w:p>
          <w:p w:rsidRPr="008F6B79" w:rsidR="00DF1C96" w:rsidP="00DF1C96" w:rsidRDefault="00DF1C96" w14:paraId="3DEEC669" wp14:textId="77777777">
            <w:pPr>
              <w:widowControl/>
              <w:adjustRightInd w:val="0"/>
              <w:ind w:left="1080"/>
              <w:contextualSpacing/>
              <w:rPr>
                <w:rFonts w:ascii="Times New Roman" w:hAnsi="Times New Roman" w:eastAsia="Calibri" w:cs="Times New Roman"/>
                <w:sz w:val="20"/>
                <w:szCs w:val="20"/>
                <w:lang w:val="en-GB" w:bidi="ar-SA"/>
              </w:rPr>
            </w:pPr>
          </w:p>
          <w:p w:rsidRPr="008F6B79" w:rsidR="00DF1C96" w:rsidP="00DF1C96" w:rsidRDefault="00DF1C96" w14:paraId="3656B9AB" wp14:textId="77777777">
            <w:pPr>
              <w:widowControl/>
              <w:adjustRightInd w:val="0"/>
              <w:contextualSpacing/>
              <w:rPr>
                <w:rFonts w:ascii="Times New Roman" w:hAnsi="Times New Roman" w:eastAsia="Calibri" w:cs="Times New Roman"/>
                <w:sz w:val="20"/>
                <w:szCs w:val="20"/>
                <w:lang w:val="en-GB" w:bidi="ar-SA"/>
              </w:rPr>
            </w:pPr>
          </w:p>
          <w:p w:rsidRPr="008F6B79" w:rsidR="002E046D" w:rsidP="003B7C24" w:rsidRDefault="002E046D" w14:paraId="45FB0818" wp14:textId="77777777">
            <w:pPr>
              <w:spacing w:line="276" w:lineRule="auto"/>
              <w:jc w:val="both"/>
              <w:rPr>
                <w:rFonts w:ascii="Times New Roman" w:hAnsi="Times New Roman" w:eastAsia="Times New Roman" w:cs="Times New Roman"/>
                <w:sz w:val="20"/>
                <w:szCs w:val="20"/>
              </w:rPr>
            </w:pPr>
          </w:p>
        </w:tc>
      </w:tr>
      <w:tr xmlns:wp14="http://schemas.microsoft.com/office/word/2010/wordml" w:rsidRPr="008F6B79" w:rsidR="00002B0E" w:rsidTr="6A99F158" w14:paraId="12C73341" wp14:textId="77777777">
        <w:trPr>
          <w:trHeight w:val="838" w:hRule="exact"/>
        </w:trPr>
        <w:tc>
          <w:tcPr>
            <w:tcW w:w="2577" w:type="dxa"/>
            <w:vMerge w:val="restart"/>
            <w:shd w:val="clear" w:color="auto" w:fill="DEEAF6" w:themeFill="accent5" w:themeFillTint="33"/>
            <w:tcMar/>
            <w:vAlign w:val="center"/>
          </w:tcPr>
          <w:p w:rsidRPr="008F6B79" w:rsidR="00002B0E" w:rsidP="006A1AE5" w:rsidRDefault="00692DF9" w14:paraId="35871A37"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Course Content</w:t>
            </w:r>
          </w:p>
          <w:p w:rsidRPr="008F6B79" w:rsidR="00692DF9" w:rsidP="006A1AE5" w:rsidRDefault="00692DF9" w14:paraId="049F31CB" wp14:textId="77777777">
            <w:pPr>
              <w:jc w:val="center"/>
              <w:rPr>
                <w:rFonts w:ascii="Times New Roman" w:hAnsi="Times New Roman" w:cs="Times New Roman"/>
                <w:b/>
                <w:sz w:val="20"/>
                <w:szCs w:val="20"/>
              </w:rPr>
            </w:pPr>
          </w:p>
          <w:p w:rsidRPr="008F6B79" w:rsidR="00692DF9" w:rsidP="00002B0E" w:rsidRDefault="00692DF9" w14:paraId="53128261" wp14:textId="77777777">
            <w:pPr>
              <w:jc w:val="center"/>
              <w:rPr>
                <w:rFonts w:ascii="Times New Roman" w:hAnsi="Times New Roman" w:cs="Times New Roman"/>
                <w:b/>
                <w:sz w:val="20"/>
                <w:szCs w:val="20"/>
              </w:rPr>
            </w:pPr>
          </w:p>
        </w:tc>
        <w:tc>
          <w:tcPr>
            <w:tcW w:w="5262" w:type="dxa"/>
            <w:gridSpan w:val="3"/>
            <w:shd w:val="clear" w:color="auto" w:fill="F2F2F2" w:themeFill="background1" w:themeFillShade="F2"/>
            <w:tcMar/>
            <w:vAlign w:val="center"/>
          </w:tcPr>
          <w:p w:rsidRPr="008F6B79" w:rsidR="00DF1C96" w:rsidP="00DF1C96" w:rsidRDefault="00DF1C96" w14:paraId="164B1129" wp14:textId="77777777">
            <w:pPr>
              <w:rPr>
                <w:rFonts w:ascii="Times New Roman" w:hAnsi="Times New Roman" w:eastAsia="Calibri" w:cs="Times New Roman"/>
                <w:sz w:val="20"/>
                <w:szCs w:val="20"/>
                <w:lang w:val="en-GB"/>
              </w:rPr>
            </w:pPr>
            <w:r w:rsidRPr="008F6B79">
              <w:rPr>
                <w:rFonts w:ascii="Times New Roman" w:hAnsi="Times New Roman" w:eastAsia="Calibri" w:cs="Times New Roman"/>
                <w:sz w:val="20"/>
                <w:szCs w:val="20"/>
                <w:lang w:val="en-GB"/>
              </w:rPr>
              <w:t xml:space="preserve">This course is structured to progressively build </w:t>
            </w:r>
            <w:proofErr w:type="spellStart"/>
            <w:r w:rsidRPr="008F6B79">
              <w:rPr>
                <w:rFonts w:ascii="Times New Roman" w:hAnsi="Times New Roman" w:eastAsia="Calibri" w:cs="Times New Roman"/>
                <w:sz w:val="20"/>
                <w:szCs w:val="20"/>
                <w:lang w:val="en-GB"/>
              </w:rPr>
              <w:t>students</w:t>
            </w:r>
            <w:proofErr w:type="spellEnd"/>
            <w:r w:rsidRPr="008F6B79">
              <w:rPr>
                <w:rFonts w:ascii="Times New Roman" w:hAnsi="Times New Roman" w:eastAsia="Calibri" w:cs="Times New Roman"/>
                <w:sz w:val="20"/>
                <w:szCs w:val="20"/>
                <w:lang w:val="en-GB"/>
              </w:rPr>
              <w:t xml:space="preserve"> knowledge and skills.</w:t>
            </w:r>
          </w:p>
          <w:p w:rsidRPr="008F6B79" w:rsidR="00002B0E" w:rsidP="00692DF9" w:rsidRDefault="00002B0E" w14:paraId="62486C05" wp14:textId="77777777">
            <w:pPr>
              <w:rPr>
                <w:rFonts w:ascii="Times New Roman" w:hAnsi="Times New Roman" w:cs="Times New Roman"/>
                <w:b/>
                <w:sz w:val="20"/>
                <w:szCs w:val="20"/>
              </w:rPr>
            </w:pPr>
          </w:p>
        </w:tc>
        <w:tc>
          <w:tcPr>
            <w:tcW w:w="1246" w:type="dxa"/>
            <w:shd w:val="clear" w:color="auto" w:fill="F2F2F2" w:themeFill="background1" w:themeFillShade="F2"/>
            <w:tcMar/>
            <w:vAlign w:val="center"/>
          </w:tcPr>
          <w:p w:rsidRPr="008F6B79" w:rsidR="00002B0E" w:rsidP="00002B0E" w:rsidRDefault="002E046D" w14:paraId="39B6B1D1" wp14:textId="77777777">
            <w:pPr>
              <w:rPr>
                <w:rFonts w:ascii="Times New Roman" w:hAnsi="Times New Roman" w:cs="Times New Roman"/>
                <w:b/>
                <w:sz w:val="20"/>
                <w:szCs w:val="20"/>
              </w:rPr>
            </w:pPr>
            <w:r w:rsidRPr="008F6B79">
              <w:rPr>
                <w:rFonts w:ascii="Times New Roman" w:hAnsi="Times New Roman" w:cs="Times New Roman"/>
                <w:b/>
                <w:sz w:val="20"/>
                <w:szCs w:val="20"/>
              </w:rPr>
              <w:t xml:space="preserve">    </w:t>
            </w:r>
          </w:p>
          <w:p w:rsidRPr="008F6B79" w:rsidR="00002B0E" w:rsidP="00002B0E" w:rsidRDefault="00002B0E" w14:paraId="4101652C" wp14:textId="77777777">
            <w:pPr>
              <w:rPr>
                <w:rFonts w:ascii="Times New Roman" w:hAnsi="Times New Roman" w:cs="Times New Roman"/>
                <w:sz w:val="20"/>
                <w:szCs w:val="20"/>
              </w:rPr>
            </w:pPr>
          </w:p>
          <w:p w:rsidRPr="008F6B79" w:rsidR="00002B0E" w:rsidP="00002B0E" w:rsidRDefault="00002B0E" w14:paraId="4B99056E" wp14:textId="77777777">
            <w:pPr>
              <w:rPr>
                <w:rFonts w:ascii="Times New Roman" w:hAnsi="Times New Roman" w:cs="Times New Roman"/>
                <w:sz w:val="20"/>
                <w:szCs w:val="20"/>
              </w:rPr>
            </w:pPr>
          </w:p>
          <w:p w:rsidRPr="008F6B79" w:rsidR="00002B0E" w:rsidP="00002B0E" w:rsidRDefault="00002B0E" w14:paraId="1299C43A" wp14:textId="77777777">
            <w:pPr>
              <w:rPr>
                <w:rFonts w:ascii="Times New Roman" w:hAnsi="Times New Roman" w:cs="Times New Roman"/>
                <w:sz w:val="20"/>
                <w:szCs w:val="20"/>
              </w:rPr>
            </w:pPr>
          </w:p>
          <w:p w:rsidRPr="008F6B79" w:rsidR="00002B0E" w:rsidP="00002B0E" w:rsidRDefault="00002B0E" w14:paraId="4DDBEF00" wp14:textId="77777777">
            <w:pPr>
              <w:rPr>
                <w:rFonts w:ascii="Times New Roman" w:hAnsi="Times New Roman" w:cs="Times New Roman"/>
                <w:sz w:val="20"/>
                <w:szCs w:val="20"/>
              </w:rPr>
            </w:pPr>
          </w:p>
          <w:p w:rsidRPr="008F6B79" w:rsidR="00002B0E" w:rsidP="00002B0E" w:rsidRDefault="00002B0E" w14:paraId="3461D779" wp14:textId="77777777">
            <w:pPr>
              <w:rPr>
                <w:rFonts w:ascii="Times New Roman" w:hAnsi="Times New Roman" w:cs="Times New Roman"/>
                <w:sz w:val="20"/>
                <w:szCs w:val="20"/>
              </w:rPr>
            </w:pPr>
          </w:p>
          <w:p w:rsidRPr="008F6B79" w:rsidR="00002B0E" w:rsidP="00002B0E" w:rsidRDefault="00002B0E" w14:paraId="3CF2D8B6" wp14:textId="77777777">
            <w:pPr>
              <w:rPr>
                <w:rFonts w:ascii="Times New Roman" w:hAnsi="Times New Roman" w:cs="Times New Roman"/>
                <w:sz w:val="20"/>
                <w:szCs w:val="20"/>
              </w:rPr>
            </w:pPr>
          </w:p>
          <w:p w:rsidRPr="008F6B79" w:rsidR="00002B0E" w:rsidP="00002B0E" w:rsidRDefault="00002B0E" w14:paraId="0FB78278" wp14:textId="77777777">
            <w:pPr>
              <w:rPr>
                <w:rFonts w:ascii="Times New Roman" w:hAnsi="Times New Roman" w:cs="Times New Roman"/>
                <w:sz w:val="20"/>
                <w:szCs w:val="20"/>
              </w:rPr>
            </w:pPr>
          </w:p>
          <w:p w:rsidRPr="008F6B79" w:rsidR="00002B0E" w:rsidP="00002B0E" w:rsidRDefault="00002B0E" w14:paraId="1FC39945" wp14:textId="77777777">
            <w:pPr>
              <w:rPr>
                <w:rFonts w:ascii="Times New Roman" w:hAnsi="Times New Roman" w:cs="Times New Roman"/>
                <w:sz w:val="20"/>
                <w:szCs w:val="20"/>
              </w:rPr>
            </w:pPr>
          </w:p>
          <w:p w:rsidRPr="008F6B79" w:rsidR="00002B0E" w:rsidP="00002B0E" w:rsidRDefault="00002B0E" w14:paraId="0562CB0E" wp14:textId="77777777">
            <w:pPr>
              <w:rPr>
                <w:rFonts w:ascii="Times New Roman" w:hAnsi="Times New Roman" w:cs="Times New Roman"/>
                <w:sz w:val="20"/>
                <w:szCs w:val="20"/>
              </w:rPr>
            </w:pPr>
          </w:p>
          <w:p w:rsidRPr="008F6B79" w:rsidR="00002B0E" w:rsidP="00002B0E" w:rsidRDefault="00002B0E" w14:paraId="34CE0A41" wp14:textId="77777777">
            <w:pPr>
              <w:rPr>
                <w:rFonts w:ascii="Times New Roman" w:hAnsi="Times New Roman" w:cs="Times New Roman"/>
                <w:sz w:val="20"/>
                <w:szCs w:val="20"/>
              </w:rPr>
            </w:pPr>
          </w:p>
          <w:p w:rsidRPr="008F6B79" w:rsidR="00002B0E" w:rsidP="00002B0E" w:rsidRDefault="00002B0E" w14:paraId="62EBF3C5" wp14:textId="77777777">
            <w:pPr>
              <w:rPr>
                <w:rFonts w:ascii="Times New Roman" w:hAnsi="Times New Roman" w:cs="Times New Roman"/>
                <w:sz w:val="20"/>
                <w:szCs w:val="20"/>
              </w:rPr>
            </w:pPr>
          </w:p>
          <w:p w:rsidRPr="008F6B79" w:rsidR="00002B0E" w:rsidP="00002B0E" w:rsidRDefault="00002B0E" w14:paraId="6D98A12B" wp14:textId="77777777">
            <w:pPr>
              <w:rPr>
                <w:rFonts w:ascii="Times New Roman" w:hAnsi="Times New Roman" w:cs="Times New Roman"/>
                <w:sz w:val="20"/>
                <w:szCs w:val="20"/>
              </w:rPr>
            </w:pPr>
          </w:p>
          <w:p w:rsidRPr="008F6B79" w:rsidR="00002B0E" w:rsidP="00002B0E" w:rsidRDefault="00002B0E" w14:paraId="2946DB82" wp14:textId="77777777">
            <w:pPr>
              <w:rPr>
                <w:rFonts w:ascii="Times New Roman" w:hAnsi="Times New Roman" w:cs="Times New Roman"/>
                <w:sz w:val="20"/>
                <w:szCs w:val="20"/>
              </w:rPr>
            </w:pPr>
          </w:p>
        </w:tc>
      </w:tr>
      <w:tr xmlns:wp14="http://schemas.microsoft.com/office/word/2010/wordml" w:rsidRPr="008F6B79" w:rsidR="00DF1C96" w:rsidTr="6A99F158" w14:paraId="27F3C688" wp14:textId="77777777">
        <w:trPr>
          <w:trHeight w:val="361" w:hRule="exact"/>
        </w:trPr>
        <w:tc>
          <w:tcPr>
            <w:tcW w:w="2577" w:type="dxa"/>
            <w:vMerge/>
            <w:tcMar/>
            <w:vAlign w:val="center"/>
          </w:tcPr>
          <w:p w:rsidRPr="008F6B79" w:rsidR="00DF1C96" w:rsidP="006A1AE5" w:rsidRDefault="00DF1C96" w14:paraId="5997CC1D" wp14:textId="77777777">
            <w:pPr>
              <w:jc w:val="center"/>
              <w:rPr>
                <w:rFonts w:ascii="Times New Roman" w:hAnsi="Times New Roman" w:cs="Times New Roman"/>
                <w:b/>
                <w:sz w:val="20"/>
                <w:szCs w:val="20"/>
              </w:rPr>
            </w:pPr>
          </w:p>
        </w:tc>
        <w:tc>
          <w:tcPr>
            <w:tcW w:w="5262" w:type="dxa"/>
            <w:gridSpan w:val="3"/>
            <w:shd w:val="clear" w:color="auto" w:fill="F2F2F2" w:themeFill="background1" w:themeFillShade="F2"/>
            <w:tcMar/>
            <w:vAlign w:val="center"/>
          </w:tcPr>
          <w:p w:rsidRPr="008F6B79" w:rsidR="00DF1C96" w:rsidP="00692DF9" w:rsidRDefault="00DF1C96" w14:paraId="01B78618" wp14:textId="77777777">
            <w:pPr>
              <w:rPr>
                <w:rFonts w:ascii="Times New Roman" w:hAnsi="Times New Roman" w:cs="Times New Roman"/>
                <w:b/>
                <w:sz w:val="20"/>
                <w:szCs w:val="20"/>
              </w:rPr>
            </w:pPr>
            <w:r w:rsidRPr="008F6B79">
              <w:rPr>
                <w:rFonts w:ascii="Times New Roman" w:hAnsi="Times New Roman" w:cs="Times New Roman"/>
                <w:b/>
                <w:sz w:val="20"/>
                <w:szCs w:val="20"/>
              </w:rPr>
              <w:t>Weekly schedule - Lectures</w:t>
            </w:r>
          </w:p>
        </w:tc>
        <w:tc>
          <w:tcPr>
            <w:tcW w:w="1246" w:type="dxa"/>
            <w:shd w:val="clear" w:color="auto" w:fill="F2F2F2" w:themeFill="background1" w:themeFillShade="F2"/>
            <w:tcMar/>
            <w:vAlign w:val="center"/>
          </w:tcPr>
          <w:p w:rsidRPr="008F6B79" w:rsidR="00DF1C96" w:rsidP="00DF1C96" w:rsidRDefault="00DF1C96" w14:paraId="522AE15F" wp14:textId="77777777">
            <w:pPr>
              <w:rPr>
                <w:rFonts w:ascii="Times New Roman" w:hAnsi="Times New Roman" w:cs="Times New Roman"/>
                <w:b/>
                <w:sz w:val="20"/>
                <w:szCs w:val="20"/>
              </w:rPr>
            </w:pPr>
            <w:r w:rsidRPr="008F6B79">
              <w:rPr>
                <w:rFonts w:ascii="Times New Roman" w:hAnsi="Times New Roman" w:cs="Times New Roman"/>
                <w:b/>
                <w:sz w:val="20"/>
                <w:szCs w:val="20"/>
              </w:rPr>
              <w:t xml:space="preserve">    Week</w:t>
            </w:r>
          </w:p>
          <w:p w:rsidRPr="008F6B79" w:rsidR="00DF1C96" w:rsidP="00DF1C96" w:rsidRDefault="00DF1C96" w14:paraId="110FFD37" wp14:textId="77777777">
            <w:pPr>
              <w:rPr>
                <w:rFonts w:ascii="Times New Roman" w:hAnsi="Times New Roman" w:cs="Times New Roman"/>
                <w:sz w:val="20"/>
                <w:szCs w:val="20"/>
              </w:rPr>
            </w:pPr>
          </w:p>
          <w:p w:rsidRPr="008F6B79" w:rsidR="00DF1C96" w:rsidP="00002B0E" w:rsidRDefault="00DF1C96" w14:paraId="6B699379" wp14:textId="77777777">
            <w:pPr>
              <w:rPr>
                <w:rFonts w:ascii="Times New Roman" w:hAnsi="Times New Roman" w:cs="Times New Roman"/>
                <w:b/>
                <w:sz w:val="20"/>
                <w:szCs w:val="20"/>
              </w:rPr>
            </w:pPr>
          </w:p>
        </w:tc>
      </w:tr>
      <w:tr xmlns:wp14="http://schemas.microsoft.com/office/word/2010/wordml" w:rsidRPr="008F6B79" w:rsidR="00002B0E" w:rsidTr="6A99F158" w14:paraId="52C7BF7A" wp14:textId="77777777">
        <w:trPr>
          <w:trHeight w:val="883" w:hRule="exact"/>
        </w:trPr>
        <w:tc>
          <w:tcPr>
            <w:tcW w:w="2577" w:type="dxa"/>
            <w:vMerge/>
            <w:tcMar/>
            <w:vAlign w:val="center"/>
          </w:tcPr>
          <w:p w:rsidRPr="008F6B79" w:rsidR="00002B0E" w:rsidP="00002B0E" w:rsidRDefault="00002B0E" w14:paraId="3FE9F23F" wp14:textId="77777777">
            <w:pPr>
              <w:jc w:val="center"/>
              <w:rPr>
                <w:rFonts w:ascii="Times New Roman" w:hAnsi="Times New Roman" w:cs="Times New Roman"/>
                <w:sz w:val="20"/>
                <w:szCs w:val="20"/>
              </w:rPr>
            </w:pPr>
          </w:p>
        </w:tc>
        <w:tc>
          <w:tcPr>
            <w:tcW w:w="5262" w:type="dxa"/>
            <w:gridSpan w:val="3"/>
            <w:tcMar/>
          </w:tcPr>
          <w:p w:rsidRPr="008F6B79" w:rsidR="00BF7AF4" w:rsidP="00123E21" w:rsidRDefault="00BF7AF4" w14:paraId="50412484" wp14:textId="77777777">
            <w:pPr>
              <w:pStyle w:val="TableParagraph"/>
              <w:tabs>
                <w:tab w:val="left" w:pos="533"/>
                <w:tab w:val="left" w:pos="534"/>
              </w:tabs>
              <w:spacing w:before="4"/>
              <w:rPr>
                <w:rFonts w:ascii="Times New Roman" w:hAnsi="Times New Roman" w:cs="Times New Roman"/>
                <w:b/>
                <w:bCs/>
                <w:sz w:val="20"/>
                <w:szCs w:val="20"/>
              </w:rPr>
            </w:pPr>
            <w:r w:rsidRPr="008F6B79">
              <w:rPr>
                <w:rFonts w:ascii="Times New Roman" w:hAnsi="Times New Roman" w:cs="Times New Roman"/>
                <w:b/>
                <w:bCs/>
                <w:sz w:val="20"/>
                <w:szCs w:val="20"/>
              </w:rPr>
              <w:t xml:space="preserve">Introduction to </w:t>
            </w:r>
            <w:proofErr w:type="spellStart"/>
            <w:r w:rsidRPr="008F6B79">
              <w:rPr>
                <w:rFonts w:ascii="Times New Roman" w:hAnsi="Times New Roman" w:cs="Times New Roman"/>
                <w:b/>
                <w:bCs/>
                <w:sz w:val="20"/>
                <w:szCs w:val="20"/>
              </w:rPr>
              <w:t>Bondet</w:t>
            </w:r>
            <w:proofErr w:type="spellEnd"/>
            <w:r w:rsidRPr="008F6B79">
              <w:rPr>
                <w:rFonts w:ascii="Times New Roman" w:hAnsi="Times New Roman" w:cs="Times New Roman"/>
                <w:b/>
                <w:bCs/>
                <w:sz w:val="20"/>
                <w:szCs w:val="20"/>
              </w:rPr>
              <w:t xml:space="preserve"> Ceramic    Restorations</w:t>
            </w:r>
          </w:p>
          <w:p w:rsidRPr="008F6B79" w:rsidR="00002B0E" w:rsidP="00DF1C96" w:rsidRDefault="00002B0E" w14:paraId="1F72F646" wp14:textId="77777777">
            <w:pPr>
              <w:pStyle w:val="ListParagraph"/>
              <w:rPr>
                <w:rFonts w:ascii="Times New Roman" w:hAnsi="Times New Roman" w:cs="Times New Roman"/>
                <w:sz w:val="20"/>
                <w:szCs w:val="20"/>
              </w:rPr>
            </w:pPr>
          </w:p>
        </w:tc>
        <w:tc>
          <w:tcPr>
            <w:tcW w:w="1246" w:type="dxa"/>
            <w:tcMar/>
          </w:tcPr>
          <w:p w:rsidRPr="008F6B79" w:rsidR="00002B0E" w:rsidP="00002B0E" w:rsidRDefault="00002B0E" w14:paraId="649841BE"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w:t>
            </w:r>
          </w:p>
        </w:tc>
      </w:tr>
      <w:tr xmlns:wp14="http://schemas.microsoft.com/office/word/2010/wordml" w:rsidRPr="008F6B79" w:rsidR="00002B0E" w:rsidTr="6A99F158" w14:paraId="37191B42" wp14:textId="77777777">
        <w:trPr>
          <w:trHeight w:val="811" w:hRule="exact"/>
        </w:trPr>
        <w:tc>
          <w:tcPr>
            <w:tcW w:w="2577" w:type="dxa"/>
            <w:vMerge/>
            <w:tcMar/>
            <w:vAlign w:val="center"/>
          </w:tcPr>
          <w:p w:rsidRPr="008F6B79" w:rsidR="00002B0E" w:rsidP="00002B0E" w:rsidRDefault="00002B0E" w14:paraId="08CE6F91" wp14:textId="77777777">
            <w:pPr>
              <w:jc w:val="center"/>
              <w:rPr>
                <w:rFonts w:ascii="Times New Roman" w:hAnsi="Times New Roman" w:cs="Times New Roman"/>
                <w:sz w:val="20"/>
                <w:szCs w:val="20"/>
              </w:rPr>
            </w:pPr>
          </w:p>
        </w:tc>
        <w:tc>
          <w:tcPr>
            <w:tcW w:w="5262" w:type="dxa"/>
            <w:gridSpan w:val="3"/>
            <w:tcMar/>
          </w:tcPr>
          <w:p w:rsidRPr="008F6B79" w:rsidR="00BF7AF4" w:rsidP="00123E21" w:rsidRDefault="00BF7AF4" w14:paraId="7A34F44F" wp14:textId="77777777">
            <w:pPr>
              <w:pStyle w:val="TableParagraph"/>
              <w:tabs>
                <w:tab w:val="left" w:pos="533"/>
                <w:tab w:val="left" w:pos="534"/>
              </w:tabs>
              <w:spacing w:before="4"/>
              <w:rPr>
                <w:rFonts w:ascii="Times New Roman" w:hAnsi="Times New Roman" w:cs="Times New Roman"/>
                <w:b/>
                <w:bCs/>
                <w:sz w:val="20"/>
                <w:szCs w:val="20"/>
              </w:rPr>
            </w:pPr>
            <w:r w:rsidRPr="008F6B79">
              <w:rPr>
                <w:rFonts w:ascii="Times New Roman" w:hAnsi="Times New Roman" w:cs="Times New Roman"/>
                <w:b/>
                <w:bCs/>
                <w:sz w:val="20"/>
                <w:szCs w:val="20"/>
              </w:rPr>
              <w:t>Development and Mechanism of Dental Adhesive Procedures</w:t>
            </w:r>
          </w:p>
          <w:p w:rsidRPr="008F6B79" w:rsidR="00002B0E" w:rsidP="00002B0E" w:rsidRDefault="00002B0E" w14:paraId="61CDCEAD" wp14:textId="77777777">
            <w:pPr>
              <w:pStyle w:val="ListParagraph"/>
              <w:rPr>
                <w:rFonts w:ascii="Times New Roman" w:hAnsi="Times New Roman" w:eastAsia="Times New Roman" w:cs="Times New Roman"/>
                <w:sz w:val="20"/>
                <w:szCs w:val="20"/>
              </w:rPr>
            </w:pPr>
          </w:p>
          <w:p w:rsidRPr="008F6B79" w:rsidR="00002B0E" w:rsidP="00002B0E" w:rsidRDefault="00002B0E" w14:paraId="6BB9E253" wp14:textId="77777777">
            <w:pPr>
              <w:rPr>
                <w:rFonts w:ascii="Times New Roman" w:hAnsi="Times New Roman" w:eastAsia="Times New Roman" w:cs="Times New Roman"/>
                <w:sz w:val="20"/>
                <w:szCs w:val="20"/>
              </w:rPr>
            </w:pPr>
          </w:p>
          <w:p w:rsidRPr="008F6B79" w:rsidR="00002B0E" w:rsidP="00002B0E" w:rsidRDefault="00002B0E" w14:paraId="23DE523C" wp14:textId="77777777">
            <w:pPr>
              <w:rPr>
                <w:rFonts w:ascii="Times New Roman" w:hAnsi="Times New Roman" w:eastAsia="Times New Roman" w:cs="Times New Roman"/>
                <w:sz w:val="20"/>
                <w:szCs w:val="20"/>
              </w:rPr>
            </w:pPr>
          </w:p>
          <w:p w:rsidRPr="008F6B79" w:rsidR="00002B0E" w:rsidP="00002B0E" w:rsidRDefault="00002B0E" w14:paraId="52E56223" wp14:textId="77777777">
            <w:pPr>
              <w:rPr>
                <w:rFonts w:ascii="Times New Roman" w:hAnsi="Times New Roman" w:eastAsia="Times New Roman" w:cs="Times New Roman"/>
                <w:sz w:val="20"/>
                <w:szCs w:val="20"/>
              </w:rPr>
            </w:pPr>
          </w:p>
        </w:tc>
        <w:tc>
          <w:tcPr>
            <w:tcW w:w="1246" w:type="dxa"/>
            <w:tcMar/>
          </w:tcPr>
          <w:p w:rsidRPr="008F6B79" w:rsidR="00002B0E" w:rsidP="00002B0E" w:rsidRDefault="00002B0E" w14:paraId="18F999B5"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2</w:t>
            </w:r>
          </w:p>
        </w:tc>
      </w:tr>
      <w:tr xmlns:wp14="http://schemas.microsoft.com/office/word/2010/wordml" w:rsidRPr="008F6B79" w:rsidR="00002B0E" w:rsidTr="6A99F158" w14:paraId="1399BB08" wp14:textId="77777777">
        <w:trPr>
          <w:trHeight w:val="721" w:hRule="exact"/>
        </w:trPr>
        <w:tc>
          <w:tcPr>
            <w:tcW w:w="2577" w:type="dxa"/>
            <w:vMerge/>
            <w:tcMar/>
            <w:vAlign w:val="center"/>
          </w:tcPr>
          <w:p w:rsidRPr="008F6B79" w:rsidR="00002B0E" w:rsidP="00002B0E" w:rsidRDefault="00002B0E" w14:paraId="07547A01" wp14:textId="77777777">
            <w:pPr>
              <w:jc w:val="center"/>
              <w:rPr>
                <w:rFonts w:ascii="Times New Roman" w:hAnsi="Times New Roman" w:cs="Times New Roman"/>
                <w:sz w:val="20"/>
                <w:szCs w:val="20"/>
              </w:rPr>
            </w:pPr>
          </w:p>
        </w:tc>
        <w:tc>
          <w:tcPr>
            <w:tcW w:w="5262" w:type="dxa"/>
            <w:gridSpan w:val="3"/>
            <w:tcMar/>
          </w:tcPr>
          <w:p w:rsidRPr="008F6B79" w:rsidR="00BF7AF4" w:rsidP="00123E21" w:rsidRDefault="00BF7AF4" w14:paraId="10883B01" wp14:textId="77777777">
            <w:pPr>
              <w:pStyle w:val="TableParagraph"/>
              <w:tabs>
                <w:tab w:val="left" w:pos="830"/>
                <w:tab w:val="left" w:pos="831"/>
              </w:tabs>
              <w:spacing w:before="138"/>
              <w:rPr>
                <w:rFonts w:ascii="Times New Roman" w:hAnsi="Times New Roman" w:cs="Times New Roman"/>
                <w:b/>
                <w:sz w:val="20"/>
                <w:szCs w:val="20"/>
              </w:rPr>
            </w:pPr>
            <w:r w:rsidRPr="008F6B79">
              <w:rPr>
                <w:rFonts w:ascii="Times New Roman" w:hAnsi="Times New Roman" w:cs="Times New Roman"/>
                <w:b/>
                <w:w w:val="105"/>
                <w:sz w:val="20"/>
                <w:szCs w:val="20"/>
              </w:rPr>
              <w:t>Current Ceramic Systems</w:t>
            </w:r>
          </w:p>
          <w:p w:rsidRPr="008F6B79" w:rsidR="00FF7B21" w:rsidP="00DF1C96" w:rsidRDefault="00FF7B21" w14:paraId="5043CB0F" wp14:textId="77777777">
            <w:pPr>
              <w:pStyle w:val="ListParagraph"/>
              <w:rPr>
                <w:rFonts w:ascii="Times New Roman" w:hAnsi="Times New Roman" w:eastAsia="Times New Roman" w:cs="Times New Roman"/>
                <w:sz w:val="20"/>
                <w:szCs w:val="20"/>
              </w:rPr>
            </w:pPr>
          </w:p>
        </w:tc>
        <w:tc>
          <w:tcPr>
            <w:tcW w:w="1246" w:type="dxa"/>
            <w:tcMar/>
          </w:tcPr>
          <w:p w:rsidRPr="008F6B79" w:rsidR="00002B0E" w:rsidP="00002B0E" w:rsidRDefault="00002B0E" w14:paraId="0B778152"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3</w:t>
            </w:r>
          </w:p>
        </w:tc>
      </w:tr>
      <w:tr xmlns:wp14="http://schemas.microsoft.com/office/word/2010/wordml" w:rsidRPr="008F6B79" w:rsidR="00002B0E" w:rsidTr="6A99F158" w14:paraId="53CF8753" wp14:textId="77777777">
        <w:trPr>
          <w:trHeight w:val="820" w:hRule="exact"/>
        </w:trPr>
        <w:tc>
          <w:tcPr>
            <w:tcW w:w="2577" w:type="dxa"/>
            <w:vMerge/>
            <w:tcMar/>
            <w:vAlign w:val="center"/>
          </w:tcPr>
          <w:p w:rsidRPr="008F6B79" w:rsidR="00002B0E" w:rsidP="00002B0E" w:rsidRDefault="00002B0E" w14:paraId="07459315" wp14:textId="77777777">
            <w:pPr>
              <w:jc w:val="center"/>
              <w:rPr>
                <w:rFonts w:ascii="Times New Roman" w:hAnsi="Times New Roman" w:cs="Times New Roman"/>
                <w:sz w:val="20"/>
                <w:szCs w:val="20"/>
              </w:rPr>
            </w:pPr>
          </w:p>
        </w:tc>
        <w:tc>
          <w:tcPr>
            <w:tcW w:w="5262" w:type="dxa"/>
            <w:gridSpan w:val="3"/>
            <w:tcMar/>
          </w:tcPr>
          <w:p w:rsidRPr="008F6B79" w:rsidR="00002B0E" w:rsidP="00DF1C96" w:rsidRDefault="00BF7AF4" w14:paraId="5A571BDC" wp14:textId="77777777">
            <w:pPr>
              <w:rPr>
                <w:rFonts w:ascii="Times New Roman" w:hAnsi="Times New Roman" w:cs="Times New Roman"/>
                <w:sz w:val="20"/>
                <w:szCs w:val="20"/>
              </w:rPr>
            </w:pPr>
            <w:r w:rsidRPr="008F6B79">
              <w:rPr>
                <w:rFonts w:ascii="Times New Roman" w:hAnsi="Times New Roman" w:cs="Times New Roman"/>
                <w:b/>
                <w:sz w:val="20"/>
                <w:szCs w:val="20"/>
              </w:rPr>
              <w:t>Color and Light Transmission</w:t>
            </w:r>
          </w:p>
        </w:tc>
        <w:tc>
          <w:tcPr>
            <w:tcW w:w="1246" w:type="dxa"/>
            <w:tcMar/>
          </w:tcPr>
          <w:p w:rsidRPr="008F6B79" w:rsidR="00002B0E" w:rsidP="00002B0E" w:rsidRDefault="00002B0E" w14:paraId="279935FF"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4</w:t>
            </w:r>
          </w:p>
        </w:tc>
      </w:tr>
      <w:tr xmlns:wp14="http://schemas.microsoft.com/office/word/2010/wordml" w:rsidRPr="008F6B79" w:rsidR="00002B0E" w:rsidTr="6A99F158" w14:paraId="1E61BC22" wp14:textId="77777777">
        <w:trPr>
          <w:trHeight w:val="793" w:hRule="exact"/>
        </w:trPr>
        <w:tc>
          <w:tcPr>
            <w:tcW w:w="2577" w:type="dxa"/>
            <w:vMerge/>
            <w:tcMar/>
            <w:vAlign w:val="center"/>
          </w:tcPr>
          <w:p w:rsidRPr="008F6B79" w:rsidR="00002B0E" w:rsidP="00002B0E" w:rsidRDefault="00002B0E" w14:paraId="6537F28F" wp14:textId="77777777">
            <w:pPr>
              <w:jc w:val="center"/>
              <w:rPr>
                <w:rFonts w:ascii="Times New Roman" w:hAnsi="Times New Roman" w:cs="Times New Roman"/>
                <w:sz w:val="20"/>
                <w:szCs w:val="20"/>
              </w:rPr>
            </w:pPr>
          </w:p>
        </w:tc>
        <w:tc>
          <w:tcPr>
            <w:tcW w:w="5262" w:type="dxa"/>
            <w:gridSpan w:val="3"/>
            <w:tcMar/>
          </w:tcPr>
          <w:p w:rsidRPr="008F6B79" w:rsidR="00A02AA1" w:rsidP="00DF1C96" w:rsidRDefault="00BF7AF4" w14:paraId="1682756D" wp14:textId="77777777">
            <w:pPr>
              <w:rPr>
                <w:rFonts w:ascii="Times New Roman" w:hAnsi="Times New Roman" w:eastAsia="Times New Roman" w:cs="Times New Roman"/>
                <w:sz w:val="20"/>
                <w:szCs w:val="20"/>
              </w:rPr>
            </w:pPr>
            <w:r w:rsidRPr="008F6B79">
              <w:rPr>
                <w:rFonts w:ascii="Times New Roman" w:hAnsi="Times New Roman" w:cs="Times New Roman"/>
                <w:b/>
                <w:w w:val="105"/>
                <w:sz w:val="20"/>
                <w:szCs w:val="20"/>
              </w:rPr>
              <w:t>Color of Natural Teeth</w:t>
            </w:r>
            <w:r w:rsidRPr="008F6B79">
              <w:rPr>
                <w:rFonts w:ascii="Times New Roman" w:hAnsi="Times New Roman" w:eastAsia="Times New Roman" w:cs="Times New Roman"/>
                <w:sz w:val="20"/>
                <w:szCs w:val="20"/>
              </w:rPr>
              <w:t xml:space="preserve"> </w:t>
            </w:r>
          </w:p>
        </w:tc>
        <w:tc>
          <w:tcPr>
            <w:tcW w:w="1246" w:type="dxa"/>
            <w:tcMar/>
          </w:tcPr>
          <w:p w:rsidRPr="008F6B79" w:rsidR="00002B0E" w:rsidP="00002B0E" w:rsidRDefault="00002B0E" w14:paraId="78941E47"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5</w:t>
            </w:r>
          </w:p>
        </w:tc>
      </w:tr>
      <w:tr xmlns:wp14="http://schemas.microsoft.com/office/word/2010/wordml" w:rsidRPr="008F6B79" w:rsidR="00002B0E" w:rsidTr="6A99F158" w14:paraId="2E61E889" wp14:textId="77777777">
        <w:trPr>
          <w:trHeight w:val="744" w:hRule="exact"/>
        </w:trPr>
        <w:tc>
          <w:tcPr>
            <w:tcW w:w="2577" w:type="dxa"/>
            <w:vMerge/>
            <w:tcMar/>
            <w:vAlign w:val="center"/>
          </w:tcPr>
          <w:p w:rsidRPr="008F6B79" w:rsidR="00002B0E" w:rsidP="00002B0E" w:rsidRDefault="00002B0E" w14:paraId="6DFB9E20" wp14:textId="77777777">
            <w:pPr>
              <w:jc w:val="center"/>
              <w:rPr>
                <w:rFonts w:ascii="Times New Roman" w:hAnsi="Times New Roman" w:cs="Times New Roman"/>
                <w:sz w:val="20"/>
                <w:szCs w:val="20"/>
              </w:rPr>
            </w:pPr>
          </w:p>
        </w:tc>
        <w:tc>
          <w:tcPr>
            <w:tcW w:w="5262" w:type="dxa"/>
            <w:gridSpan w:val="3"/>
            <w:tcMar/>
          </w:tcPr>
          <w:p w:rsidRPr="008F6B79" w:rsidR="00A02AA1" w:rsidP="00BF7AF4" w:rsidRDefault="00BF7AF4" w14:paraId="75B96302" wp14:textId="77777777">
            <w:pPr>
              <w:rPr>
                <w:rFonts w:ascii="Times New Roman" w:hAnsi="Times New Roman" w:eastAsia="Times New Roman" w:cs="Times New Roman"/>
                <w:sz w:val="20"/>
                <w:szCs w:val="20"/>
              </w:rPr>
            </w:pPr>
            <w:r w:rsidRPr="008F6B79">
              <w:rPr>
                <w:rFonts w:ascii="Times New Roman" w:hAnsi="Times New Roman" w:cs="Times New Roman"/>
                <w:b/>
                <w:w w:val="105"/>
                <w:sz w:val="20"/>
                <w:szCs w:val="20"/>
              </w:rPr>
              <w:t>Treatment of Tooth discoloration</w:t>
            </w:r>
            <w:r w:rsidRPr="008F6B79">
              <w:rPr>
                <w:rFonts w:ascii="Times New Roman" w:hAnsi="Times New Roman" w:eastAsia="Times New Roman" w:cs="Times New Roman"/>
                <w:sz w:val="20"/>
                <w:szCs w:val="20"/>
              </w:rPr>
              <w:t xml:space="preserve"> </w:t>
            </w:r>
          </w:p>
        </w:tc>
        <w:tc>
          <w:tcPr>
            <w:tcW w:w="1246" w:type="dxa"/>
            <w:tcMar/>
          </w:tcPr>
          <w:p w:rsidRPr="008F6B79" w:rsidR="00002B0E" w:rsidP="00002B0E" w:rsidRDefault="00002B0E" w14:paraId="1388D881"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 xml:space="preserve">6 </w:t>
            </w:r>
          </w:p>
        </w:tc>
      </w:tr>
      <w:tr xmlns:wp14="http://schemas.microsoft.com/office/word/2010/wordml" w:rsidRPr="008F6B79" w:rsidR="006A1AE5" w:rsidTr="6A99F158" w14:paraId="1FC46067" wp14:textId="77777777">
        <w:trPr>
          <w:trHeight w:val="874" w:hRule="exact"/>
        </w:trPr>
        <w:tc>
          <w:tcPr>
            <w:tcW w:w="2577" w:type="dxa"/>
            <w:vMerge/>
            <w:tcMar/>
            <w:vAlign w:val="center"/>
          </w:tcPr>
          <w:p w:rsidRPr="008F6B79" w:rsidR="006A1AE5" w:rsidP="00002B0E" w:rsidRDefault="006A1AE5" w14:paraId="70DF9E56" wp14:textId="77777777">
            <w:pPr>
              <w:jc w:val="center"/>
              <w:rPr>
                <w:rFonts w:ascii="Times New Roman" w:hAnsi="Times New Roman" w:cs="Times New Roman"/>
                <w:sz w:val="20"/>
                <w:szCs w:val="20"/>
              </w:rPr>
            </w:pPr>
          </w:p>
        </w:tc>
        <w:tc>
          <w:tcPr>
            <w:tcW w:w="5262" w:type="dxa"/>
            <w:gridSpan w:val="3"/>
            <w:tcMar/>
          </w:tcPr>
          <w:p w:rsidRPr="008F6B79" w:rsidR="006A1AE5" w:rsidP="00002B0E" w:rsidRDefault="00943B42" w14:paraId="71DA9EF4" wp14:textId="77777777">
            <w:pPr>
              <w:rPr>
                <w:rFonts w:ascii="Times New Roman" w:hAnsi="Times New Roman" w:cs="Times New Roman"/>
                <w:b/>
                <w:bCs/>
                <w:sz w:val="20"/>
                <w:szCs w:val="20"/>
              </w:rPr>
            </w:pPr>
            <w:r w:rsidRPr="008F6B79">
              <w:rPr>
                <w:rFonts w:ascii="Times New Roman" w:hAnsi="Times New Roman" w:cs="Times New Roman"/>
                <w:b/>
                <w:bCs/>
                <w:sz w:val="20"/>
                <w:szCs w:val="20"/>
              </w:rPr>
              <w:t>Seminar</w:t>
            </w:r>
            <w:r w:rsidRPr="008F6B79" w:rsidR="00581034">
              <w:rPr>
                <w:rFonts w:ascii="Times New Roman" w:hAnsi="Times New Roman" w:cs="Times New Roman"/>
                <w:b/>
                <w:bCs/>
                <w:sz w:val="20"/>
                <w:szCs w:val="20"/>
              </w:rPr>
              <w:t>s</w:t>
            </w:r>
            <w:r w:rsidRPr="008F6B79">
              <w:rPr>
                <w:rFonts w:ascii="Times New Roman" w:hAnsi="Times New Roman" w:cs="Times New Roman"/>
                <w:b/>
                <w:bCs/>
                <w:sz w:val="20"/>
                <w:szCs w:val="20"/>
              </w:rPr>
              <w:t xml:space="preserve"> P</w:t>
            </w:r>
            <w:r w:rsidRPr="008F6B79" w:rsidR="006A1AE5">
              <w:rPr>
                <w:rFonts w:ascii="Times New Roman" w:hAnsi="Times New Roman" w:cs="Times New Roman"/>
                <w:b/>
                <w:bCs/>
                <w:sz w:val="20"/>
                <w:szCs w:val="20"/>
              </w:rPr>
              <w:t>resentation</w:t>
            </w:r>
            <w:r w:rsidRPr="008F6B79">
              <w:rPr>
                <w:rFonts w:ascii="Times New Roman" w:hAnsi="Times New Roman" w:cs="Times New Roman"/>
                <w:b/>
                <w:bCs/>
                <w:sz w:val="20"/>
                <w:szCs w:val="20"/>
              </w:rPr>
              <w:t>s</w:t>
            </w:r>
          </w:p>
        </w:tc>
        <w:tc>
          <w:tcPr>
            <w:tcW w:w="1246" w:type="dxa"/>
            <w:tcMar/>
          </w:tcPr>
          <w:p w:rsidRPr="008F6B79" w:rsidR="006A1AE5" w:rsidP="00002B0E" w:rsidRDefault="006A1AE5" w14:paraId="75697EEC" wp14:textId="77777777">
            <w:pPr>
              <w:jc w:val="center"/>
              <w:rPr>
                <w:rFonts w:ascii="Times New Roman" w:hAnsi="Times New Roman" w:cs="Times New Roman"/>
                <w:b/>
                <w:bCs/>
                <w:sz w:val="20"/>
                <w:szCs w:val="20"/>
              </w:rPr>
            </w:pPr>
            <w:r w:rsidRPr="008F6B79">
              <w:rPr>
                <w:rFonts w:ascii="Times New Roman" w:hAnsi="Times New Roman" w:cs="Times New Roman"/>
                <w:b/>
                <w:bCs/>
                <w:sz w:val="20"/>
                <w:szCs w:val="20"/>
              </w:rPr>
              <w:t>7</w:t>
            </w:r>
          </w:p>
        </w:tc>
      </w:tr>
      <w:tr xmlns:wp14="http://schemas.microsoft.com/office/word/2010/wordml" w:rsidRPr="008F6B79" w:rsidR="00002B0E" w:rsidTr="6A99F158" w14:paraId="41F0EC45" wp14:textId="77777777">
        <w:trPr>
          <w:trHeight w:val="792" w:hRule="exact"/>
        </w:trPr>
        <w:tc>
          <w:tcPr>
            <w:tcW w:w="2577" w:type="dxa"/>
            <w:vMerge/>
            <w:tcMar/>
            <w:vAlign w:val="center"/>
          </w:tcPr>
          <w:p w:rsidRPr="008F6B79" w:rsidR="00002B0E" w:rsidP="00002B0E" w:rsidRDefault="00002B0E" w14:paraId="44E871BC" wp14:textId="77777777">
            <w:pPr>
              <w:jc w:val="center"/>
              <w:rPr>
                <w:rFonts w:ascii="Times New Roman" w:hAnsi="Times New Roman" w:cs="Times New Roman"/>
                <w:sz w:val="20"/>
                <w:szCs w:val="20"/>
              </w:rPr>
            </w:pPr>
          </w:p>
        </w:tc>
        <w:tc>
          <w:tcPr>
            <w:tcW w:w="5262" w:type="dxa"/>
            <w:gridSpan w:val="3"/>
            <w:tcMar/>
          </w:tcPr>
          <w:p w:rsidRPr="008F6B79" w:rsidR="00A02AA1" w:rsidP="00BF7AF4" w:rsidRDefault="00BF7AF4" w14:paraId="1C438710" wp14:textId="77777777">
            <w:pPr>
              <w:pStyle w:val="Default"/>
              <w:rPr>
                <w:sz w:val="20"/>
                <w:szCs w:val="20"/>
              </w:rPr>
            </w:pPr>
            <w:r w:rsidRPr="008F6B79">
              <w:rPr>
                <w:b/>
                <w:w w:val="105"/>
                <w:sz w:val="20"/>
                <w:szCs w:val="20"/>
              </w:rPr>
              <w:t>Transfer of Esthetic Information</w:t>
            </w:r>
            <w:r w:rsidRPr="008F6B79">
              <w:rPr>
                <w:sz w:val="20"/>
                <w:szCs w:val="20"/>
              </w:rPr>
              <w:t xml:space="preserve"> </w:t>
            </w:r>
          </w:p>
        </w:tc>
        <w:tc>
          <w:tcPr>
            <w:tcW w:w="1246" w:type="dxa"/>
            <w:tcMar/>
          </w:tcPr>
          <w:p w:rsidRPr="008F6B79" w:rsidR="00002B0E" w:rsidP="00002B0E" w:rsidRDefault="00002B0E" w14:paraId="44B0A208"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8</w:t>
            </w:r>
          </w:p>
        </w:tc>
      </w:tr>
      <w:tr xmlns:wp14="http://schemas.microsoft.com/office/word/2010/wordml" w:rsidRPr="008F6B79" w:rsidR="00002B0E" w:rsidTr="6A99F158" w14:paraId="2E15A76C" wp14:textId="77777777">
        <w:trPr>
          <w:trHeight w:val="722" w:hRule="exact"/>
        </w:trPr>
        <w:tc>
          <w:tcPr>
            <w:tcW w:w="2577" w:type="dxa"/>
            <w:vMerge/>
            <w:tcMar/>
            <w:vAlign w:val="center"/>
          </w:tcPr>
          <w:p w:rsidRPr="008F6B79" w:rsidR="00002B0E" w:rsidP="00002B0E" w:rsidRDefault="00002B0E" w14:paraId="144A5D23" wp14:textId="77777777">
            <w:pPr>
              <w:jc w:val="center"/>
              <w:rPr>
                <w:rFonts w:ascii="Times New Roman" w:hAnsi="Times New Roman" w:cs="Times New Roman"/>
                <w:sz w:val="20"/>
                <w:szCs w:val="20"/>
              </w:rPr>
            </w:pPr>
          </w:p>
        </w:tc>
        <w:tc>
          <w:tcPr>
            <w:tcW w:w="5262" w:type="dxa"/>
            <w:gridSpan w:val="3"/>
            <w:tcMar/>
          </w:tcPr>
          <w:p w:rsidRPr="008F6B79" w:rsidR="00A02AA1" w:rsidP="00943B42" w:rsidRDefault="00123E21" w14:paraId="08391978" wp14:textId="77777777">
            <w:pPr>
              <w:pStyle w:val="Default"/>
              <w:rPr>
                <w:sz w:val="20"/>
                <w:szCs w:val="20"/>
              </w:rPr>
            </w:pPr>
            <w:r>
              <w:rPr>
                <w:b/>
                <w:sz w:val="20"/>
                <w:szCs w:val="20"/>
              </w:rPr>
              <w:t xml:space="preserve"> </w:t>
            </w:r>
            <w:r w:rsidRPr="008F6B79" w:rsidR="00BF7AF4">
              <w:rPr>
                <w:b/>
                <w:sz w:val="20"/>
                <w:szCs w:val="20"/>
              </w:rPr>
              <w:t>Shape and Position of Teeth</w:t>
            </w:r>
          </w:p>
        </w:tc>
        <w:tc>
          <w:tcPr>
            <w:tcW w:w="1246" w:type="dxa"/>
            <w:tcMar/>
          </w:tcPr>
          <w:p w:rsidRPr="008F6B79" w:rsidR="00002B0E" w:rsidP="00002B0E" w:rsidRDefault="00002B0E" w14:paraId="2B2B7304"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9</w:t>
            </w:r>
          </w:p>
        </w:tc>
      </w:tr>
      <w:tr xmlns:wp14="http://schemas.microsoft.com/office/word/2010/wordml" w:rsidRPr="008F6B79" w:rsidR="00002B0E" w:rsidTr="6A99F158" w14:paraId="2DE33ADC" wp14:textId="77777777">
        <w:trPr>
          <w:trHeight w:val="793" w:hRule="exact"/>
        </w:trPr>
        <w:tc>
          <w:tcPr>
            <w:tcW w:w="2577" w:type="dxa"/>
            <w:vMerge/>
            <w:tcMar/>
            <w:vAlign w:val="center"/>
          </w:tcPr>
          <w:p w:rsidRPr="008F6B79" w:rsidR="00002B0E" w:rsidP="00002B0E" w:rsidRDefault="00002B0E" w14:paraId="738610EB" wp14:textId="77777777">
            <w:pPr>
              <w:jc w:val="center"/>
              <w:rPr>
                <w:rFonts w:ascii="Times New Roman" w:hAnsi="Times New Roman" w:cs="Times New Roman"/>
                <w:sz w:val="20"/>
                <w:szCs w:val="20"/>
              </w:rPr>
            </w:pPr>
          </w:p>
        </w:tc>
        <w:tc>
          <w:tcPr>
            <w:tcW w:w="5262" w:type="dxa"/>
            <w:gridSpan w:val="3"/>
            <w:tcMar/>
          </w:tcPr>
          <w:p w:rsidRPr="008F6B79" w:rsidR="00A02AA1" w:rsidP="00943B42" w:rsidRDefault="00123E21" w14:paraId="61ABB61A" wp14:textId="77777777">
            <w:pPr>
              <w:pStyle w:val="Default"/>
              <w:rPr>
                <w:sz w:val="20"/>
                <w:szCs w:val="20"/>
              </w:rPr>
            </w:pPr>
            <w:r>
              <w:rPr>
                <w:b/>
                <w:sz w:val="20"/>
                <w:szCs w:val="20"/>
              </w:rPr>
              <w:t xml:space="preserve"> </w:t>
            </w:r>
            <w:r w:rsidRPr="008F6B79" w:rsidR="00BF7AF4">
              <w:rPr>
                <w:b/>
                <w:sz w:val="20"/>
                <w:szCs w:val="20"/>
              </w:rPr>
              <w:t>Ceramic Laminate Veneers</w:t>
            </w:r>
            <w:r w:rsidRPr="008F6B79" w:rsidR="00BF7AF4">
              <w:rPr>
                <w:sz w:val="20"/>
                <w:szCs w:val="20"/>
              </w:rPr>
              <w:t xml:space="preserve"> </w:t>
            </w:r>
          </w:p>
        </w:tc>
        <w:tc>
          <w:tcPr>
            <w:tcW w:w="1246" w:type="dxa"/>
            <w:tcMar/>
          </w:tcPr>
          <w:p w:rsidRPr="008F6B79" w:rsidR="00002B0E" w:rsidP="00002B0E" w:rsidRDefault="00002B0E" w14:paraId="5D369756"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10</w:t>
            </w:r>
          </w:p>
        </w:tc>
      </w:tr>
      <w:tr xmlns:wp14="http://schemas.microsoft.com/office/word/2010/wordml" w:rsidRPr="008F6B79" w:rsidR="00002B0E" w:rsidTr="6A99F158" w14:paraId="0628626D" wp14:textId="77777777">
        <w:trPr>
          <w:trHeight w:val="901" w:hRule="exact"/>
        </w:trPr>
        <w:tc>
          <w:tcPr>
            <w:tcW w:w="2577" w:type="dxa"/>
            <w:vMerge/>
            <w:tcMar/>
            <w:vAlign w:val="center"/>
          </w:tcPr>
          <w:p w:rsidRPr="008F6B79" w:rsidR="00002B0E" w:rsidP="00002B0E" w:rsidRDefault="00002B0E" w14:paraId="637805D2" wp14:textId="77777777">
            <w:pPr>
              <w:jc w:val="center"/>
              <w:rPr>
                <w:rFonts w:ascii="Times New Roman" w:hAnsi="Times New Roman" w:cs="Times New Roman"/>
                <w:sz w:val="20"/>
                <w:szCs w:val="20"/>
              </w:rPr>
            </w:pPr>
          </w:p>
        </w:tc>
        <w:tc>
          <w:tcPr>
            <w:tcW w:w="5262" w:type="dxa"/>
            <w:gridSpan w:val="3"/>
            <w:tcMar/>
          </w:tcPr>
          <w:p w:rsidRPr="008F6B79" w:rsidR="001041C4" w:rsidP="00742D97" w:rsidRDefault="00BF7AF4" w14:paraId="4A18EE6A" wp14:textId="77777777">
            <w:pPr>
              <w:rPr>
                <w:rFonts w:ascii="Times New Roman" w:hAnsi="Times New Roman" w:cs="Times New Roman"/>
                <w:sz w:val="20"/>
                <w:szCs w:val="20"/>
              </w:rPr>
            </w:pPr>
            <w:r w:rsidRPr="008F6B79">
              <w:rPr>
                <w:rFonts w:ascii="Times New Roman" w:hAnsi="Times New Roman" w:cs="Times New Roman"/>
                <w:b/>
                <w:sz w:val="20"/>
                <w:szCs w:val="20"/>
              </w:rPr>
              <w:t>Ceramic and Modified Metal-Ceramic Crowns</w:t>
            </w:r>
            <w:r w:rsidRPr="008F6B79">
              <w:rPr>
                <w:rFonts w:ascii="Times New Roman" w:hAnsi="Times New Roman" w:cs="Times New Roman"/>
                <w:sz w:val="20"/>
                <w:szCs w:val="20"/>
              </w:rPr>
              <w:t xml:space="preserve"> </w:t>
            </w:r>
          </w:p>
        </w:tc>
        <w:tc>
          <w:tcPr>
            <w:tcW w:w="1246" w:type="dxa"/>
            <w:tcMar/>
          </w:tcPr>
          <w:p w:rsidRPr="008F6B79" w:rsidR="00002B0E" w:rsidP="00002B0E" w:rsidRDefault="00002B0E" w14:paraId="4737E36C"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11</w:t>
            </w:r>
          </w:p>
        </w:tc>
      </w:tr>
      <w:tr xmlns:wp14="http://schemas.microsoft.com/office/word/2010/wordml" w:rsidRPr="008F6B79" w:rsidR="00002B0E" w:rsidTr="6A99F158" w14:paraId="1E12550E" wp14:textId="77777777">
        <w:trPr>
          <w:trHeight w:val="901" w:hRule="exact"/>
        </w:trPr>
        <w:tc>
          <w:tcPr>
            <w:tcW w:w="2577" w:type="dxa"/>
            <w:vMerge/>
            <w:tcMar/>
            <w:vAlign w:val="center"/>
          </w:tcPr>
          <w:p w:rsidRPr="008F6B79" w:rsidR="00002B0E" w:rsidP="00002B0E" w:rsidRDefault="00002B0E" w14:paraId="463F29E8" wp14:textId="77777777">
            <w:pPr>
              <w:jc w:val="center"/>
              <w:rPr>
                <w:rFonts w:ascii="Times New Roman" w:hAnsi="Times New Roman" w:cs="Times New Roman"/>
                <w:sz w:val="20"/>
                <w:szCs w:val="20"/>
              </w:rPr>
            </w:pPr>
          </w:p>
        </w:tc>
        <w:tc>
          <w:tcPr>
            <w:tcW w:w="5262" w:type="dxa"/>
            <w:gridSpan w:val="3"/>
            <w:tcMar/>
          </w:tcPr>
          <w:p w:rsidRPr="008F6B79" w:rsidR="00002B0E" w:rsidP="00742D97" w:rsidRDefault="00BF7AF4" w14:paraId="7ED10D0B" wp14:textId="77777777">
            <w:pPr>
              <w:rPr>
                <w:rFonts w:ascii="Times New Roman" w:hAnsi="Times New Roman" w:eastAsia="Times New Roman" w:cs="Times New Roman"/>
                <w:sz w:val="20"/>
                <w:szCs w:val="20"/>
              </w:rPr>
            </w:pPr>
            <w:r w:rsidRPr="008F6B79">
              <w:rPr>
                <w:rFonts w:ascii="Times New Roman" w:hAnsi="Times New Roman" w:cs="Times New Roman"/>
                <w:b/>
                <w:sz w:val="20"/>
                <w:szCs w:val="20"/>
              </w:rPr>
              <w:t xml:space="preserve">Ceramic Inlays and </w:t>
            </w:r>
            <w:proofErr w:type="spellStart"/>
            <w:r w:rsidRPr="008F6B79">
              <w:rPr>
                <w:rFonts w:ascii="Times New Roman" w:hAnsi="Times New Roman" w:cs="Times New Roman"/>
                <w:b/>
                <w:sz w:val="20"/>
                <w:szCs w:val="20"/>
              </w:rPr>
              <w:t>Onlays</w:t>
            </w:r>
            <w:proofErr w:type="spellEnd"/>
            <w:r w:rsidRPr="008F6B79">
              <w:rPr>
                <w:rFonts w:ascii="Times New Roman" w:hAnsi="Times New Roman" w:eastAsia="Times New Roman" w:cs="Times New Roman"/>
                <w:sz w:val="20"/>
                <w:szCs w:val="20"/>
              </w:rPr>
              <w:t xml:space="preserve"> </w:t>
            </w:r>
          </w:p>
        </w:tc>
        <w:tc>
          <w:tcPr>
            <w:tcW w:w="1246" w:type="dxa"/>
            <w:tcMar/>
          </w:tcPr>
          <w:p w:rsidRPr="008F6B79" w:rsidR="00002B0E" w:rsidP="00002B0E" w:rsidRDefault="00002B0E" w14:paraId="4B73E586"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12</w:t>
            </w:r>
          </w:p>
        </w:tc>
      </w:tr>
      <w:tr xmlns:wp14="http://schemas.microsoft.com/office/word/2010/wordml" w:rsidRPr="008F6B79" w:rsidR="00002B0E" w:rsidTr="6A99F158" w14:paraId="7BE4B543" wp14:textId="77777777">
        <w:trPr>
          <w:trHeight w:val="811" w:hRule="exact"/>
        </w:trPr>
        <w:tc>
          <w:tcPr>
            <w:tcW w:w="2577" w:type="dxa"/>
            <w:vMerge/>
            <w:tcMar/>
            <w:vAlign w:val="center"/>
          </w:tcPr>
          <w:p w:rsidRPr="008F6B79" w:rsidR="00002B0E" w:rsidP="00002B0E" w:rsidRDefault="00002B0E" w14:paraId="3B7B4B86" wp14:textId="77777777">
            <w:pPr>
              <w:jc w:val="center"/>
              <w:rPr>
                <w:rFonts w:ascii="Times New Roman" w:hAnsi="Times New Roman" w:cs="Times New Roman"/>
                <w:sz w:val="20"/>
                <w:szCs w:val="20"/>
              </w:rPr>
            </w:pPr>
          </w:p>
        </w:tc>
        <w:tc>
          <w:tcPr>
            <w:tcW w:w="5262" w:type="dxa"/>
            <w:gridSpan w:val="3"/>
            <w:tcMar/>
          </w:tcPr>
          <w:p w:rsidRPr="00EE09CC" w:rsidR="001041C4" w:rsidP="00EE09CC" w:rsidRDefault="001D0047" w14:paraId="151B6F09" wp14:textId="77777777">
            <w:pPr>
              <w:rPr>
                <w:rFonts w:ascii="Times New Roman" w:hAnsi="Times New Roman" w:eastAsia="Times New Roman" w:cs="Times New Roman"/>
                <w:sz w:val="20"/>
                <w:szCs w:val="20"/>
              </w:rPr>
            </w:pPr>
            <w:r w:rsidRPr="00EE09CC">
              <w:rPr>
                <w:rFonts w:ascii="Times New Roman" w:hAnsi="Times New Roman" w:cs="Times New Roman"/>
                <w:b/>
                <w:sz w:val="20"/>
                <w:szCs w:val="20"/>
              </w:rPr>
              <w:t>Dental Ceramics and Laboratory Procedures</w:t>
            </w:r>
            <w:r w:rsidRPr="00EE09CC">
              <w:rPr>
                <w:rFonts w:ascii="Times New Roman" w:hAnsi="Times New Roman" w:eastAsia="Times New Roman" w:cs="Times New Roman"/>
                <w:sz w:val="20"/>
                <w:szCs w:val="20"/>
              </w:rPr>
              <w:t xml:space="preserve"> </w:t>
            </w:r>
          </w:p>
        </w:tc>
        <w:tc>
          <w:tcPr>
            <w:tcW w:w="1246" w:type="dxa"/>
            <w:tcMar/>
          </w:tcPr>
          <w:p w:rsidRPr="008F6B79" w:rsidR="00002B0E" w:rsidP="00002B0E" w:rsidRDefault="00002B0E" w14:paraId="39F18D26"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13</w:t>
            </w:r>
          </w:p>
        </w:tc>
      </w:tr>
      <w:tr xmlns:wp14="http://schemas.microsoft.com/office/word/2010/wordml" w:rsidRPr="008F6B79" w:rsidR="00002B0E" w:rsidTr="6A99F158" w14:paraId="2257423B" wp14:textId="77777777">
        <w:trPr>
          <w:trHeight w:val="704" w:hRule="exact"/>
        </w:trPr>
        <w:tc>
          <w:tcPr>
            <w:tcW w:w="2577" w:type="dxa"/>
            <w:vMerge/>
            <w:tcMar/>
            <w:vAlign w:val="center"/>
          </w:tcPr>
          <w:p w:rsidRPr="008F6B79" w:rsidR="00002B0E" w:rsidP="00002B0E" w:rsidRDefault="00002B0E" w14:paraId="3A0FF5F2" wp14:textId="77777777">
            <w:pPr>
              <w:jc w:val="center"/>
              <w:rPr>
                <w:rFonts w:ascii="Times New Roman" w:hAnsi="Times New Roman" w:cs="Times New Roman"/>
                <w:sz w:val="20"/>
                <w:szCs w:val="20"/>
              </w:rPr>
            </w:pPr>
          </w:p>
        </w:tc>
        <w:tc>
          <w:tcPr>
            <w:tcW w:w="5262" w:type="dxa"/>
            <w:gridSpan w:val="3"/>
            <w:tcMar/>
          </w:tcPr>
          <w:p w:rsidRPr="008F6B79" w:rsidR="00002B0E" w:rsidP="00002B0E" w:rsidRDefault="001D0047" w14:paraId="5675525E" wp14:textId="77777777">
            <w:pPr>
              <w:rPr>
                <w:rFonts w:ascii="Times New Roman" w:hAnsi="Times New Roman" w:cs="Times New Roman"/>
                <w:sz w:val="20"/>
                <w:szCs w:val="20"/>
              </w:rPr>
            </w:pPr>
            <w:r w:rsidRPr="008F6B79">
              <w:rPr>
                <w:rFonts w:ascii="Times New Roman" w:hAnsi="Times New Roman" w:eastAsia="Calibri" w:cs="Times New Roman"/>
                <w:b/>
                <w:sz w:val="20"/>
                <w:szCs w:val="20"/>
              </w:rPr>
              <w:t xml:space="preserve"> Dental Photography</w:t>
            </w:r>
          </w:p>
        </w:tc>
        <w:tc>
          <w:tcPr>
            <w:tcW w:w="1246" w:type="dxa"/>
            <w:tcMar/>
          </w:tcPr>
          <w:p w:rsidRPr="008F6B79" w:rsidR="00002B0E" w:rsidP="00002B0E" w:rsidRDefault="00002B0E" w14:paraId="4E1E336A"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14</w:t>
            </w:r>
          </w:p>
        </w:tc>
      </w:tr>
      <w:tr xmlns:wp14="http://schemas.microsoft.com/office/word/2010/wordml" w:rsidRPr="008F6B79" w:rsidR="00002B0E" w:rsidTr="6A99F158" w14:paraId="64D544B9" wp14:textId="77777777">
        <w:trPr>
          <w:trHeight w:val="730" w:hRule="exact"/>
        </w:trPr>
        <w:tc>
          <w:tcPr>
            <w:tcW w:w="2577" w:type="dxa"/>
            <w:vMerge/>
            <w:tcMar/>
            <w:vAlign w:val="center"/>
          </w:tcPr>
          <w:p w:rsidRPr="008F6B79" w:rsidR="00002B0E" w:rsidP="00002B0E" w:rsidRDefault="00002B0E" w14:paraId="5630AD66" wp14:textId="77777777">
            <w:pPr>
              <w:jc w:val="center"/>
              <w:rPr>
                <w:rFonts w:ascii="Times New Roman" w:hAnsi="Times New Roman" w:cs="Times New Roman"/>
                <w:sz w:val="20"/>
                <w:szCs w:val="20"/>
              </w:rPr>
            </w:pPr>
          </w:p>
        </w:tc>
        <w:tc>
          <w:tcPr>
            <w:tcW w:w="5262" w:type="dxa"/>
            <w:gridSpan w:val="3"/>
            <w:tcMar/>
          </w:tcPr>
          <w:p w:rsidRPr="008F6B79" w:rsidR="00002B0E" w:rsidP="00002B0E" w:rsidRDefault="004F15BB" w14:paraId="232E33C8" wp14:textId="77777777">
            <w:pPr>
              <w:rPr>
                <w:rFonts w:ascii="Times New Roman" w:hAnsi="Times New Roman" w:cs="Times New Roman"/>
                <w:b/>
                <w:sz w:val="20"/>
                <w:szCs w:val="20"/>
              </w:rPr>
            </w:pPr>
            <w:r w:rsidRPr="008F6B79">
              <w:rPr>
                <w:rFonts w:ascii="Times New Roman" w:hAnsi="Times New Roman" w:cs="Times New Roman"/>
                <w:b/>
                <w:sz w:val="20"/>
                <w:szCs w:val="20"/>
              </w:rPr>
              <w:t xml:space="preserve">Final test </w:t>
            </w:r>
          </w:p>
          <w:p w:rsidRPr="008F6B79" w:rsidR="00943B42" w:rsidP="00002B0E" w:rsidRDefault="00943B42" w14:paraId="61829076" wp14:textId="77777777">
            <w:pPr>
              <w:rPr>
                <w:rFonts w:ascii="Times New Roman" w:hAnsi="Times New Roman" w:cs="Times New Roman"/>
                <w:b/>
                <w:sz w:val="20"/>
                <w:szCs w:val="20"/>
              </w:rPr>
            </w:pPr>
          </w:p>
        </w:tc>
        <w:tc>
          <w:tcPr>
            <w:tcW w:w="1246" w:type="dxa"/>
            <w:tcMar/>
          </w:tcPr>
          <w:p w:rsidRPr="008F6B79" w:rsidR="00002B0E" w:rsidP="00002B0E" w:rsidRDefault="00002B0E" w14:paraId="33CFEC6B"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15</w:t>
            </w:r>
          </w:p>
        </w:tc>
      </w:tr>
      <w:tr xmlns:wp14="http://schemas.microsoft.com/office/word/2010/wordml" w:rsidRPr="008F6B79" w:rsidR="00002B0E" w:rsidTr="6A99F158" w14:paraId="366D2137" wp14:textId="77777777">
        <w:trPr>
          <w:trHeight w:val="892" w:hRule="exact"/>
        </w:trPr>
        <w:tc>
          <w:tcPr>
            <w:tcW w:w="2577" w:type="dxa"/>
            <w:vMerge/>
            <w:tcMar/>
            <w:vAlign w:val="center"/>
          </w:tcPr>
          <w:p w:rsidRPr="008F6B79" w:rsidR="00002B0E" w:rsidP="00002B0E" w:rsidRDefault="00002B0E" w14:paraId="2BA226A1" wp14:textId="77777777">
            <w:pPr>
              <w:jc w:val="center"/>
              <w:rPr>
                <w:rFonts w:ascii="Times New Roman" w:hAnsi="Times New Roman" w:cs="Times New Roman"/>
                <w:sz w:val="20"/>
                <w:szCs w:val="20"/>
              </w:rPr>
            </w:pPr>
          </w:p>
        </w:tc>
        <w:tc>
          <w:tcPr>
            <w:tcW w:w="5262" w:type="dxa"/>
            <w:gridSpan w:val="3"/>
            <w:tcMar/>
          </w:tcPr>
          <w:p w:rsidRPr="008F6B79" w:rsidR="00002B0E" w:rsidP="00002B0E" w:rsidRDefault="001041C4" w14:paraId="34587BBE" wp14:textId="77777777">
            <w:pPr>
              <w:rPr>
                <w:rFonts w:ascii="Times New Roman" w:hAnsi="Times New Roman" w:cs="Times New Roman"/>
                <w:sz w:val="20"/>
                <w:szCs w:val="20"/>
              </w:rPr>
            </w:pPr>
            <w:r w:rsidRPr="008F6B79">
              <w:rPr>
                <w:rFonts w:ascii="Times New Roman" w:hAnsi="Times New Roman" w:cs="Times New Roman"/>
                <w:b/>
                <w:sz w:val="20"/>
                <w:szCs w:val="20"/>
              </w:rPr>
              <w:t>Weekly Schedule – Laboratory exercises</w:t>
            </w:r>
          </w:p>
        </w:tc>
        <w:tc>
          <w:tcPr>
            <w:tcW w:w="1246" w:type="dxa"/>
            <w:tcMar/>
          </w:tcPr>
          <w:p w:rsidRPr="008F6B79" w:rsidR="00002B0E" w:rsidP="00002B0E" w:rsidRDefault="001041C4" w14:paraId="02A1D317" wp14:textId="77777777">
            <w:pPr>
              <w:jc w:val="center"/>
              <w:rPr>
                <w:rFonts w:ascii="Times New Roman" w:hAnsi="Times New Roman" w:cs="Times New Roman"/>
                <w:sz w:val="20"/>
                <w:szCs w:val="20"/>
              </w:rPr>
            </w:pPr>
            <w:r w:rsidRPr="008F6B79">
              <w:rPr>
                <w:rFonts w:ascii="Times New Roman" w:hAnsi="Times New Roman" w:cs="Times New Roman"/>
                <w:b/>
                <w:sz w:val="20"/>
                <w:szCs w:val="20"/>
              </w:rPr>
              <w:t>Week</w:t>
            </w:r>
          </w:p>
        </w:tc>
      </w:tr>
      <w:tr xmlns:wp14="http://schemas.microsoft.com/office/word/2010/wordml" w:rsidRPr="008F6B79" w:rsidR="00002B0E" w:rsidTr="6A99F158" w14:paraId="26D9108C" wp14:textId="77777777">
        <w:trPr>
          <w:trHeight w:val="820" w:hRule="exact"/>
        </w:trPr>
        <w:tc>
          <w:tcPr>
            <w:tcW w:w="2577" w:type="dxa"/>
            <w:vMerge/>
            <w:tcMar/>
            <w:vAlign w:val="center"/>
          </w:tcPr>
          <w:p w:rsidRPr="008F6B79" w:rsidR="00002B0E" w:rsidP="00002B0E" w:rsidRDefault="00002B0E" w14:paraId="17AD93B2" wp14:textId="77777777">
            <w:pPr>
              <w:jc w:val="center"/>
              <w:rPr>
                <w:rFonts w:ascii="Times New Roman" w:hAnsi="Times New Roman" w:cs="Times New Roman"/>
                <w:sz w:val="20"/>
                <w:szCs w:val="20"/>
              </w:rPr>
            </w:pPr>
          </w:p>
        </w:tc>
        <w:tc>
          <w:tcPr>
            <w:tcW w:w="5262" w:type="dxa"/>
            <w:gridSpan w:val="3"/>
            <w:tcMar/>
          </w:tcPr>
          <w:p w:rsidRPr="008F6B79" w:rsidR="00002B0E" w:rsidP="00943B42" w:rsidRDefault="002E25C8" w14:paraId="0F49B65F" wp14:textId="77777777">
            <w:pPr>
              <w:rPr>
                <w:rFonts w:ascii="Times New Roman" w:hAnsi="Times New Roman" w:cs="Times New Roman"/>
                <w:sz w:val="20"/>
                <w:szCs w:val="20"/>
              </w:rPr>
            </w:pPr>
            <w:r w:rsidRPr="008F6B79">
              <w:rPr>
                <w:rFonts w:ascii="Times New Roman" w:hAnsi="Times New Roman" w:eastAsia="Calibri" w:cs="Times New Roman"/>
                <w:b/>
                <w:sz w:val="20"/>
                <w:szCs w:val="20"/>
              </w:rPr>
              <w:t>Familiarity with aesthetic materials</w:t>
            </w:r>
          </w:p>
        </w:tc>
        <w:tc>
          <w:tcPr>
            <w:tcW w:w="1246" w:type="dxa"/>
            <w:tcMar/>
          </w:tcPr>
          <w:p w:rsidRPr="008F6B79" w:rsidR="00002B0E" w:rsidP="00002B0E" w:rsidRDefault="00002B0E" w14:paraId="56B20A0C"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w:t>
            </w:r>
          </w:p>
        </w:tc>
      </w:tr>
      <w:tr xmlns:wp14="http://schemas.microsoft.com/office/word/2010/wordml" w:rsidRPr="008F6B79" w:rsidR="00002B0E" w:rsidTr="6A99F158" w14:paraId="03C6BA87" wp14:textId="77777777">
        <w:trPr>
          <w:trHeight w:val="982" w:hRule="exact"/>
        </w:trPr>
        <w:tc>
          <w:tcPr>
            <w:tcW w:w="2577" w:type="dxa"/>
            <w:vMerge/>
            <w:tcMar/>
            <w:vAlign w:val="center"/>
          </w:tcPr>
          <w:p w:rsidRPr="008F6B79" w:rsidR="00002B0E" w:rsidP="00002B0E" w:rsidRDefault="00002B0E" w14:paraId="0DE4B5B7" wp14:textId="77777777">
            <w:pPr>
              <w:jc w:val="center"/>
              <w:rPr>
                <w:rFonts w:ascii="Times New Roman" w:hAnsi="Times New Roman" w:cs="Times New Roman"/>
                <w:sz w:val="20"/>
                <w:szCs w:val="20"/>
              </w:rPr>
            </w:pPr>
          </w:p>
        </w:tc>
        <w:tc>
          <w:tcPr>
            <w:tcW w:w="5262" w:type="dxa"/>
            <w:gridSpan w:val="3"/>
            <w:tcMar/>
          </w:tcPr>
          <w:p w:rsidRPr="00EE09CC" w:rsidR="00002B0E" w:rsidP="00EE09CC" w:rsidRDefault="002E25C8" w14:paraId="6642EAF6" wp14:textId="77777777">
            <w:pPr>
              <w:rPr>
                <w:rFonts w:ascii="Times New Roman" w:hAnsi="Times New Roman" w:cs="Times New Roman"/>
                <w:sz w:val="20"/>
                <w:szCs w:val="20"/>
                <w:lang w:val="sq-AL"/>
              </w:rPr>
            </w:pPr>
            <w:r w:rsidRPr="00EE09CC">
              <w:rPr>
                <w:rFonts w:ascii="Times New Roman" w:hAnsi="Times New Roman" w:eastAsia="Calibri" w:cs="Times New Roman"/>
                <w:b/>
                <w:sz w:val="20"/>
                <w:szCs w:val="20"/>
              </w:rPr>
              <w:t>Practical demonstration of different types of adhesives (Bond system)</w:t>
            </w:r>
          </w:p>
        </w:tc>
        <w:tc>
          <w:tcPr>
            <w:tcW w:w="1246" w:type="dxa"/>
            <w:tcMar/>
          </w:tcPr>
          <w:p w:rsidRPr="008F6B79" w:rsidR="00002B0E" w:rsidP="00002B0E" w:rsidRDefault="00002B0E" w14:paraId="7144751B"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2</w:t>
            </w:r>
          </w:p>
        </w:tc>
      </w:tr>
      <w:tr xmlns:wp14="http://schemas.microsoft.com/office/word/2010/wordml" w:rsidRPr="008F6B79" w:rsidR="00002B0E" w:rsidTr="6A99F158" w14:paraId="3F3CBDDE" wp14:textId="77777777">
        <w:trPr>
          <w:trHeight w:val="802" w:hRule="exact"/>
        </w:trPr>
        <w:tc>
          <w:tcPr>
            <w:tcW w:w="2577" w:type="dxa"/>
            <w:vMerge/>
            <w:tcMar/>
            <w:vAlign w:val="center"/>
          </w:tcPr>
          <w:p w:rsidRPr="008F6B79" w:rsidR="00002B0E" w:rsidP="00002B0E" w:rsidRDefault="00002B0E" w14:paraId="66204FF1" wp14:textId="77777777">
            <w:pPr>
              <w:jc w:val="center"/>
              <w:rPr>
                <w:rFonts w:ascii="Times New Roman" w:hAnsi="Times New Roman" w:cs="Times New Roman"/>
                <w:sz w:val="20"/>
                <w:szCs w:val="20"/>
              </w:rPr>
            </w:pPr>
          </w:p>
        </w:tc>
        <w:tc>
          <w:tcPr>
            <w:tcW w:w="5262" w:type="dxa"/>
            <w:gridSpan w:val="3"/>
            <w:tcMar/>
          </w:tcPr>
          <w:p w:rsidRPr="008F6B79" w:rsidR="00A81DD6" w:rsidP="00943B42" w:rsidRDefault="00EE09CC" w14:paraId="2B7B58E6" wp14:textId="77777777">
            <w:pPr>
              <w:rPr>
                <w:rFonts w:ascii="Times New Roman" w:hAnsi="Times New Roman" w:eastAsia="Times New Roman" w:cs="Times New Roman"/>
                <w:sz w:val="20"/>
                <w:szCs w:val="20"/>
              </w:rPr>
            </w:pPr>
            <w:r>
              <w:rPr>
                <w:rFonts w:ascii="Times New Roman" w:hAnsi="Times New Roman" w:eastAsia="Calibri" w:cs="Times New Roman"/>
                <w:b/>
                <w:sz w:val="20"/>
                <w:szCs w:val="20"/>
                <w:lang w:val="en-GB"/>
              </w:rPr>
              <w:t xml:space="preserve"> </w:t>
            </w:r>
            <w:r w:rsidRPr="008F6B79" w:rsidR="002E25C8">
              <w:rPr>
                <w:rFonts w:ascii="Times New Roman" w:hAnsi="Times New Roman" w:eastAsia="Calibri" w:cs="Times New Roman"/>
                <w:b/>
                <w:sz w:val="20"/>
                <w:szCs w:val="20"/>
                <w:lang w:val="en-GB"/>
              </w:rPr>
              <w:t xml:space="preserve">Familiarity with ceramic restorative materials </w:t>
            </w:r>
          </w:p>
        </w:tc>
        <w:tc>
          <w:tcPr>
            <w:tcW w:w="1246" w:type="dxa"/>
            <w:tcMar/>
          </w:tcPr>
          <w:p w:rsidRPr="008F6B79" w:rsidR="00002B0E" w:rsidP="00002B0E" w:rsidRDefault="00002B0E" w14:paraId="7A036E3D"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3</w:t>
            </w:r>
          </w:p>
        </w:tc>
      </w:tr>
      <w:tr xmlns:wp14="http://schemas.microsoft.com/office/word/2010/wordml" w:rsidRPr="00EE09CC" w:rsidR="00002B0E" w:rsidTr="6A99F158" w14:paraId="43A238F2" wp14:textId="77777777">
        <w:trPr>
          <w:trHeight w:val="991" w:hRule="exact"/>
        </w:trPr>
        <w:tc>
          <w:tcPr>
            <w:tcW w:w="2577" w:type="dxa"/>
            <w:vMerge/>
            <w:tcMar/>
            <w:vAlign w:val="center"/>
          </w:tcPr>
          <w:p w:rsidRPr="008F6B79" w:rsidR="00002B0E" w:rsidP="00002B0E" w:rsidRDefault="00002B0E" w14:paraId="2DBF0D7D" wp14:textId="77777777">
            <w:pPr>
              <w:jc w:val="center"/>
              <w:rPr>
                <w:rFonts w:ascii="Times New Roman" w:hAnsi="Times New Roman" w:cs="Times New Roman"/>
                <w:sz w:val="20"/>
                <w:szCs w:val="20"/>
              </w:rPr>
            </w:pPr>
          </w:p>
        </w:tc>
        <w:tc>
          <w:tcPr>
            <w:tcW w:w="5262" w:type="dxa"/>
            <w:gridSpan w:val="3"/>
            <w:tcMar/>
          </w:tcPr>
          <w:p w:rsidRPr="008F6B79" w:rsidR="00002B0E" w:rsidP="00943B42" w:rsidRDefault="00EE09CC" w14:paraId="21E5D8B7" wp14:textId="77777777">
            <w:pPr>
              <w:rPr>
                <w:rFonts w:ascii="Times New Roman" w:hAnsi="Times New Roman" w:cs="Times New Roman"/>
                <w:sz w:val="20"/>
                <w:szCs w:val="20"/>
              </w:rPr>
            </w:pPr>
            <w:r>
              <w:rPr>
                <w:rFonts w:ascii="Times New Roman" w:hAnsi="Times New Roman" w:eastAsia="Calibri" w:cs="Times New Roman"/>
                <w:b/>
                <w:sz w:val="20"/>
                <w:szCs w:val="20"/>
              </w:rPr>
              <w:t xml:space="preserve">  </w:t>
            </w:r>
            <w:proofErr w:type="spellStart"/>
            <w:r w:rsidRPr="008F6B79" w:rsidR="002E25C8">
              <w:rPr>
                <w:rFonts w:ascii="Times New Roman" w:hAnsi="Times New Roman" w:eastAsia="Calibri" w:cs="Times New Roman"/>
                <w:b/>
                <w:sz w:val="20"/>
                <w:szCs w:val="20"/>
              </w:rPr>
              <w:t>Colorimetry</w:t>
            </w:r>
            <w:proofErr w:type="spellEnd"/>
            <w:r w:rsidRPr="008F6B79" w:rsidR="002E25C8">
              <w:rPr>
                <w:rFonts w:ascii="Times New Roman" w:hAnsi="Times New Roman" w:eastAsia="Calibri" w:cs="Times New Roman"/>
                <w:b/>
                <w:sz w:val="20"/>
                <w:szCs w:val="20"/>
              </w:rPr>
              <w:t xml:space="preserve"> and color perception</w:t>
            </w:r>
          </w:p>
        </w:tc>
        <w:tc>
          <w:tcPr>
            <w:tcW w:w="1246" w:type="dxa"/>
            <w:tcMar/>
          </w:tcPr>
          <w:p w:rsidRPr="008F6B79" w:rsidR="00002B0E" w:rsidP="00002B0E" w:rsidRDefault="00002B0E" w14:paraId="7C964D78"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4</w:t>
            </w:r>
          </w:p>
        </w:tc>
      </w:tr>
      <w:tr xmlns:wp14="http://schemas.microsoft.com/office/word/2010/wordml" w:rsidRPr="008F6B79" w:rsidR="00002B0E" w:rsidTr="6A99F158" w14:paraId="688AC0BC" wp14:textId="77777777">
        <w:trPr>
          <w:trHeight w:val="901" w:hRule="exact"/>
        </w:trPr>
        <w:tc>
          <w:tcPr>
            <w:tcW w:w="2577" w:type="dxa"/>
            <w:vMerge/>
            <w:tcMar/>
            <w:vAlign w:val="center"/>
          </w:tcPr>
          <w:p w:rsidRPr="008F6B79" w:rsidR="00002B0E" w:rsidP="00002B0E" w:rsidRDefault="00002B0E" w14:paraId="6B62F1B3" wp14:textId="77777777">
            <w:pPr>
              <w:jc w:val="center"/>
              <w:rPr>
                <w:rFonts w:ascii="Times New Roman" w:hAnsi="Times New Roman" w:cs="Times New Roman"/>
                <w:sz w:val="20"/>
                <w:szCs w:val="20"/>
              </w:rPr>
            </w:pPr>
          </w:p>
        </w:tc>
        <w:tc>
          <w:tcPr>
            <w:tcW w:w="5262" w:type="dxa"/>
            <w:gridSpan w:val="3"/>
            <w:tcMar/>
          </w:tcPr>
          <w:p w:rsidRPr="008F6B79" w:rsidR="00002B0E" w:rsidP="002E25C8" w:rsidRDefault="00EE09CC" w14:paraId="5087B55E" wp14:textId="77777777">
            <w:pPr>
              <w:jc w:val="both"/>
              <w:rPr>
                <w:rFonts w:ascii="Times New Roman" w:hAnsi="Times New Roman" w:eastAsia="Times New Roman" w:cs="Times New Roman"/>
                <w:sz w:val="20"/>
                <w:szCs w:val="20"/>
              </w:rPr>
            </w:pPr>
            <w:r>
              <w:rPr>
                <w:rFonts w:ascii="Times New Roman" w:hAnsi="Times New Roman" w:eastAsia="Calibri" w:cs="Times New Roman"/>
                <w:b/>
                <w:sz w:val="20"/>
                <w:szCs w:val="20"/>
                <w:lang w:val="en-GB"/>
              </w:rPr>
              <w:t xml:space="preserve">  </w:t>
            </w:r>
            <w:r w:rsidRPr="008F6B79" w:rsidR="00742D97">
              <w:rPr>
                <w:rFonts w:ascii="Times New Roman" w:hAnsi="Times New Roman" w:eastAsia="Calibri" w:cs="Times New Roman"/>
                <w:b/>
                <w:sz w:val="20"/>
                <w:szCs w:val="20"/>
                <w:lang w:val="en-GB"/>
              </w:rPr>
              <w:t>H</w:t>
            </w:r>
            <w:r w:rsidRPr="008F6B79" w:rsidR="002E25C8">
              <w:rPr>
                <w:rFonts w:ascii="Times New Roman" w:hAnsi="Times New Roman" w:eastAsia="Calibri" w:cs="Times New Roman"/>
                <w:b/>
                <w:sz w:val="20"/>
                <w:szCs w:val="20"/>
                <w:lang w:val="en-GB"/>
              </w:rPr>
              <w:t>ade guides</w:t>
            </w:r>
          </w:p>
        </w:tc>
        <w:tc>
          <w:tcPr>
            <w:tcW w:w="1246" w:type="dxa"/>
            <w:tcMar/>
          </w:tcPr>
          <w:p w:rsidRPr="008F6B79" w:rsidR="00002B0E" w:rsidP="00002B0E" w:rsidRDefault="00002B0E" w14:paraId="44240AAE"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5</w:t>
            </w:r>
          </w:p>
        </w:tc>
      </w:tr>
      <w:tr xmlns:wp14="http://schemas.microsoft.com/office/word/2010/wordml" w:rsidRPr="008F6B79" w:rsidR="00002B0E" w:rsidTr="6A99F158" w14:paraId="0A3F3E47" wp14:textId="77777777">
        <w:trPr>
          <w:trHeight w:val="991" w:hRule="exact"/>
        </w:trPr>
        <w:tc>
          <w:tcPr>
            <w:tcW w:w="2577" w:type="dxa"/>
            <w:vMerge/>
            <w:tcMar/>
            <w:vAlign w:val="center"/>
          </w:tcPr>
          <w:p w:rsidRPr="008F6B79" w:rsidR="00002B0E" w:rsidP="00002B0E" w:rsidRDefault="00002B0E" w14:paraId="02F2C34E" wp14:textId="77777777">
            <w:pPr>
              <w:jc w:val="center"/>
              <w:rPr>
                <w:rFonts w:ascii="Times New Roman" w:hAnsi="Times New Roman" w:cs="Times New Roman"/>
                <w:sz w:val="20"/>
                <w:szCs w:val="20"/>
              </w:rPr>
            </w:pPr>
          </w:p>
        </w:tc>
        <w:tc>
          <w:tcPr>
            <w:tcW w:w="5262" w:type="dxa"/>
            <w:gridSpan w:val="3"/>
            <w:tcMar/>
          </w:tcPr>
          <w:p w:rsidRPr="008F6B79" w:rsidR="00002B0E" w:rsidP="00943B42" w:rsidRDefault="00EE09CC" w14:paraId="558AAE7F" wp14:textId="77777777">
            <w:pPr>
              <w:rPr>
                <w:rFonts w:ascii="Times New Roman" w:hAnsi="Times New Roman" w:cs="Times New Roman"/>
                <w:sz w:val="20"/>
                <w:szCs w:val="20"/>
              </w:rPr>
            </w:pPr>
            <w:r>
              <w:rPr>
                <w:rFonts w:ascii="Times New Roman" w:hAnsi="Times New Roman" w:eastAsia="Calibri" w:cs="Times New Roman"/>
                <w:b/>
                <w:sz w:val="20"/>
                <w:szCs w:val="20"/>
                <w:lang w:val="en-GB"/>
              </w:rPr>
              <w:t xml:space="preserve">   </w:t>
            </w:r>
            <w:r w:rsidRPr="008F6B79" w:rsidR="00153E46">
              <w:rPr>
                <w:rFonts w:ascii="Times New Roman" w:hAnsi="Times New Roman" w:eastAsia="Calibri" w:cs="Times New Roman"/>
                <w:b/>
                <w:sz w:val="20"/>
                <w:szCs w:val="20"/>
                <w:lang w:val="en-GB"/>
              </w:rPr>
              <w:t xml:space="preserve">Whitening of </w:t>
            </w:r>
            <w:proofErr w:type="spellStart"/>
            <w:r w:rsidRPr="008F6B79" w:rsidR="00153E46">
              <w:rPr>
                <w:rFonts w:ascii="Times New Roman" w:hAnsi="Times New Roman" w:eastAsia="Calibri" w:cs="Times New Roman"/>
                <w:b/>
                <w:sz w:val="20"/>
                <w:szCs w:val="20"/>
                <w:lang w:val="en-GB"/>
              </w:rPr>
              <w:t>discolored</w:t>
            </w:r>
            <w:proofErr w:type="spellEnd"/>
            <w:r w:rsidRPr="008F6B79" w:rsidR="00153E46">
              <w:rPr>
                <w:rFonts w:ascii="Times New Roman" w:hAnsi="Times New Roman" w:eastAsia="Calibri" w:cs="Times New Roman"/>
                <w:b/>
                <w:sz w:val="20"/>
                <w:szCs w:val="20"/>
                <w:lang w:val="en-GB"/>
              </w:rPr>
              <w:t xml:space="preserve"> teeth</w:t>
            </w:r>
          </w:p>
        </w:tc>
        <w:tc>
          <w:tcPr>
            <w:tcW w:w="1246" w:type="dxa"/>
            <w:tcMar/>
          </w:tcPr>
          <w:p w:rsidRPr="008F6B79" w:rsidR="00002B0E" w:rsidP="00002B0E" w:rsidRDefault="00002B0E" w14:paraId="29B4EA11"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6</w:t>
            </w:r>
          </w:p>
        </w:tc>
      </w:tr>
      <w:tr xmlns:wp14="http://schemas.microsoft.com/office/word/2010/wordml" w:rsidRPr="008F6B79" w:rsidR="00002B0E" w:rsidTr="6A99F158" w14:paraId="46E1F74F" wp14:textId="77777777">
        <w:trPr>
          <w:trHeight w:val="991" w:hRule="exact"/>
        </w:trPr>
        <w:tc>
          <w:tcPr>
            <w:tcW w:w="2577" w:type="dxa"/>
            <w:vMerge/>
            <w:tcMar/>
            <w:vAlign w:val="center"/>
          </w:tcPr>
          <w:p w:rsidRPr="008F6B79" w:rsidR="00002B0E" w:rsidP="00002B0E" w:rsidRDefault="00002B0E" w14:paraId="680A4E5D" wp14:textId="77777777">
            <w:pPr>
              <w:jc w:val="center"/>
              <w:rPr>
                <w:rFonts w:ascii="Times New Roman" w:hAnsi="Times New Roman" w:cs="Times New Roman"/>
                <w:sz w:val="20"/>
                <w:szCs w:val="20"/>
              </w:rPr>
            </w:pPr>
          </w:p>
        </w:tc>
        <w:tc>
          <w:tcPr>
            <w:tcW w:w="5262" w:type="dxa"/>
            <w:gridSpan w:val="3"/>
            <w:tcMar/>
          </w:tcPr>
          <w:p w:rsidRPr="008F6B79" w:rsidR="00002B0E" w:rsidP="00945B6F" w:rsidRDefault="00153E46" w14:paraId="71042315" wp14:textId="77777777">
            <w:pPr>
              <w:rPr>
                <w:rFonts w:ascii="Times New Roman" w:hAnsi="Times New Roman" w:eastAsia="Times New Roman" w:cs="Times New Roman"/>
                <w:b/>
                <w:sz w:val="20"/>
                <w:szCs w:val="20"/>
              </w:rPr>
            </w:pPr>
            <w:r w:rsidRPr="008F6B79">
              <w:rPr>
                <w:rFonts w:ascii="Times New Roman" w:hAnsi="Times New Roman" w:eastAsia="Times New Roman" w:cs="Times New Roman"/>
                <w:b/>
                <w:sz w:val="20"/>
                <w:szCs w:val="20"/>
              </w:rPr>
              <w:t xml:space="preserve">         </w:t>
            </w:r>
            <w:r w:rsidRPr="008F6B79" w:rsidR="00DD1AA6">
              <w:rPr>
                <w:rFonts w:ascii="Times New Roman" w:hAnsi="Times New Roman" w:eastAsia="Times New Roman" w:cs="Times New Roman"/>
                <w:b/>
                <w:sz w:val="20"/>
                <w:szCs w:val="20"/>
              </w:rPr>
              <w:t>S</w:t>
            </w:r>
            <w:r w:rsidRPr="008F6B79" w:rsidR="00A81DD6">
              <w:rPr>
                <w:rFonts w:ascii="Times New Roman" w:hAnsi="Times New Roman" w:eastAsia="Times New Roman" w:cs="Times New Roman"/>
                <w:b/>
                <w:sz w:val="20"/>
                <w:szCs w:val="20"/>
              </w:rPr>
              <w:t>eminars presentation</w:t>
            </w:r>
            <w:r w:rsidRPr="008F6B79" w:rsidR="00DD1AA6">
              <w:rPr>
                <w:rFonts w:ascii="Times New Roman" w:hAnsi="Times New Roman" w:eastAsia="Times New Roman" w:cs="Times New Roman"/>
                <w:b/>
                <w:sz w:val="20"/>
                <w:szCs w:val="20"/>
              </w:rPr>
              <w:t>s</w:t>
            </w:r>
            <w:r w:rsidRPr="008F6B79" w:rsidR="00A81DD6">
              <w:rPr>
                <w:rFonts w:ascii="Times New Roman" w:hAnsi="Times New Roman" w:eastAsia="Times New Roman" w:cs="Times New Roman"/>
                <w:b/>
                <w:sz w:val="20"/>
                <w:szCs w:val="20"/>
              </w:rPr>
              <w:t xml:space="preserve"> </w:t>
            </w:r>
          </w:p>
          <w:p w:rsidRPr="008F6B79" w:rsidR="00DD1AA6" w:rsidP="00943AEC" w:rsidRDefault="00943AEC" w14:paraId="78927C11" wp14:textId="77777777">
            <w:pPr>
              <w:rPr>
                <w:rFonts w:ascii="Times New Roman" w:hAnsi="Times New Roman" w:cs="Times New Roman"/>
                <w:sz w:val="20"/>
                <w:szCs w:val="20"/>
              </w:rPr>
            </w:pPr>
            <w:r w:rsidRPr="008F6B79">
              <w:rPr>
                <w:rFonts w:ascii="Times New Roman" w:hAnsi="Times New Roman" w:cs="Times New Roman"/>
                <w:sz w:val="20"/>
                <w:szCs w:val="20"/>
              </w:rPr>
              <w:t>-</w:t>
            </w:r>
            <w:r w:rsidRPr="008F6B79" w:rsidR="00DD1AA6">
              <w:rPr>
                <w:rFonts w:ascii="Times New Roman" w:hAnsi="Times New Roman" w:cs="Times New Roman"/>
                <w:sz w:val="20"/>
                <w:szCs w:val="20"/>
              </w:rPr>
              <w:t>Collection of seminars</w:t>
            </w:r>
          </w:p>
          <w:p w:rsidRPr="008F6B79" w:rsidR="00DD1AA6" w:rsidP="00943AEC" w:rsidRDefault="00943AEC" w14:paraId="40C58D26" wp14:textId="77777777">
            <w:pPr>
              <w:rPr>
                <w:rFonts w:ascii="Times New Roman" w:hAnsi="Times New Roman" w:cs="Times New Roman"/>
                <w:sz w:val="20"/>
                <w:szCs w:val="20"/>
              </w:rPr>
            </w:pPr>
            <w:r w:rsidRPr="008F6B79">
              <w:rPr>
                <w:rFonts w:ascii="Times New Roman" w:hAnsi="Times New Roman" w:cs="Times New Roman"/>
                <w:sz w:val="20"/>
                <w:szCs w:val="20"/>
              </w:rPr>
              <w:t>-</w:t>
            </w:r>
            <w:r w:rsidRPr="008F6B79" w:rsidR="00DD1AA6">
              <w:rPr>
                <w:rFonts w:ascii="Times New Roman" w:hAnsi="Times New Roman" w:cs="Times New Roman"/>
                <w:sz w:val="20"/>
                <w:szCs w:val="20"/>
              </w:rPr>
              <w:t>Analysis of seminars</w:t>
            </w:r>
          </w:p>
          <w:p w:rsidRPr="008F6B79" w:rsidR="00DD1AA6" w:rsidP="00943AEC" w:rsidRDefault="00943AEC" w14:paraId="04CD508B" wp14:textId="77777777">
            <w:pPr>
              <w:rPr>
                <w:rFonts w:ascii="Times New Roman" w:hAnsi="Times New Roman" w:cs="Times New Roman"/>
                <w:sz w:val="20"/>
                <w:szCs w:val="20"/>
              </w:rPr>
            </w:pPr>
            <w:r w:rsidRPr="008F6B79">
              <w:rPr>
                <w:rFonts w:ascii="Times New Roman" w:hAnsi="Times New Roman" w:cs="Times New Roman"/>
                <w:sz w:val="20"/>
                <w:szCs w:val="20"/>
              </w:rPr>
              <w:t>-</w:t>
            </w:r>
            <w:r w:rsidRPr="008F6B79" w:rsidR="00DD1AA6">
              <w:rPr>
                <w:rFonts w:ascii="Times New Roman" w:hAnsi="Times New Roman" w:cs="Times New Roman"/>
                <w:sz w:val="20"/>
                <w:szCs w:val="20"/>
              </w:rPr>
              <w:t>Assessment of seminar presentations</w:t>
            </w:r>
          </w:p>
        </w:tc>
        <w:tc>
          <w:tcPr>
            <w:tcW w:w="1246" w:type="dxa"/>
            <w:tcMar/>
          </w:tcPr>
          <w:p w:rsidRPr="008F6B79" w:rsidR="00002B0E" w:rsidP="00002B0E" w:rsidRDefault="00002B0E" w14:paraId="109B8484"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7</w:t>
            </w:r>
          </w:p>
        </w:tc>
      </w:tr>
      <w:tr xmlns:wp14="http://schemas.microsoft.com/office/word/2010/wordml" w:rsidRPr="008F6B79" w:rsidR="00002B0E" w:rsidTr="6A99F158" w14:paraId="01C9A2D2" wp14:textId="77777777">
        <w:trPr>
          <w:trHeight w:val="631" w:hRule="exact"/>
        </w:trPr>
        <w:tc>
          <w:tcPr>
            <w:tcW w:w="2577" w:type="dxa"/>
            <w:vMerge/>
            <w:tcMar/>
            <w:vAlign w:val="center"/>
          </w:tcPr>
          <w:p w:rsidRPr="008F6B79" w:rsidR="00002B0E" w:rsidP="00002B0E" w:rsidRDefault="00002B0E" w14:paraId="19219836" wp14:textId="77777777">
            <w:pPr>
              <w:jc w:val="center"/>
              <w:rPr>
                <w:rFonts w:ascii="Times New Roman" w:hAnsi="Times New Roman" w:cs="Times New Roman"/>
                <w:sz w:val="20"/>
                <w:szCs w:val="20"/>
              </w:rPr>
            </w:pPr>
          </w:p>
        </w:tc>
        <w:tc>
          <w:tcPr>
            <w:tcW w:w="5262" w:type="dxa"/>
            <w:gridSpan w:val="3"/>
            <w:tcMar/>
          </w:tcPr>
          <w:p w:rsidRPr="008F6B79" w:rsidR="00002B0E" w:rsidP="00943B42" w:rsidRDefault="00153E46" w14:paraId="4A566E08" wp14:textId="77777777">
            <w:pPr>
              <w:pStyle w:val="Default"/>
              <w:rPr>
                <w:sz w:val="20"/>
                <w:szCs w:val="20"/>
              </w:rPr>
            </w:pPr>
            <w:r w:rsidRPr="008F6B79">
              <w:rPr>
                <w:b/>
                <w:sz w:val="20"/>
                <w:szCs w:val="20"/>
              </w:rPr>
              <w:t>Comparison of crowns and other restorative works</w:t>
            </w:r>
          </w:p>
        </w:tc>
        <w:tc>
          <w:tcPr>
            <w:tcW w:w="1246" w:type="dxa"/>
            <w:tcMar/>
          </w:tcPr>
          <w:p w:rsidRPr="008F6B79" w:rsidR="00002B0E" w:rsidP="00002B0E" w:rsidRDefault="00002B0E" w14:paraId="03853697"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8</w:t>
            </w:r>
          </w:p>
        </w:tc>
      </w:tr>
      <w:tr xmlns:wp14="http://schemas.microsoft.com/office/word/2010/wordml" w:rsidRPr="008F6B79" w:rsidR="00002B0E" w:rsidTr="6A99F158" w14:paraId="4F810E18" wp14:textId="77777777">
        <w:trPr>
          <w:trHeight w:val="631" w:hRule="exact"/>
        </w:trPr>
        <w:tc>
          <w:tcPr>
            <w:tcW w:w="2577" w:type="dxa"/>
            <w:vMerge/>
            <w:tcMar/>
            <w:vAlign w:val="center"/>
          </w:tcPr>
          <w:p w:rsidRPr="008F6B79" w:rsidR="00002B0E" w:rsidP="00002B0E" w:rsidRDefault="00002B0E" w14:paraId="296FEF7D" wp14:textId="77777777">
            <w:pPr>
              <w:jc w:val="center"/>
              <w:rPr>
                <w:rFonts w:ascii="Times New Roman" w:hAnsi="Times New Roman" w:cs="Times New Roman"/>
                <w:sz w:val="20"/>
                <w:szCs w:val="20"/>
              </w:rPr>
            </w:pPr>
          </w:p>
        </w:tc>
        <w:tc>
          <w:tcPr>
            <w:tcW w:w="5262" w:type="dxa"/>
            <w:gridSpan w:val="3"/>
            <w:tcMar/>
          </w:tcPr>
          <w:p w:rsidRPr="008F6B79" w:rsidR="00002B0E" w:rsidP="00153E46" w:rsidRDefault="00153E46" w14:paraId="403594C9" wp14:textId="77777777">
            <w:pPr>
              <w:rPr>
                <w:rFonts w:ascii="Times New Roman" w:hAnsi="Times New Roman" w:cs="Times New Roman"/>
                <w:sz w:val="20"/>
                <w:szCs w:val="20"/>
              </w:rPr>
            </w:pPr>
            <w:r w:rsidRPr="008F6B79">
              <w:rPr>
                <w:rFonts w:ascii="Times New Roman" w:hAnsi="Times New Roman" w:eastAsia="Calibri" w:cs="Times New Roman"/>
                <w:b/>
                <w:sz w:val="20"/>
                <w:szCs w:val="20"/>
              </w:rPr>
              <w:t>Comparison of natural teeth with crowns and other prosthetic works (</w:t>
            </w:r>
            <w:proofErr w:type="spellStart"/>
            <w:r w:rsidRPr="008F6B79">
              <w:rPr>
                <w:rFonts w:ascii="Times New Roman" w:hAnsi="Times New Roman" w:eastAsia="Calibri" w:cs="Times New Roman"/>
                <w:b/>
                <w:sz w:val="20"/>
                <w:szCs w:val="20"/>
              </w:rPr>
              <w:t>Achievemenaeaestaesthetics</w:t>
            </w:r>
            <w:proofErr w:type="spellEnd"/>
            <w:r w:rsidRPr="008F6B79">
              <w:rPr>
                <w:rFonts w:ascii="Times New Roman" w:hAnsi="Times New Roman" w:eastAsia="Calibri" w:cs="Times New Roman"/>
                <w:b/>
                <w:sz w:val="20"/>
                <w:szCs w:val="20"/>
              </w:rPr>
              <w:t xml:space="preserve"> </w:t>
            </w:r>
          </w:p>
        </w:tc>
        <w:tc>
          <w:tcPr>
            <w:tcW w:w="1246" w:type="dxa"/>
            <w:tcMar/>
          </w:tcPr>
          <w:p w:rsidRPr="008F6B79" w:rsidR="00002B0E" w:rsidP="00002B0E" w:rsidRDefault="00002B0E" w14:paraId="089009E4"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9</w:t>
            </w:r>
          </w:p>
        </w:tc>
      </w:tr>
      <w:tr xmlns:wp14="http://schemas.microsoft.com/office/word/2010/wordml" w:rsidRPr="008F6B79" w:rsidR="00002B0E" w:rsidTr="6A99F158" w14:paraId="31FE091E" wp14:textId="77777777">
        <w:trPr>
          <w:trHeight w:val="856" w:hRule="exact"/>
        </w:trPr>
        <w:tc>
          <w:tcPr>
            <w:tcW w:w="2577" w:type="dxa"/>
            <w:vMerge/>
            <w:tcMar/>
            <w:vAlign w:val="center"/>
          </w:tcPr>
          <w:p w:rsidRPr="008F6B79" w:rsidR="00002B0E" w:rsidP="00002B0E" w:rsidRDefault="00002B0E" w14:paraId="7194DBDC" wp14:textId="77777777">
            <w:pPr>
              <w:jc w:val="center"/>
              <w:rPr>
                <w:rFonts w:ascii="Times New Roman" w:hAnsi="Times New Roman" w:cs="Times New Roman"/>
                <w:sz w:val="20"/>
                <w:szCs w:val="20"/>
              </w:rPr>
            </w:pPr>
          </w:p>
        </w:tc>
        <w:tc>
          <w:tcPr>
            <w:tcW w:w="5262" w:type="dxa"/>
            <w:gridSpan w:val="3"/>
            <w:tcMar/>
          </w:tcPr>
          <w:p w:rsidRPr="008F6B79" w:rsidR="00002B0E" w:rsidP="00943B42" w:rsidRDefault="00153E46" w14:paraId="5DDD222B" wp14:textId="77777777">
            <w:pPr>
              <w:pStyle w:val="Default"/>
              <w:rPr>
                <w:b/>
                <w:bCs/>
                <w:sz w:val="20"/>
                <w:szCs w:val="20"/>
              </w:rPr>
            </w:pPr>
            <w:r w:rsidRPr="008F6B79">
              <w:rPr>
                <w:b/>
                <w:bCs/>
                <w:sz w:val="20"/>
                <w:szCs w:val="20"/>
              </w:rPr>
              <w:t>Porcelain restorations with bonding system: veneers</w:t>
            </w:r>
          </w:p>
        </w:tc>
        <w:tc>
          <w:tcPr>
            <w:tcW w:w="1246" w:type="dxa"/>
            <w:tcMar/>
          </w:tcPr>
          <w:p w:rsidRPr="008F6B79" w:rsidR="00002B0E" w:rsidP="00002B0E" w:rsidRDefault="00002B0E" w14:paraId="446DE71A"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10</w:t>
            </w:r>
          </w:p>
        </w:tc>
      </w:tr>
      <w:tr xmlns:wp14="http://schemas.microsoft.com/office/word/2010/wordml" w:rsidRPr="008F6B79" w:rsidR="00002B0E" w:rsidTr="6A99F158" w14:paraId="7A0A4C1A" wp14:textId="77777777">
        <w:trPr>
          <w:trHeight w:val="577" w:hRule="exact"/>
        </w:trPr>
        <w:tc>
          <w:tcPr>
            <w:tcW w:w="2577" w:type="dxa"/>
            <w:vMerge/>
            <w:tcMar/>
            <w:vAlign w:val="center"/>
          </w:tcPr>
          <w:p w:rsidRPr="008F6B79" w:rsidR="00002B0E" w:rsidP="00002B0E" w:rsidRDefault="00002B0E" w14:paraId="769D0D3C" wp14:textId="77777777">
            <w:pPr>
              <w:jc w:val="center"/>
              <w:rPr>
                <w:rFonts w:ascii="Times New Roman" w:hAnsi="Times New Roman" w:cs="Times New Roman"/>
                <w:sz w:val="20"/>
                <w:szCs w:val="20"/>
              </w:rPr>
            </w:pPr>
          </w:p>
        </w:tc>
        <w:tc>
          <w:tcPr>
            <w:tcW w:w="5262" w:type="dxa"/>
            <w:gridSpan w:val="3"/>
            <w:tcMar/>
          </w:tcPr>
          <w:p w:rsidRPr="008F6B79" w:rsidR="00002B0E" w:rsidP="00943B42" w:rsidRDefault="00153E46" w14:paraId="1E664CE8" wp14:textId="77777777">
            <w:pPr>
              <w:rPr>
                <w:rFonts w:ascii="Times New Roman" w:hAnsi="Times New Roman" w:cs="Times New Roman"/>
                <w:sz w:val="20"/>
                <w:szCs w:val="20"/>
              </w:rPr>
            </w:pPr>
            <w:r w:rsidRPr="008F6B79">
              <w:rPr>
                <w:rFonts w:ascii="Times New Roman" w:hAnsi="Times New Roman" w:eastAsia="Calibri" w:cs="Times New Roman"/>
                <w:b/>
                <w:sz w:val="20"/>
                <w:szCs w:val="20"/>
              </w:rPr>
              <w:t>Dental restorations with metal-porcelain crowns</w:t>
            </w:r>
          </w:p>
        </w:tc>
        <w:tc>
          <w:tcPr>
            <w:tcW w:w="1246" w:type="dxa"/>
            <w:tcMar/>
          </w:tcPr>
          <w:p w:rsidRPr="008F6B79" w:rsidR="00002B0E" w:rsidP="00002B0E" w:rsidRDefault="00002B0E" w14:paraId="735DA4F4"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11</w:t>
            </w:r>
          </w:p>
        </w:tc>
      </w:tr>
      <w:tr xmlns:wp14="http://schemas.microsoft.com/office/word/2010/wordml" w:rsidRPr="008F6B79" w:rsidR="00002B0E" w:rsidTr="6A99F158" w14:paraId="5CE35B2B" wp14:textId="77777777">
        <w:trPr>
          <w:trHeight w:val="901" w:hRule="exact"/>
        </w:trPr>
        <w:tc>
          <w:tcPr>
            <w:tcW w:w="2577" w:type="dxa"/>
            <w:vMerge/>
            <w:tcMar/>
            <w:vAlign w:val="center"/>
          </w:tcPr>
          <w:p w:rsidRPr="008F6B79" w:rsidR="00002B0E" w:rsidP="00002B0E" w:rsidRDefault="00002B0E" w14:paraId="54CD245A" wp14:textId="77777777">
            <w:pPr>
              <w:jc w:val="center"/>
              <w:rPr>
                <w:rFonts w:ascii="Times New Roman" w:hAnsi="Times New Roman" w:cs="Times New Roman"/>
                <w:sz w:val="20"/>
                <w:szCs w:val="20"/>
              </w:rPr>
            </w:pPr>
          </w:p>
        </w:tc>
        <w:tc>
          <w:tcPr>
            <w:tcW w:w="5262" w:type="dxa"/>
            <w:gridSpan w:val="3"/>
            <w:tcMar/>
          </w:tcPr>
          <w:p w:rsidRPr="008F6B79" w:rsidR="00002B0E" w:rsidP="00943B42" w:rsidRDefault="00153E46" w14:paraId="3CE8FDD7" wp14:textId="77777777">
            <w:pPr>
              <w:rPr>
                <w:rFonts w:ascii="Times New Roman" w:hAnsi="Times New Roman" w:cs="Times New Roman"/>
                <w:sz w:val="20"/>
                <w:szCs w:val="20"/>
              </w:rPr>
            </w:pPr>
            <w:r w:rsidRPr="008F6B79">
              <w:rPr>
                <w:rFonts w:ascii="Times New Roman" w:hAnsi="Times New Roman" w:eastAsia="Calibri" w:cs="Times New Roman"/>
                <w:b/>
                <w:sz w:val="20"/>
                <w:szCs w:val="20"/>
              </w:rPr>
              <w:t>Porcelain restorations with bonding system: inlay/</w:t>
            </w:r>
            <w:proofErr w:type="spellStart"/>
            <w:r w:rsidRPr="008F6B79">
              <w:rPr>
                <w:rFonts w:ascii="Times New Roman" w:hAnsi="Times New Roman" w:eastAsia="Calibri" w:cs="Times New Roman"/>
                <w:b/>
                <w:sz w:val="20"/>
                <w:szCs w:val="20"/>
              </w:rPr>
              <w:t>onlays</w:t>
            </w:r>
            <w:proofErr w:type="spellEnd"/>
          </w:p>
        </w:tc>
        <w:tc>
          <w:tcPr>
            <w:tcW w:w="1246" w:type="dxa"/>
            <w:tcMar/>
          </w:tcPr>
          <w:p w:rsidRPr="008F6B79" w:rsidR="00002B0E" w:rsidP="00002B0E" w:rsidRDefault="00002B0E" w14:paraId="48DF98D7"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12</w:t>
            </w:r>
          </w:p>
        </w:tc>
      </w:tr>
      <w:tr xmlns:wp14="http://schemas.microsoft.com/office/word/2010/wordml" w:rsidRPr="008F6B79" w:rsidR="00002B0E" w:rsidTr="6A99F158" w14:paraId="352F4EEA" wp14:textId="77777777">
        <w:trPr>
          <w:trHeight w:val="721" w:hRule="exact"/>
        </w:trPr>
        <w:tc>
          <w:tcPr>
            <w:tcW w:w="2577" w:type="dxa"/>
            <w:vMerge/>
            <w:tcMar/>
            <w:vAlign w:val="center"/>
          </w:tcPr>
          <w:p w:rsidRPr="008F6B79" w:rsidR="00002B0E" w:rsidP="00002B0E" w:rsidRDefault="00002B0E" w14:paraId="1231BE67" wp14:textId="77777777">
            <w:pPr>
              <w:jc w:val="center"/>
              <w:rPr>
                <w:rFonts w:ascii="Times New Roman" w:hAnsi="Times New Roman" w:cs="Times New Roman"/>
                <w:sz w:val="20"/>
                <w:szCs w:val="20"/>
              </w:rPr>
            </w:pPr>
          </w:p>
        </w:tc>
        <w:tc>
          <w:tcPr>
            <w:tcW w:w="5262" w:type="dxa"/>
            <w:gridSpan w:val="3"/>
            <w:tcMar/>
          </w:tcPr>
          <w:p w:rsidRPr="008F6B79" w:rsidR="00002B0E" w:rsidP="00082335" w:rsidRDefault="00153E46" w14:paraId="2109CA2E" wp14:textId="77777777">
            <w:pPr>
              <w:adjustRightInd w:val="0"/>
              <w:rPr>
                <w:rFonts w:ascii="Times New Roman" w:hAnsi="Times New Roman" w:cs="Times New Roman"/>
                <w:sz w:val="20"/>
                <w:szCs w:val="20"/>
              </w:rPr>
            </w:pPr>
            <w:r w:rsidRPr="008F6B79">
              <w:rPr>
                <w:rFonts w:ascii="Times New Roman" w:hAnsi="Times New Roman" w:eastAsia="Calibri" w:cs="Times New Roman"/>
                <w:b/>
                <w:sz w:val="20"/>
                <w:szCs w:val="20"/>
              </w:rPr>
              <w:t>Achieving aesthetics in works with ceramics, porcelain, porcelain metal and composites</w:t>
            </w:r>
          </w:p>
        </w:tc>
        <w:tc>
          <w:tcPr>
            <w:tcW w:w="1246" w:type="dxa"/>
            <w:tcMar/>
          </w:tcPr>
          <w:p w:rsidRPr="008F6B79" w:rsidR="00002B0E" w:rsidP="00002B0E" w:rsidRDefault="00002B0E" w14:paraId="5D0116D1"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13</w:t>
            </w:r>
          </w:p>
        </w:tc>
      </w:tr>
      <w:tr xmlns:wp14="http://schemas.microsoft.com/office/word/2010/wordml" w:rsidRPr="008F6B79" w:rsidR="00002B0E" w:rsidTr="6A99F158" w14:paraId="7507D263" wp14:textId="77777777">
        <w:trPr>
          <w:trHeight w:val="901" w:hRule="exact"/>
        </w:trPr>
        <w:tc>
          <w:tcPr>
            <w:tcW w:w="2577" w:type="dxa"/>
            <w:vMerge/>
            <w:tcMar/>
            <w:vAlign w:val="center"/>
          </w:tcPr>
          <w:p w:rsidRPr="008F6B79" w:rsidR="00002B0E" w:rsidP="00002B0E" w:rsidRDefault="00002B0E" w14:paraId="36FEB5B0" wp14:textId="77777777">
            <w:pPr>
              <w:jc w:val="center"/>
              <w:rPr>
                <w:rFonts w:ascii="Times New Roman" w:hAnsi="Times New Roman" w:cs="Times New Roman"/>
                <w:sz w:val="20"/>
                <w:szCs w:val="20"/>
              </w:rPr>
            </w:pPr>
          </w:p>
        </w:tc>
        <w:tc>
          <w:tcPr>
            <w:tcW w:w="5262" w:type="dxa"/>
            <w:gridSpan w:val="3"/>
            <w:tcMar/>
          </w:tcPr>
          <w:p w:rsidRPr="008F6B79" w:rsidR="00002B0E" w:rsidP="00002B0E" w:rsidRDefault="00153E46" w14:paraId="1A2CADAC" wp14:textId="77777777">
            <w:pPr>
              <w:adjustRightInd w:val="0"/>
              <w:rPr>
                <w:rFonts w:ascii="Times New Roman" w:hAnsi="Times New Roman" w:cs="Times New Roman"/>
                <w:sz w:val="20"/>
                <w:szCs w:val="20"/>
              </w:rPr>
            </w:pPr>
            <w:r w:rsidRPr="008F6B79">
              <w:rPr>
                <w:rFonts w:ascii="Times New Roman" w:hAnsi="Times New Roman" w:eastAsia="Calibri" w:cs="Times New Roman"/>
                <w:b/>
                <w:sz w:val="20"/>
                <w:szCs w:val="20"/>
                <w:lang w:val="en-GB"/>
              </w:rPr>
              <w:t xml:space="preserve">Photography of natural and restored teeth </w:t>
            </w:r>
          </w:p>
        </w:tc>
        <w:tc>
          <w:tcPr>
            <w:tcW w:w="1246" w:type="dxa"/>
            <w:tcMar/>
          </w:tcPr>
          <w:p w:rsidRPr="008F6B79" w:rsidR="00002B0E" w:rsidP="00002B0E" w:rsidRDefault="00002B0E" w14:paraId="0F953182"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14</w:t>
            </w:r>
          </w:p>
        </w:tc>
      </w:tr>
      <w:tr xmlns:wp14="http://schemas.microsoft.com/office/word/2010/wordml" w:rsidRPr="008F6B79" w:rsidR="00002B0E" w:rsidTr="6A99F158" w14:paraId="6DD01480" wp14:textId="77777777">
        <w:trPr>
          <w:trHeight w:val="550" w:hRule="exact"/>
        </w:trPr>
        <w:tc>
          <w:tcPr>
            <w:tcW w:w="2577" w:type="dxa"/>
            <w:vMerge/>
            <w:tcMar/>
            <w:vAlign w:val="center"/>
          </w:tcPr>
          <w:p w:rsidRPr="008F6B79" w:rsidR="00002B0E" w:rsidP="00002B0E" w:rsidRDefault="00002B0E" w14:paraId="30D7AA69" wp14:textId="77777777">
            <w:pPr>
              <w:jc w:val="center"/>
              <w:rPr>
                <w:rFonts w:ascii="Times New Roman" w:hAnsi="Times New Roman" w:cs="Times New Roman"/>
                <w:sz w:val="20"/>
                <w:szCs w:val="20"/>
              </w:rPr>
            </w:pPr>
          </w:p>
        </w:tc>
        <w:tc>
          <w:tcPr>
            <w:tcW w:w="5262" w:type="dxa"/>
            <w:gridSpan w:val="3"/>
            <w:tcMar/>
          </w:tcPr>
          <w:p w:rsidRPr="008F6B79" w:rsidR="00002B0E" w:rsidP="00002B0E" w:rsidRDefault="00042025" w14:paraId="1F2B9E4E" wp14:textId="77777777">
            <w:pPr>
              <w:rPr>
                <w:rFonts w:ascii="Times New Roman" w:hAnsi="Times New Roman" w:cs="Times New Roman"/>
                <w:b/>
                <w:sz w:val="20"/>
                <w:szCs w:val="20"/>
              </w:rPr>
            </w:pPr>
            <w:r w:rsidRPr="008F6B79">
              <w:rPr>
                <w:rFonts w:ascii="Times New Roman" w:hAnsi="Times New Roman" w:cs="Times New Roman"/>
                <w:b/>
                <w:sz w:val="20"/>
                <w:szCs w:val="20"/>
              </w:rPr>
              <w:t xml:space="preserve">Assessments and </w:t>
            </w:r>
            <w:r w:rsidRPr="008F6B79" w:rsidR="003C2656">
              <w:rPr>
                <w:rFonts w:ascii="Times New Roman" w:hAnsi="Times New Roman" w:cs="Times New Roman"/>
                <w:b/>
                <w:sz w:val="20"/>
                <w:szCs w:val="20"/>
              </w:rPr>
              <w:t>Discussions</w:t>
            </w:r>
          </w:p>
        </w:tc>
        <w:tc>
          <w:tcPr>
            <w:tcW w:w="1246" w:type="dxa"/>
            <w:tcMar/>
          </w:tcPr>
          <w:p w:rsidRPr="008F6B79" w:rsidR="00002B0E" w:rsidP="00002B0E" w:rsidRDefault="00002B0E" w14:paraId="423D4B9D"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15</w:t>
            </w:r>
          </w:p>
        </w:tc>
      </w:tr>
      <w:tr xmlns:wp14="http://schemas.microsoft.com/office/word/2010/wordml" w:rsidRPr="008F6B79" w:rsidR="00002B0E" w:rsidTr="6A99F158" w14:paraId="3EC59EAE" wp14:textId="77777777">
        <w:trPr>
          <w:trHeight w:val="78" w:hRule="exact"/>
        </w:trPr>
        <w:tc>
          <w:tcPr>
            <w:tcW w:w="2577" w:type="dxa"/>
            <w:vMerge w:val="restart"/>
            <w:shd w:val="clear" w:color="auto" w:fill="DEEAF6" w:themeFill="accent5" w:themeFillTint="33"/>
            <w:tcMar/>
            <w:vAlign w:val="center"/>
          </w:tcPr>
          <w:p w:rsidRPr="008F6B79" w:rsidR="00002B0E" w:rsidP="00002B0E" w:rsidRDefault="003C2656" w14:paraId="0B430CC3"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Teaching/Learning Methods</w:t>
            </w:r>
          </w:p>
        </w:tc>
        <w:tc>
          <w:tcPr>
            <w:tcW w:w="5262" w:type="dxa"/>
            <w:gridSpan w:val="3"/>
            <w:shd w:val="clear" w:color="auto" w:fill="F2F2F2" w:themeFill="background1" w:themeFillShade="F2"/>
            <w:tcMar/>
          </w:tcPr>
          <w:p w:rsidRPr="008F6B79" w:rsidR="00002B0E" w:rsidP="00002B0E" w:rsidRDefault="00002B0E" w14:paraId="7196D064" wp14:textId="77777777">
            <w:pPr>
              <w:rPr>
                <w:rFonts w:ascii="Times New Roman" w:hAnsi="Times New Roman" w:cs="Times New Roman"/>
                <w:b/>
                <w:sz w:val="20"/>
                <w:szCs w:val="20"/>
              </w:rPr>
            </w:pPr>
          </w:p>
        </w:tc>
        <w:tc>
          <w:tcPr>
            <w:tcW w:w="1246" w:type="dxa"/>
            <w:shd w:val="clear" w:color="auto" w:fill="F2F2F2" w:themeFill="background1" w:themeFillShade="F2"/>
            <w:tcMar/>
          </w:tcPr>
          <w:p w:rsidRPr="008F6B79" w:rsidR="00002B0E" w:rsidP="00002B0E" w:rsidRDefault="00002B0E" w14:paraId="34FF1C98" wp14:textId="77777777">
            <w:pPr>
              <w:jc w:val="center"/>
              <w:rPr>
                <w:rFonts w:ascii="Times New Roman" w:hAnsi="Times New Roman" w:cs="Times New Roman"/>
                <w:b/>
                <w:sz w:val="20"/>
                <w:szCs w:val="20"/>
              </w:rPr>
            </w:pPr>
          </w:p>
        </w:tc>
      </w:tr>
      <w:tr xmlns:wp14="http://schemas.microsoft.com/office/word/2010/wordml" w:rsidRPr="008F6B79" w:rsidR="00002B0E" w:rsidTr="6A99F158" w14:paraId="7BB37661" wp14:textId="77777777">
        <w:trPr>
          <w:trHeight w:val="3482"/>
        </w:trPr>
        <w:tc>
          <w:tcPr>
            <w:tcW w:w="2577" w:type="dxa"/>
            <w:vMerge/>
            <w:tcMar/>
            <w:vAlign w:val="center"/>
          </w:tcPr>
          <w:p w:rsidRPr="008F6B79" w:rsidR="00002B0E" w:rsidP="00002B0E" w:rsidRDefault="00002B0E" w14:paraId="6D072C0D" wp14:textId="77777777">
            <w:pPr>
              <w:rPr>
                <w:rFonts w:ascii="Times New Roman" w:hAnsi="Times New Roman" w:cs="Times New Roman"/>
                <w:b/>
                <w:sz w:val="20"/>
                <w:szCs w:val="20"/>
              </w:rPr>
            </w:pPr>
          </w:p>
        </w:tc>
        <w:tc>
          <w:tcPr>
            <w:tcW w:w="5262" w:type="dxa"/>
            <w:gridSpan w:val="3"/>
            <w:tcMar/>
          </w:tcPr>
          <w:p w:rsidRPr="008F6B79" w:rsidR="004340B0" w:rsidP="00654DD4" w:rsidRDefault="004340B0" w14:paraId="18FF4D83"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r w:rsidRPr="008F6B79">
              <w:rPr>
                <w:rFonts w:ascii="Times New Roman" w:hAnsi="Times New Roman" w:eastAsia="Times New Roman" w:cs="Times New Roman"/>
                <w:color w:val="333333"/>
                <w:kern w:val="36"/>
                <w:sz w:val="20"/>
                <w:szCs w:val="20"/>
              </w:rPr>
              <w:t>These methods are designed to foster a deep understanding of the basic principles of dental aesthetics, develop practical skills, encourage critical thinking, and uphold professional and ethical standards.</w:t>
            </w:r>
          </w:p>
          <w:p w:rsidRPr="008F6B79" w:rsidR="00654DD4" w:rsidP="006D4CD2" w:rsidRDefault="00654DD4" w14:paraId="45D22D49" wp14:textId="77777777">
            <w:pPr>
              <w:widowControl/>
              <w:numPr>
                <w:ilvl w:val="0"/>
                <w:numId w:val="9"/>
              </w:numPr>
              <w:shd w:val="clear" w:color="auto" w:fill="FFFFFF"/>
              <w:autoSpaceDE/>
              <w:autoSpaceDN/>
              <w:spacing w:after="160" w:line="240" w:lineRule="atLeast"/>
              <w:contextualSpacing/>
              <w:textAlignment w:val="baseline"/>
              <w:outlineLvl w:val="0"/>
              <w:rPr>
                <w:rFonts w:ascii="Times New Roman" w:hAnsi="Times New Roman" w:eastAsia="Times New Roman" w:cs="Times New Roman"/>
                <w:b/>
                <w:color w:val="333333"/>
                <w:kern w:val="36"/>
                <w:sz w:val="20"/>
                <w:szCs w:val="20"/>
                <w:lang w:val="en-GB" w:bidi="ar-SA"/>
              </w:rPr>
            </w:pPr>
            <w:r w:rsidRPr="008F6B79">
              <w:rPr>
                <w:rFonts w:ascii="Times New Roman" w:hAnsi="Times New Roman" w:eastAsia="Times New Roman" w:cs="Times New Roman"/>
                <w:b/>
                <w:color w:val="333333"/>
                <w:kern w:val="36"/>
                <w:sz w:val="20"/>
                <w:szCs w:val="20"/>
                <w:lang w:val="en-GB" w:bidi="ar-SA"/>
              </w:rPr>
              <w:t xml:space="preserve">Lectures </w:t>
            </w:r>
            <w:r w:rsidRPr="008F6B79" w:rsidR="004340B0">
              <w:rPr>
                <w:rFonts w:ascii="Times New Roman" w:hAnsi="Times New Roman" w:eastAsia="Times New Roman" w:cs="Times New Roman"/>
                <w:b/>
                <w:color w:val="333333"/>
                <w:kern w:val="36"/>
                <w:sz w:val="20"/>
                <w:szCs w:val="20"/>
                <w:lang w:val="en-GB" w:bidi="ar-SA"/>
              </w:rPr>
              <w:t>15</w:t>
            </w:r>
            <w:r w:rsidRPr="008F6B79">
              <w:rPr>
                <w:rFonts w:ascii="Times New Roman" w:hAnsi="Times New Roman" w:eastAsia="Times New Roman" w:cs="Times New Roman"/>
                <w:b/>
                <w:color w:val="333333"/>
                <w:kern w:val="36"/>
                <w:sz w:val="20"/>
                <w:szCs w:val="20"/>
                <w:lang w:val="en-GB" w:bidi="ar-SA"/>
              </w:rPr>
              <w:t xml:space="preserve"> % </w:t>
            </w:r>
          </w:p>
          <w:p w:rsidRPr="008F6B79" w:rsidR="00654DD4" w:rsidP="006D4CD2" w:rsidRDefault="00654DD4" w14:paraId="50906D1D"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0"/>
                <w:szCs w:val="20"/>
                <w:lang w:val="en-GB" w:bidi="ar-SA"/>
              </w:rPr>
            </w:pPr>
            <w:proofErr w:type="gramStart"/>
            <w:r w:rsidRPr="008F6B79">
              <w:rPr>
                <w:rFonts w:ascii="Times New Roman" w:hAnsi="Times New Roman" w:eastAsia="Times New Roman" w:cs="Times New Roman"/>
                <w:color w:val="333333"/>
                <w:kern w:val="36"/>
                <w:sz w:val="20"/>
                <w:szCs w:val="20"/>
                <w:lang w:val="en-GB" w:bidi="ar-SA"/>
              </w:rPr>
              <w:t>Purpose :</w:t>
            </w:r>
            <w:proofErr w:type="gramEnd"/>
            <w:r w:rsidRPr="008F6B79">
              <w:rPr>
                <w:rFonts w:ascii="Times New Roman" w:hAnsi="Times New Roman" w:eastAsia="Times New Roman" w:cs="Times New Roman"/>
                <w:color w:val="333333"/>
                <w:kern w:val="36"/>
                <w:sz w:val="20"/>
                <w:szCs w:val="20"/>
                <w:lang w:val="en-GB" w:bidi="ar-SA"/>
              </w:rPr>
              <w:t xml:space="preserve"> To deliver foundational knowledge and theoretical concepts. </w:t>
            </w:r>
          </w:p>
          <w:p w:rsidRPr="008F6B79" w:rsidR="00654DD4" w:rsidP="006D4CD2" w:rsidRDefault="00654DD4" w14:paraId="0963E60A"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0"/>
                <w:szCs w:val="20"/>
                <w:lang w:val="en-GB" w:bidi="ar-SA"/>
              </w:rPr>
            </w:pPr>
            <w:proofErr w:type="gramStart"/>
            <w:r w:rsidRPr="008F6B79">
              <w:rPr>
                <w:rFonts w:ascii="Times New Roman" w:hAnsi="Times New Roman" w:eastAsia="Times New Roman" w:cs="Times New Roman"/>
                <w:color w:val="333333"/>
                <w:kern w:val="36"/>
                <w:sz w:val="20"/>
                <w:szCs w:val="20"/>
                <w:lang w:val="en-GB" w:bidi="ar-SA"/>
              </w:rPr>
              <w:t>Implement</w:t>
            </w:r>
            <w:r w:rsidRPr="008F6B79" w:rsidR="004340B0">
              <w:rPr>
                <w:rFonts w:ascii="Times New Roman" w:hAnsi="Times New Roman" w:eastAsia="Times New Roman" w:cs="Times New Roman"/>
                <w:color w:val="333333"/>
                <w:kern w:val="36"/>
                <w:sz w:val="20"/>
                <w:szCs w:val="20"/>
                <w:lang w:val="en-GB" w:bidi="ar-SA"/>
              </w:rPr>
              <w:t>at</w:t>
            </w:r>
            <w:r w:rsidRPr="008F6B79">
              <w:rPr>
                <w:rFonts w:ascii="Times New Roman" w:hAnsi="Times New Roman" w:eastAsia="Times New Roman" w:cs="Times New Roman"/>
                <w:color w:val="333333"/>
                <w:kern w:val="36"/>
                <w:sz w:val="20"/>
                <w:szCs w:val="20"/>
                <w:lang w:val="en-GB" w:bidi="ar-SA"/>
              </w:rPr>
              <w:t>ion :</w:t>
            </w:r>
            <w:proofErr w:type="gramEnd"/>
            <w:r w:rsidRPr="008F6B79">
              <w:rPr>
                <w:rFonts w:ascii="Times New Roman" w:hAnsi="Times New Roman" w:eastAsia="Times New Roman" w:cs="Times New Roman"/>
                <w:color w:val="333333"/>
                <w:kern w:val="36"/>
                <w:sz w:val="20"/>
                <w:szCs w:val="20"/>
                <w:lang w:val="en-GB" w:bidi="ar-SA"/>
              </w:rPr>
              <w:t xml:space="preserve"> Regular weekly lectures covering the comprehensive</w:t>
            </w:r>
            <w:r w:rsidRPr="008F6B79" w:rsidR="004340B0">
              <w:rPr>
                <w:rFonts w:ascii="Times New Roman" w:hAnsi="Times New Roman" w:eastAsia="Times New Roman" w:cs="Times New Roman"/>
                <w:color w:val="333333"/>
                <w:kern w:val="36"/>
                <w:sz w:val="20"/>
                <w:szCs w:val="20"/>
                <w:lang w:val="en-GB" w:bidi="ar-SA"/>
              </w:rPr>
              <w:t xml:space="preserve"> </w:t>
            </w:r>
            <w:r w:rsidRPr="008F6B79">
              <w:rPr>
                <w:rFonts w:ascii="Times New Roman" w:hAnsi="Times New Roman" w:eastAsia="Times New Roman" w:cs="Times New Roman"/>
                <w:color w:val="333333"/>
                <w:kern w:val="36"/>
                <w:sz w:val="20"/>
                <w:szCs w:val="20"/>
                <w:lang w:val="en-GB" w:bidi="ar-SA"/>
              </w:rPr>
              <w:t>course content.</w:t>
            </w:r>
          </w:p>
          <w:p w:rsidRPr="008F6B79" w:rsidR="00654DD4" w:rsidP="006D4CD2" w:rsidRDefault="00114211" w14:paraId="2FB75F78" wp14:textId="77777777">
            <w:pPr>
              <w:widowControl/>
              <w:numPr>
                <w:ilvl w:val="0"/>
                <w:numId w:val="9"/>
              </w:numPr>
              <w:shd w:val="clear" w:color="auto" w:fill="FFFFFF"/>
              <w:autoSpaceDE/>
              <w:autoSpaceDN/>
              <w:spacing w:line="240" w:lineRule="atLeast"/>
              <w:contextualSpacing/>
              <w:textAlignment w:val="baseline"/>
              <w:outlineLvl w:val="0"/>
              <w:rPr>
                <w:rFonts w:ascii="Times New Roman" w:hAnsi="Times New Roman" w:eastAsia="Times New Roman" w:cs="Times New Roman"/>
                <w:b/>
                <w:color w:val="333333"/>
                <w:kern w:val="36"/>
                <w:sz w:val="20"/>
                <w:szCs w:val="20"/>
                <w:lang w:val="en-GB" w:bidi="ar-SA"/>
              </w:rPr>
            </w:pPr>
            <w:r w:rsidRPr="008F6B79">
              <w:rPr>
                <w:rFonts w:ascii="Times New Roman" w:hAnsi="Times New Roman" w:eastAsia="Times New Roman" w:cs="Times New Roman"/>
                <w:b/>
                <w:color w:val="333333"/>
                <w:kern w:val="36"/>
                <w:sz w:val="20"/>
                <w:szCs w:val="20"/>
                <w:lang w:val="en-GB" w:bidi="ar-SA"/>
              </w:rPr>
              <w:t xml:space="preserve">Hands-on Laboratory Sessions : </w:t>
            </w:r>
            <w:r w:rsidRPr="008F6B79" w:rsidR="004340B0">
              <w:rPr>
                <w:rFonts w:ascii="Times New Roman" w:hAnsi="Times New Roman" w:eastAsia="Times New Roman" w:cs="Times New Roman"/>
                <w:b/>
                <w:color w:val="333333"/>
                <w:kern w:val="36"/>
                <w:sz w:val="20"/>
                <w:szCs w:val="20"/>
                <w:lang w:val="en-GB" w:bidi="ar-SA"/>
              </w:rPr>
              <w:t>1</w:t>
            </w:r>
            <w:r w:rsidRPr="008F6B79" w:rsidR="00654DD4">
              <w:rPr>
                <w:rFonts w:ascii="Times New Roman" w:hAnsi="Times New Roman" w:eastAsia="Times New Roman" w:cs="Times New Roman"/>
                <w:b/>
                <w:color w:val="333333"/>
                <w:kern w:val="36"/>
                <w:sz w:val="20"/>
                <w:szCs w:val="20"/>
                <w:lang w:val="en-GB" w:bidi="ar-SA"/>
              </w:rPr>
              <w:t>5 %</w:t>
            </w:r>
          </w:p>
          <w:p w:rsidRPr="008F6B79" w:rsidR="00654DD4" w:rsidP="006D4CD2" w:rsidRDefault="00654DD4" w14:paraId="2B802A4F"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0"/>
                <w:szCs w:val="20"/>
                <w:lang w:val="en-GB" w:bidi="ar-SA"/>
              </w:rPr>
            </w:pPr>
            <w:proofErr w:type="gramStart"/>
            <w:r w:rsidRPr="008F6B79">
              <w:rPr>
                <w:rFonts w:ascii="Times New Roman" w:hAnsi="Times New Roman" w:eastAsia="Times New Roman" w:cs="Times New Roman"/>
                <w:color w:val="333333"/>
                <w:kern w:val="36"/>
                <w:sz w:val="20"/>
                <w:szCs w:val="20"/>
                <w:lang w:val="en-GB" w:bidi="ar-SA"/>
              </w:rPr>
              <w:t>Purpose :</w:t>
            </w:r>
            <w:proofErr w:type="gramEnd"/>
            <w:r w:rsidRPr="008F6B79">
              <w:rPr>
                <w:rFonts w:ascii="Times New Roman" w:hAnsi="Times New Roman" w:eastAsia="Times New Roman" w:cs="Times New Roman"/>
                <w:color w:val="333333"/>
                <w:kern w:val="36"/>
                <w:sz w:val="20"/>
                <w:szCs w:val="20"/>
                <w:lang w:val="en-GB" w:bidi="ar-SA"/>
              </w:rPr>
              <w:t xml:space="preserve"> </w:t>
            </w:r>
            <w:r w:rsidRPr="008F6B79" w:rsidR="004340B0">
              <w:rPr>
                <w:rFonts w:ascii="Times New Roman" w:hAnsi="Times New Roman" w:eastAsia="Times New Roman" w:cs="Times New Roman"/>
                <w:color w:val="333333"/>
                <w:kern w:val="36"/>
                <w:sz w:val="20"/>
                <w:szCs w:val="20"/>
                <w:lang w:val="en-GB" w:bidi="ar-SA"/>
              </w:rPr>
              <w:t>To develop practical skills in aesthetic dental planning</w:t>
            </w:r>
            <w:r w:rsidRPr="008F6B79">
              <w:rPr>
                <w:rFonts w:ascii="Times New Roman" w:hAnsi="Times New Roman" w:eastAsia="Times New Roman" w:cs="Times New Roman"/>
                <w:color w:val="333333"/>
                <w:kern w:val="36"/>
                <w:sz w:val="20"/>
                <w:szCs w:val="20"/>
                <w:lang w:val="en-GB" w:bidi="ar-SA"/>
              </w:rPr>
              <w:t>.</w:t>
            </w:r>
          </w:p>
          <w:p w:rsidRPr="008F6B79" w:rsidR="00654DD4" w:rsidP="006D4CD2" w:rsidRDefault="00654DD4" w14:paraId="413B0F27"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0"/>
                <w:szCs w:val="20"/>
                <w:lang w:val="en-GB" w:bidi="ar-SA"/>
              </w:rPr>
            </w:pPr>
            <w:proofErr w:type="gramStart"/>
            <w:r w:rsidRPr="008F6B79">
              <w:rPr>
                <w:rFonts w:ascii="Times New Roman" w:hAnsi="Times New Roman" w:eastAsia="Times New Roman" w:cs="Times New Roman"/>
                <w:color w:val="333333"/>
                <w:kern w:val="36"/>
                <w:sz w:val="20"/>
                <w:szCs w:val="20"/>
                <w:lang w:val="en-GB" w:bidi="ar-SA"/>
              </w:rPr>
              <w:t>Implementation :</w:t>
            </w:r>
            <w:proofErr w:type="gramEnd"/>
            <w:r w:rsidRPr="008F6B79">
              <w:rPr>
                <w:rFonts w:ascii="Times New Roman" w:hAnsi="Times New Roman" w:eastAsia="Times New Roman" w:cs="Times New Roman"/>
                <w:color w:val="333333"/>
                <w:kern w:val="36"/>
                <w:sz w:val="20"/>
                <w:szCs w:val="20"/>
                <w:lang w:val="en-GB" w:bidi="ar-SA"/>
              </w:rPr>
              <w:t xml:space="preserve"> Laboratory work following lectures to apply theoretical knowledge practically. </w:t>
            </w:r>
          </w:p>
          <w:p w:rsidRPr="008F6B79" w:rsidR="00654DD4" w:rsidP="006D4CD2" w:rsidRDefault="00654DD4" w14:paraId="5B66FFFD" wp14:textId="77777777">
            <w:pPr>
              <w:widowControl/>
              <w:numPr>
                <w:ilvl w:val="0"/>
                <w:numId w:val="9"/>
              </w:numPr>
              <w:shd w:val="clear" w:color="auto" w:fill="FFFFFF"/>
              <w:autoSpaceDE/>
              <w:autoSpaceDN/>
              <w:spacing w:line="240" w:lineRule="atLeast"/>
              <w:contextualSpacing/>
              <w:textAlignment w:val="baseline"/>
              <w:outlineLvl w:val="0"/>
              <w:rPr>
                <w:rFonts w:ascii="Times New Roman" w:hAnsi="Times New Roman" w:eastAsia="Times New Roman" w:cs="Times New Roman"/>
                <w:b/>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 xml:space="preserve"> </w:t>
            </w:r>
            <w:r w:rsidRPr="008F6B79">
              <w:rPr>
                <w:rFonts w:ascii="Times New Roman" w:hAnsi="Times New Roman" w:eastAsia="Times New Roman" w:cs="Times New Roman"/>
                <w:b/>
                <w:color w:val="333333"/>
                <w:kern w:val="36"/>
                <w:sz w:val="20"/>
                <w:szCs w:val="20"/>
                <w:lang w:val="en-GB" w:bidi="ar-SA"/>
              </w:rPr>
              <w:t xml:space="preserve">Seminars and Group Discussions : </w:t>
            </w:r>
            <w:r w:rsidRPr="008F6B79" w:rsidR="004340B0">
              <w:rPr>
                <w:rFonts w:ascii="Times New Roman" w:hAnsi="Times New Roman" w:eastAsia="Times New Roman" w:cs="Times New Roman"/>
                <w:b/>
                <w:color w:val="333333"/>
                <w:kern w:val="36"/>
                <w:sz w:val="20"/>
                <w:szCs w:val="20"/>
                <w:lang w:val="en-GB" w:bidi="ar-SA"/>
              </w:rPr>
              <w:t>1</w:t>
            </w:r>
            <w:r w:rsidRPr="008F6B79">
              <w:rPr>
                <w:rFonts w:ascii="Times New Roman" w:hAnsi="Times New Roman" w:eastAsia="Times New Roman" w:cs="Times New Roman"/>
                <w:b/>
                <w:color w:val="333333"/>
                <w:kern w:val="36"/>
                <w:sz w:val="20"/>
                <w:szCs w:val="20"/>
                <w:lang w:val="en-GB" w:bidi="ar-SA"/>
              </w:rPr>
              <w:t>0 %</w:t>
            </w:r>
          </w:p>
          <w:p w:rsidRPr="008F6B79" w:rsidR="00654DD4" w:rsidP="006D4CD2" w:rsidRDefault="00654DD4" w14:paraId="5C78676A"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0"/>
                <w:szCs w:val="20"/>
                <w:lang w:val="en-GB" w:bidi="ar-SA"/>
              </w:rPr>
            </w:pPr>
            <w:proofErr w:type="gramStart"/>
            <w:r w:rsidRPr="008F6B79">
              <w:rPr>
                <w:rFonts w:ascii="Times New Roman" w:hAnsi="Times New Roman" w:eastAsia="Times New Roman" w:cs="Times New Roman"/>
                <w:color w:val="333333"/>
                <w:kern w:val="36"/>
                <w:sz w:val="20"/>
                <w:szCs w:val="20"/>
                <w:lang w:val="en-GB" w:bidi="ar-SA"/>
              </w:rPr>
              <w:t>Purpose :</w:t>
            </w:r>
            <w:proofErr w:type="gramEnd"/>
            <w:r w:rsidRPr="008F6B79">
              <w:rPr>
                <w:rFonts w:ascii="Times New Roman" w:hAnsi="Times New Roman" w:eastAsia="Times New Roman" w:cs="Times New Roman"/>
                <w:color w:val="333333"/>
                <w:kern w:val="36"/>
                <w:sz w:val="20"/>
                <w:szCs w:val="20"/>
                <w:lang w:val="en-GB" w:bidi="ar-SA"/>
              </w:rPr>
              <w:t xml:space="preserve"> To enhance understanding through discussion and collaborative learning. </w:t>
            </w:r>
          </w:p>
          <w:p w:rsidRPr="008F6B79" w:rsidR="00654DD4" w:rsidP="006D4CD2" w:rsidRDefault="00654DD4" w14:paraId="76D3899B" wp14:textId="77777777">
            <w:pPr>
              <w:widowControl/>
              <w:numPr>
                <w:ilvl w:val="0"/>
                <w:numId w:val="3"/>
              </w:numPr>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0"/>
                <w:szCs w:val="20"/>
                <w:lang w:val="en-GB" w:bidi="ar-SA"/>
              </w:rPr>
            </w:pPr>
            <w:proofErr w:type="gramStart"/>
            <w:r w:rsidRPr="008F6B79">
              <w:rPr>
                <w:rFonts w:ascii="Times New Roman" w:hAnsi="Times New Roman" w:eastAsia="Times New Roman" w:cs="Times New Roman"/>
                <w:color w:val="333333"/>
                <w:kern w:val="36"/>
                <w:sz w:val="20"/>
                <w:szCs w:val="20"/>
                <w:lang w:val="en-GB" w:bidi="ar-SA"/>
              </w:rPr>
              <w:t>Implementation :</w:t>
            </w:r>
            <w:proofErr w:type="gramEnd"/>
            <w:r w:rsidRPr="008F6B79">
              <w:rPr>
                <w:rFonts w:ascii="Times New Roman" w:hAnsi="Times New Roman" w:eastAsia="Times New Roman" w:cs="Times New Roman"/>
                <w:color w:val="333333"/>
                <w:kern w:val="36"/>
                <w:sz w:val="20"/>
                <w:szCs w:val="20"/>
                <w:lang w:val="en-GB" w:bidi="ar-SA"/>
              </w:rPr>
              <w:t xml:space="preserve"> Scheduled sessions for discussing case studies, research findings and current trends. </w:t>
            </w:r>
          </w:p>
          <w:p w:rsidRPr="008F6B79" w:rsidR="004340B0" w:rsidP="004340B0" w:rsidRDefault="004340B0" w14:paraId="74A064CD" wp14:textId="77777777">
            <w:pPr>
              <w:widowControl/>
              <w:numPr>
                <w:ilvl w:val="0"/>
                <w:numId w:val="9"/>
              </w:numPr>
              <w:shd w:val="clear" w:color="auto" w:fill="FFFFFF"/>
              <w:autoSpaceDE/>
              <w:autoSpaceDN/>
              <w:spacing w:line="240" w:lineRule="atLeast"/>
              <w:contextualSpacing/>
              <w:textAlignment w:val="baseline"/>
              <w:outlineLvl w:val="0"/>
              <w:rPr>
                <w:rFonts w:ascii="Times New Roman" w:hAnsi="Times New Roman" w:eastAsia="Times New Roman" w:cs="Times New Roman"/>
                <w:b/>
                <w:color w:val="333333"/>
                <w:kern w:val="36"/>
                <w:sz w:val="20"/>
                <w:szCs w:val="20"/>
                <w:lang w:val="en-GB" w:bidi="ar-SA"/>
              </w:rPr>
            </w:pPr>
            <w:r w:rsidRPr="008F6B79">
              <w:rPr>
                <w:rFonts w:ascii="Times New Roman" w:hAnsi="Times New Roman" w:eastAsia="Times New Roman" w:cs="Times New Roman"/>
                <w:b/>
                <w:color w:val="333333"/>
                <w:kern w:val="36"/>
                <w:sz w:val="20"/>
                <w:szCs w:val="20"/>
                <w:lang w:val="en-GB" w:bidi="ar-SA"/>
              </w:rPr>
              <w:t>E-learning resources: 20%</w:t>
            </w:r>
          </w:p>
          <w:p w:rsidRPr="008F6B79" w:rsidR="004340B0" w:rsidP="004340B0" w:rsidRDefault="004340B0" w14:paraId="4FAC7A43" wp14:textId="77777777">
            <w:pPr>
              <w:widowControl/>
              <w:shd w:val="clear" w:color="auto" w:fill="FFFFFF"/>
              <w:autoSpaceDE/>
              <w:autoSpaceDN/>
              <w:spacing w:line="240" w:lineRule="atLeast"/>
              <w:ind w:left="828"/>
              <w:contextualSpacing/>
              <w:textAlignment w:val="baseline"/>
              <w:outlineLvl w:val="0"/>
              <w:rPr>
                <w:rFonts w:ascii="Times New Roman" w:hAnsi="Times New Roman" w:eastAsia="Times New Roman" w:cs="Times New Roman"/>
                <w:bCs/>
                <w:color w:val="333333"/>
                <w:kern w:val="36"/>
                <w:sz w:val="20"/>
                <w:szCs w:val="20"/>
                <w:lang w:val="en-GB" w:bidi="ar-SA"/>
              </w:rPr>
            </w:pPr>
            <w:r w:rsidRPr="008F6B79">
              <w:rPr>
                <w:rFonts w:ascii="Times New Roman" w:hAnsi="Times New Roman" w:eastAsia="Times New Roman" w:cs="Times New Roman"/>
                <w:b/>
                <w:color w:val="333333"/>
                <w:kern w:val="36"/>
                <w:sz w:val="20"/>
                <w:szCs w:val="20"/>
                <w:lang w:val="en-GB" w:bidi="ar-SA"/>
              </w:rPr>
              <w:t xml:space="preserve">• </w:t>
            </w:r>
            <w:r w:rsidRPr="008F6B79">
              <w:rPr>
                <w:rFonts w:ascii="Times New Roman" w:hAnsi="Times New Roman" w:eastAsia="Times New Roman" w:cs="Times New Roman"/>
                <w:bCs/>
                <w:color w:val="333333"/>
                <w:kern w:val="36"/>
                <w:sz w:val="20"/>
                <w:szCs w:val="20"/>
                <w:lang w:val="en-GB" w:bidi="ar-SA"/>
              </w:rPr>
              <w:t>Purpose: To supplement and reinforce learning outside the classroom.</w:t>
            </w:r>
          </w:p>
          <w:p w:rsidRPr="008F6B79" w:rsidR="00654DD4" w:rsidP="004340B0" w:rsidRDefault="004340B0" w14:paraId="3B5D84D4" wp14:textId="77777777">
            <w:pPr>
              <w:widowControl/>
              <w:shd w:val="clear" w:color="auto" w:fill="FFFFFF"/>
              <w:autoSpaceDE/>
              <w:autoSpaceDN/>
              <w:spacing w:line="240" w:lineRule="atLeast"/>
              <w:ind w:left="828"/>
              <w:contextualSpacing/>
              <w:textAlignment w:val="baseline"/>
              <w:outlineLvl w:val="0"/>
              <w:rPr>
                <w:rFonts w:ascii="Times New Roman" w:hAnsi="Times New Roman" w:eastAsia="Times New Roman" w:cs="Times New Roman"/>
                <w:bCs/>
                <w:color w:val="333333"/>
                <w:kern w:val="36"/>
                <w:sz w:val="20"/>
                <w:szCs w:val="20"/>
                <w:lang w:val="en-GB" w:bidi="ar-SA"/>
              </w:rPr>
            </w:pPr>
            <w:r w:rsidRPr="008F6B79">
              <w:rPr>
                <w:rFonts w:ascii="Times New Roman" w:hAnsi="Times New Roman" w:eastAsia="Times New Roman" w:cs="Times New Roman"/>
                <w:bCs/>
                <w:color w:val="333333"/>
                <w:kern w:val="36"/>
                <w:sz w:val="20"/>
                <w:szCs w:val="20"/>
                <w:lang w:val="en-GB" w:bidi="ar-SA"/>
              </w:rPr>
              <w:t>• Implementation: Access to online materials and forums for further study and discussion</w:t>
            </w:r>
            <w:r w:rsidRPr="008F6B79" w:rsidR="00654DD4">
              <w:rPr>
                <w:rFonts w:ascii="Times New Roman" w:hAnsi="Times New Roman" w:eastAsia="Times New Roman" w:cs="Times New Roman"/>
                <w:bCs/>
                <w:color w:val="333333"/>
                <w:kern w:val="36"/>
                <w:sz w:val="20"/>
                <w:szCs w:val="20"/>
                <w:lang w:val="en-GB" w:bidi="ar-SA"/>
              </w:rPr>
              <w:t xml:space="preserve">                 </w:t>
            </w:r>
          </w:p>
          <w:p w:rsidRPr="008F6B79" w:rsidR="00654DD4" w:rsidP="00654DD4" w:rsidRDefault="00654DD4" w14:paraId="55A117E8" wp14:textId="77777777">
            <w:pPr>
              <w:widowControl/>
              <w:shd w:val="clear" w:color="auto" w:fill="FFFFFF"/>
              <w:autoSpaceDE/>
              <w:autoSpaceDN/>
              <w:spacing w:line="240" w:lineRule="atLeast"/>
              <w:ind w:left="108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 xml:space="preserve">                                                                             </w:t>
            </w:r>
          </w:p>
          <w:p w:rsidRPr="008F6B79" w:rsidR="008E33B7" w:rsidP="00654DD4" w:rsidRDefault="00654DD4" w14:paraId="68AE4B24" wp14:textId="77777777">
            <w:pPr>
              <w:rPr>
                <w:rFonts w:ascii="Times New Roman" w:hAnsi="Times New Roman" w:cs="Times New Roman"/>
                <w:sz w:val="20"/>
                <w:szCs w:val="20"/>
              </w:rPr>
            </w:pPr>
            <w:r w:rsidRPr="008F6B79">
              <w:rPr>
                <w:rFonts w:ascii="Times New Roman" w:hAnsi="Times New Roman" w:eastAsia="Times New Roman" w:cs="Times New Roman"/>
                <w:color w:val="333333"/>
                <w:kern w:val="36"/>
                <w:sz w:val="20"/>
                <w:szCs w:val="20"/>
              </w:rPr>
              <w:t xml:space="preserve">These percentages are indicative and can be adjusted based on specific course requirements, institutional guidelines or the needs of students group. The allocation ensures a special emphasis on the theoretical part through lectures </w:t>
            </w:r>
            <w:proofErr w:type="gramStart"/>
            <w:r w:rsidRPr="008F6B79">
              <w:rPr>
                <w:rFonts w:ascii="Times New Roman" w:hAnsi="Times New Roman" w:eastAsia="Times New Roman" w:cs="Times New Roman"/>
                <w:color w:val="333333"/>
                <w:kern w:val="36"/>
                <w:sz w:val="20"/>
                <w:szCs w:val="20"/>
              </w:rPr>
              <w:t xml:space="preserve">( </w:t>
            </w:r>
            <w:r w:rsidRPr="008F6B79" w:rsidR="004340B0">
              <w:rPr>
                <w:rFonts w:ascii="Times New Roman" w:hAnsi="Times New Roman" w:eastAsia="Times New Roman" w:cs="Times New Roman"/>
                <w:color w:val="333333"/>
                <w:kern w:val="36"/>
                <w:sz w:val="20"/>
                <w:szCs w:val="20"/>
              </w:rPr>
              <w:t>15</w:t>
            </w:r>
            <w:proofErr w:type="gramEnd"/>
            <w:r w:rsidRPr="008F6B79">
              <w:rPr>
                <w:rFonts w:ascii="Times New Roman" w:hAnsi="Times New Roman" w:eastAsia="Times New Roman" w:cs="Times New Roman"/>
                <w:color w:val="333333"/>
                <w:kern w:val="36"/>
                <w:sz w:val="20"/>
                <w:szCs w:val="20"/>
              </w:rPr>
              <w:t xml:space="preserve"> % ) while maintaining a solid foundation in p</w:t>
            </w:r>
            <w:r w:rsidRPr="008F6B79" w:rsidR="00114211">
              <w:rPr>
                <w:rFonts w:ascii="Times New Roman" w:hAnsi="Times New Roman" w:eastAsia="Times New Roman" w:cs="Times New Roman"/>
                <w:color w:val="333333"/>
                <w:kern w:val="36"/>
                <w:sz w:val="20"/>
                <w:szCs w:val="20"/>
              </w:rPr>
              <w:t xml:space="preserve">ractical and laboratory work ( </w:t>
            </w:r>
            <w:r w:rsidRPr="008F6B79" w:rsidR="004340B0">
              <w:rPr>
                <w:rFonts w:ascii="Times New Roman" w:hAnsi="Times New Roman" w:eastAsia="Times New Roman" w:cs="Times New Roman"/>
                <w:color w:val="333333"/>
                <w:kern w:val="36"/>
                <w:sz w:val="20"/>
                <w:szCs w:val="20"/>
              </w:rPr>
              <w:t>15</w:t>
            </w:r>
            <w:r w:rsidRPr="008F6B79">
              <w:rPr>
                <w:rFonts w:ascii="Times New Roman" w:hAnsi="Times New Roman" w:eastAsia="Times New Roman" w:cs="Times New Roman"/>
                <w:color w:val="333333"/>
                <w:kern w:val="36"/>
                <w:sz w:val="20"/>
                <w:szCs w:val="20"/>
              </w:rPr>
              <w:t xml:space="preserve"> % ). Interactive and student-centered le</w:t>
            </w:r>
            <w:r w:rsidRPr="008F6B79" w:rsidR="00617FF6">
              <w:rPr>
                <w:rFonts w:ascii="Times New Roman" w:hAnsi="Times New Roman" w:eastAsia="Times New Roman" w:cs="Times New Roman"/>
                <w:color w:val="333333"/>
                <w:kern w:val="36"/>
                <w:sz w:val="20"/>
                <w:szCs w:val="20"/>
              </w:rPr>
              <w:t>arning methods such as seminars</w:t>
            </w:r>
            <w:r w:rsidRPr="008F6B79">
              <w:rPr>
                <w:rFonts w:ascii="Times New Roman" w:hAnsi="Times New Roman" w:eastAsia="Times New Roman" w:cs="Times New Roman"/>
                <w:color w:val="333333"/>
                <w:kern w:val="36"/>
                <w:sz w:val="20"/>
                <w:szCs w:val="20"/>
              </w:rPr>
              <w:t xml:space="preserve"> are integrated to enhance critical thinking and collaboration.</w:t>
            </w:r>
          </w:p>
        </w:tc>
        <w:tc>
          <w:tcPr>
            <w:tcW w:w="1246" w:type="dxa"/>
            <w:tcMar/>
          </w:tcPr>
          <w:p w:rsidRPr="008F6B79" w:rsidR="00002B0E" w:rsidP="00002B0E" w:rsidRDefault="00002B0E" w14:paraId="48A21919" wp14:textId="77777777">
            <w:pPr>
              <w:jc w:val="right"/>
              <w:rPr>
                <w:rFonts w:ascii="Times New Roman" w:hAnsi="Times New Roman" w:cs="Times New Roman"/>
                <w:sz w:val="20"/>
                <w:szCs w:val="20"/>
              </w:rPr>
            </w:pPr>
          </w:p>
        </w:tc>
      </w:tr>
      <w:tr xmlns:wp14="http://schemas.microsoft.com/office/word/2010/wordml" w:rsidRPr="008F6B79" w:rsidR="00002B0E" w:rsidTr="6A99F158" w14:paraId="2B304894" wp14:textId="77777777">
        <w:trPr>
          <w:trHeight w:val="4321" w:hRule="exact"/>
        </w:trPr>
        <w:tc>
          <w:tcPr>
            <w:tcW w:w="2577" w:type="dxa"/>
            <w:vMerge w:val="restart"/>
            <w:shd w:val="clear" w:color="auto" w:fill="DEEAF6" w:themeFill="accent5" w:themeFillTint="33"/>
            <w:tcMar/>
            <w:vAlign w:val="center"/>
          </w:tcPr>
          <w:p w:rsidRPr="008F6B79" w:rsidR="00002B0E" w:rsidP="007552CD" w:rsidRDefault="003C2656" w14:paraId="03064C9A"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Asses</w:t>
            </w:r>
            <w:r w:rsidRPr="008F6B79" w:rsidR="007552CD">
              <w:rPr>
                <w:rFonts w:ascii="Times New Roman" w:hAnsi="Times New Roman" w:cs="Times New Roman"/>
                <w:b/>
                <w:sz w:val="20"/>
                <w:szCs w:val="20"/>
              </w:rPr>
              <w:t>s</w:t>
            </w:r>
            <w:r w:rsidRPr="008F6B79" w:rsidR="0092791E">
              <w:rPr>
                <w:rFonts w:ascii="Times New Roman" w:hAnsi="Times New Roman" w:cs="Times New Roman"/>
                <w:b/>
                <w:sz w:val="20"/>
                <w:szCs w:val="20"/>
              </w:rPr>
              <w:t>ment M</w:t>
            </w:r>
            <w:r w:rsidRPr="008F6B79">
              <w:rPr>
                <w:rFonts w:ascii="Times New Roman" w:hAnsi="Times New Roman" w:cs="Times New Roman"/>
                <w:b/>
                <w:sz w:val="20"/>
                <w:szCs w:val="20"/>
              </w:rPr>
              <w:t>ethods</w:t>
            </w:r>
          </w:p>
        </w:tc>
        <w:tc>
          <w:tcPr>
            <w:tcW w:w="5262" w:type="dxa"/>
            <w:gridSpan w:val="3"/>
            <w:shd w:val="clear" w:color="auto" w:fill="F2F2F2" w:themeFill="background1" w:themeFillShade="F2"/>
            <w:tcMar/>
          </w:tcPr>
          <w:p w:rsidRPr="008F6B79" w:rsidR="00654DD4" w:rsidP="00654DD4" w:rsidRDefault="00654DD4" w14:paraId="5B8D22BB"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r w:rsidRPr="008F6B79">
              <w:rPr>
                <w:rFonts w:ascii="Times New Roman" w:hAnsi="Times New Roman" w:eastAsia="Times New Roman" w:cs="Times New Roman"/>
                <w:color w:val="333333"/>
                <w:kern w:val="36"/>
                <w:sz w:val="20"/>
                <w:szCs w:val="20"/>
              </w:rPr>
              <w:t>The following assessment methods correspond to the learning methods outlined previously, ensuring a comprehensive evaluation of student performance throughout the course.</w:t>
            </w:r>
          </w:p>
          <w:p w:rsidRPr="008F6B79" w:rsidR="00654DD4" w:rsidP="00654DD4" w:rsidRDefault="00654DD4" w14:paraId="7C8AA3C7" wp14:textId="77777777">
            <w:pPr>
              <w:shd w:val="clear" w:color="auto" w:fill="FFFFFF"/>
              <w:spacing w:line="240" w:lineRule="atLeast"/>
              <w:textAlignment w:val="baseline"/>
              <w:outlineLvl w:val="0"/>
              <w:rPr>
                <w:rFonts w:ascii="Times New Roman" w:hAnsi="Times New Roman" w:eastAsia="Times New Roman" w:cs="Times New Roman"/>
                <w:b/>
                <w:color w:val="333333"/>
                <w:kern w:val="36"/>
                <w:sz w:val="20"/>
                <w:szCs w:val="20"/>
              </w:rPr>
            </w:pPr>
            <w:r w:rsidRPr="008F6B79">
              <w:rPr>
                <w:rFonts w:ascii="Times New Roman" w:hAnsi="Times New Roman" w:eastAsia="Times New Roman" w:cs="Times New Roman"/>
                <w:b/>
                <w:color w:val="333333"/>
                <w:kern w:val="36"/>
                <w:sz w:val="20"/>
                <w:szCs w:val="20"/>
              </w:rPr>
              <w:t>Assessment Methods Aligned with Learning Methods :</w:t>
            </w:r>
          </w:p>
          <w:p w:rsidRPr="008F6B79" w:rsidR="00654DD4" w:rsidP="006D4CD2" w:rsidRDefault="00654DD4" w14:paraId="689D3E48" wp14:textId="77777777">
            <w:pPr>
              <w:widowControl/>
              <w:numPr>
                <w:ilvl w:val="0"/>
                <w:numId w:val="10"/>
              </w:numPr>
              <w:shd w:val="clear" w:color="auto" w:fill="FFFFFF"/>
              <w:autoSpaceDE/>
              <w:autoSpaceDN/>
              <w:spacing w:line="240" w:lineRule="atLeast"/>
              <w:contextualSpacing/>
              <w:textAlignment w:val="baseline"/>
              <w:outlineLvl w:val="0"/>
              <w:rPr>
                <w:rFonts w:ascii="Times New Roman" w:hAnsi="Times New Roman" w:eastAsia="Times New Roman" w:cs="Times New Roman"/>
                <w:b/>
                <w:color w:val="333333"/>
                <w:kern w:val="36"/>
                <w:sz w:val="20"/>
                <w:szCs w:val="20"/>
                <w:lang w:val="en-GB" w:bidi="ar-SA"/>
              </w:rPr>
            </w:pPr>
            <w:r w:rsidRPr="008F6B79">
              <w:rPr>
                <w:rFonts w:ascii="Times New Roman" w:hAnsi="Times New Roman" w:eastAsia="Times New Roman" w:cs="Times New Roman"/>
                <w:b/>
                <w:color w:val="333333"/>
                <w:kern w:val="36"/>
                <w:sz w:val="20"/>
                <w:szCs w:val="20"/>
                <w:lang w:val="en-GB" w:bidi="ar-SA"/>
              </w:rPr>
              <w:t>Lectures ( 35 % )</w:t>
            </w:r>
          </w:p>
          <w:p w:rsidRPr="008F6B79" w:rsidR="00654DD4" w:rsidP="00654DD4" w:rsidRDefault="00654DD4" w14:paraId="3D7F3694" wp14:textId="77777777">
            <w:pPr>
              <w:widowControl/>
              <w:shd w:val="clear" w:color="auto" w:fill="FFFFFF"/>
              <w:autoSpaceDE/>
              <w:autoSpaceDN/>
              <w:spacing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Assessment method – Written Examinations</w:t>
            </w:r>
          </w:p>
          <w:p w:rsidRPr="008F6B79" w:rsidR="00654DD4" w:rsidP="00654DD4" w:rsidRDefault="00654DD4" w14:paraId="3FF233FC"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r w:rsidRPr="008F6B79">
              <w:rPr>
                <w:rFonts w:ascii="Times New Roman" w:hAnsi="Times New Roman" w:eastAsia="Times New Roman" w:cs="Times New Roman"/>
                <w:color w:val="333333"/>
                <w:kern w:val="36"/>
                <w:sz w:val="20"/>
                <w:szCs w:val="20"/>
              </w:rPr>
              <w:t>Students will be assessed thr</w:t>
            </w:r>
            <w:r w:rsidRPr="008F6B79" w:rsidR="002A13BE">
              <w:rPr>
                <w:rFonts w:ascii="Times New Roman" w:hAnsi="Times New Roman" w:eastAsia="Times New Roman" w:cs="Times New Roman"/>
                <w:color w:val="333333"/>
                <w:kern w:val="36"/>
                <w:sz w:val="20"/>
                <w:szCs w:val="20"/>
              </w:rPr>
              <w:t>o</w:t>
            </w:r>
            <w:r w:rsidRPr="008F6B79">
              <w:rPr>
                <w:rFonts w:ascii="Times New Roman" w:hAnsi="Times New Roman" w:eastAsia="Times New Roman" w:cs="Times New Roman"/>
                <w:color w:val="333333"/>
                <w:kern w:val="36"/>
                <w:sz w:val="20"/>
                <w:szCs w:val="20"/>
              </w:rPr>
              <w:t>ugh written exams covering theoretical knowledge presented during lectures. These ex</w:t>
            </w:r>
            <w:r w:rsidRPr="008F6B79" w:rsidR="002A13BE">
              <w:rPr>
                <w:rFonts w:ascii="Times New Roman" w:hAnsi="Times New Roman" w:eastAsia="Times New Roman" w:cs="Times New Roman"/>
                <w:color w:val="333333"/>
                <w:kern w:val="36"/>
                <w:sz w:val="20"/>
                <w:szCs w:val="20"/>
              </w:rPr>
              <w:t>a</w:t>
            </w:r>
            <w:r w:rsidRPr="008F6B79">
              <w:rPr>
                <w:rFonts w:ascii="Times New Roman" w:hAnsi="Times New Roman" w:eastAsia="Times New Roman" w:cs="Times New Roman"/>
                <w:color w:val="333333"/>
                <w:kern w:val="36"/>
                <w:sz w:val="20"/>
                <w:szCs w:val="20"/>
              </w:rPr>
              <w:t xml:space="preserve">ms may include multiple-choice questions, short answer questions and essay questions to evaluate comprehension of foundational concepts in appliances and instruments in dental laboratory. </w:t>
            </w:r>
          </w:p>
          <w:p w:rsidRPr="008F6B79" w:rsidR="00002B0E" w:rsidP="007552CD" w:rsidRDefault="00002B0E" w14:paraId="6BD18F9B" wp14:textId="77777777">
            <w:pPr>
              <w:pStyle w:val="ListParagraph"/>
              <w:rPr>
                <w:rFonts w:ascii="Times New Roman" w:hAnsi="Times New Roman" w:cs="Times New Roman"/>
                <w:b/>
                <w:bCs/>
                <w:sz w:val="20"/>
                <w:szCs w:val="20"/>
              </w:rPr>
            </w:pPr>
          </w:p>
        </w:tc>
        <w:tc>
          <w:tcPr>
            <w:tcW w:w="1246" w:type="dxa"/>
            <w:shd w:val="clear" w:color="auto" w:fill="F2F2F2" w:themeFill="background1" w:themeFillShade="F2"/>
            <w:tcMar/>
          </w:tcPr>
          <w:p w:rsidRPr="008F6B79" w:rsidR="00002B0E" w:rsidP="00002B0E" w:rsidRDefault="00002B0E" w14:paraId="238601FE" wp14:textId="77777777">
            <w:pPr>
              <w:jc w:val="center"/>
              <w:rPr>
                <w:rFonts w:ascii="Times New Roman" w:hAnsi="Times New Roman" w:cs="Times New Roman"/>
                <w:b/>
                <w:sz w:val="20"/>
                <w:szCs w:val="20"/>
              </w:rPr>
            </w:pPr>
          </w:p>
        </w:tc>
      </w:tr>
      <w:tr xmlns:wp14="http://schemas.microsoft.com/office/word/2010/wordml" w:rsidRPr="008F6B79" w:rsidR="00786486" w:rsidTr="6A99F158" w14:paraId="02614873" wp14:textId="77777777">
        <w:trPr>
          <w:trHeight w:val="78" w:hRule="exact"/>
        </w:trPr>
        <w:tc>
          <w:tcPr>
            <w:tcW w:w="2577" w:type="dxa"/>
            <w:vMerge/>
            <w:tcMar/>
            <w:vAlign w:val="center"/>
          </w:tcPr>
          <w:p w:rsidRPr="008F6B79" w:rsidR="00786486" w:rsidP="00002B0E" w:rsidRDefault="00786486" w14:paraId="0F3CABC7" wp14:textId="77777777">
            <w:pPr>
              <w:jc w:val="center"/>
              <w:rPr>
                <w:rFonts w:ascii="Times New Roman" w:hAnsi="Times New Roman" w:cs="Times New Roman"/>
                <w:b/>
                <w:sz w:val="20"/>
                <w:szCs w:val="20"/>
              </w:rPr>
            </w:pPr>
          </w:p>
        </w:tc>
        <w:tc>
          <w:tcPr>
            <w:tcW w:w="5262" w:type="dxa"/>
            <w:gridSpan w:val="3"/>
            <w:shd w:val="clear" w:color="auto" w:fill="F2F2F2" w:themeFill="background1" w:themeFillShade="F2"/>
            <w:tcMar/>
          </w:tcPr>
          <w:p w:rsidRPr="008F6B79" w:rsidR="00786486" w:rsidP="00002B0E" w:rsidRDefault="00786486" w14:paraId="5B08B5D1" wp14:textId="77777777">
            <w:pPr>
              <w:rPr>
                <w:rFonts w:ascii="Times New Roman" w:hAnsi="Times New Roman" w:cs="Times New Roman"/>
                <w:b/>
                <w:sz w:val="20"/>
                <w:szCs w:val="20"/>
              </w:rPr>
            </w:pPr>
          </w:p>
        </w:tc>
        <w:tc>
          <w:tcPr>
            <w:tcW w:w="1246" w:type="dxa"/>
            <w:shd w:val="clear" w:color="auto" w:fill="F2F2F2" w:themeFill="background1" w:themeFillShade="F2"/>
            <w:tcMar/>
          </w:tcPr>
          <w:p w:rsidRPr="008F6B79" w:rsidR="00786486" w:rsidP="00002B0E" w:rsidRDefault="007552CD" w14:paraId="77D63B4E"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w:t>
            </w:r>
          </w:p>
        </w:tc>
      </w:tr>
      <w:tr xmlns:wp14="http://schemas.microsoft.com/office/word/2010/wordml" w:rsidRPr="008F6B79" w:rsidR="00002B0E" w:rsidTr="6A99F158" w14:paraId="4D6F16E6" wp14:textId="77777777">
        <w:trPr>
          <w:trHeight w:val="7282" w:hRule="exact"/>
        </w:trPr>
        <w:tc>
          <w:tcPr>
            <w:tcW w:w="2577" w:type="dxa"/>
            <w:vMerge/>
            <w:tcMar/>
          </w:tcPr>
          <w:p w:rsidRPr="008F6B79" w:rsidR="00002B0E" w:rsidP="00002B0E" w:rsidRDefault="00002B0E" w14:paraId="16DEB4AB" wp14:textId="77777777">
            <w:pPr>
              <w:jc w:val="center"/>
              <w:rPr>
                <w:rFonts w:ascii="Times New Roman" w:hAnsi="Times New Roman" w:cs="Times New Roman"/>
                <w:sz w:val="20"/>
                <w:szCs w:val="20"/>
              </w:rPr>
            </w:pPr>
          </w:p>
        </w:tc>
        <w:tc>
          <w:tcPr>
            <w:tcW w:w="5262" w:type="dxa"/>
            <w:gridSpan w:val="3"/>
            <w:tcMar/>
          </w:tcPr>
          <w:p w:rsidRPr="008F6B79" w:rsidR="00654DD4" w:rsidP="00654DD4" w:rsidRDefault="00654DD4" w14:paraId="0AD9C6F4" wp14:textId="77777777">
            <w:pPr>
              <w:shd w:val="clear" w:color="auto" w:fill="FFFFFF"/>
              <w:spacing w:line="240" w:lineRule="atLeast"/>
              <w:textAlignment w:val="baseline"/>
              <w:outlineLvl w:val="0"/>
              <w:rPr>
                <w:rStyle w:val="tlid-translation"/>
                <w:rFonts w:ascii="Times New Roman" w:hAnsi="Times New Roman" w:cs="Times New Roman"/>
                <w:b/>
                <w:bCs/>
                <w:sz w:val="20"/>
                <w:szCs w:val="20"/>
              </w:rPr>
            </w:pPr>
          </w:p>
          <w:p w:rsidRPr="008F6B79" w:rsidR="00654DD4" w:rsidP="006D4CD2" w:rsidRDefault="00DB6250" w14:paraId="33234B25" wp14:textId="77777777">
            <w:pPr>
              <w:pStyle w:val="ListParagraph"/>
              <w:numPr>
                <w:ilvl w:val="0"/>
                <w:numId w:val="10"/>
              </w:numPr>
              <w:shd w:val="clear" w:color="auto" w:fill="FFFFFF"/>
              <w:spacing w:line="240" w:lineRule="atLeast"/>
              <w:textAlignment w:val="baseline"/>
              <w:outlineLvl w:val="0"/>
              <w:rPr>
                <w:rFonts w:ascii="Times New Roman" w:hAnsi="Times New Roman" w:eastAsia="Times New Roman" w:cs="Times New Roman"/>
                <w:b/>
                <w:color w:val="333333"/>
                <w:kern w:val="36"/>
                <w:sz w:val="20"/>
                <w:szCs w:val="20"/>
              </w:rPr>
            </w:pPr>
            <w:r w:rsidRPr="008F6B79">
              <w:rPr>
                <w:rFonts w:ascii="Times New Roman" w:hAnsi="Times New Roman" w:eastAsia="Times New Roman" w:cs="Times New Roman"/>
                <w:b/>
                <w:color w:val="333333"/>
                <w:kern w:val="36"/>
                <w:sz w:val="20"/>
                <w:szCs w:val="20"/>
              </w:rPr>
              <w:t>Hands-on Laboratory Sessions ( 2</w:t>
            </w:r>
            <w:r w:rsidRPr="008F6B79" w:rsidR="00654DD4">
              <w:rPr>
                <w:rFonts w:ascii="Times New Roman" w:hAnsi="Times New Roman" w:eastAsia="Times New Roman" w:cs="Times New Roman"/>
                <w:b/>
                <w:color w:val="333333"/>
                <w:kern w:val="36"/>
                <w:sz w:val="20"/>
                <w:szCs w:val="20"/>
              </w:rPr>
              <w:t>5 % )</w:t>
            </w:r>
          </w:p>
          <w:p w:rsidRPr="008F6B79" w:rsidR="00654DD4" w:rsidP="004E31E1" w:rsidRDefault="00654DD4" w14:paraId="657AE7BA" wp14:textId="77777777">
            <w:pPr>
              <w:widowControl/>
              <w:shd w:val="clear" w:color="auto" w:fill="FFFFFF"/>
              <w:autoSpaceDE/>
              <w:autoSpaceDN/>
              <w:spacing w:line="240" w:lineRule="atLeast"/>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Assessment method – Practical Skills Assessments</w:t>
            </w:r>
          </w:p>
          <w:p w:rsidRPr="008F6B79" w:rsidR="00654DD4" w:rsidP="00654DD4" w:rsidRDefault="00654DD4" w14:paraId="30C859DD"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r w:rsidRPr="008F6B79">
              <w:rPr>
                <w:rFonts w:ascii="Times New Roman" w:hAnsi="Times New Roman" w:eastAsia="Times New Roman" w:cs="Times New Roman"/>
                <w:color w:val="333333"/>
                <w:kern w:val="36"/>
                <w:sz w:val="20"/>
                <w:szCs w:val="20"/>
              </w:rPr>
              <w:t xml:space="preserve">Practical examinations and continuous assessment of laboratory work will be used to evaluate </w:t>
            </w:r>
            <w:proofErr w:type="gramStart"/>
            <w:r w:rsidRPr="008F6B79">
              <w:rPr>
                <w:rFonts w:ascii="Times New Roman" w:hAnsi="Times New Roman" w:eastAsia="Times New Roman" w:cs="Times New Roman"/>
                <w:color w:val="333333"/>
                <w:kern w:val="36"/>
                <w:sz w:val="20"/>
                <w:szCs w:val="20"/>
              </w:rPr>
              <w:t>students</w:t>
            </w:r>
            <w:proofErr w:type="gramEnd"/>
            <w:r w:rsidRPr="008F6B79">
              <w:rPr>
                <w:rFonts w:ascii="Times New Roman" w:hAnsi="Times New Roman" w:eastAsia="Times New Roman" w:cs="Times New Roman"/>
                <w:color w:val="333333"/>
                <w:kern w:val="36"/>
                <w:sz w:val="20"/>
                <w:szCs w:val="20"/>
              </w:rPr>
              <w:t xml:space="preserve"> proficiency </w:t>
            </w:r>
            <w:r w:rsidRPr="008F6B79" w:rsidR="002A13BE">
              <w:rPr>
                <w:rFonts w:ascii="Times New Roman" w:hAnsi="Times New Roman" w:eastAsia="Times New Roman" w:cs="Times New Roman"/>
                <w:color w:val="333333"/>
                <w:kern w:val="36"/>
                <w:sz w:val="20"/>
                <w:szCs w:val="20"/>
              </w:rPr>
              <w:t>in dental aesthetics.</w:t>
            </w:r>
            <w:r w:rsidRPr="008F6B79">
              <w:rPr>
                <w:rFonts w:ascii="Times New Roman" w:hAnsi="Times New Roman" w:eastAsia="Times New Roman" w:cs="Times New Roman"/>
                <w:color w:val="333333"/>
                <w:kern w:val="36"/>
                <w:sz w:val="20"/>
                <w:szCs w:val="20"/>
              </w:rPr>
              <w:t xml:space="preserve"> </w:t>
            </w:r>
          </w:p>
          <w:p w:rsidRPr="008F6B79" w:rsidR="00654DD4" w:rsidP="006D4CD2" w:rsidRDefault="00654DD4" w14:paraId="1FB4A175" wp14:textId="77777777">
            <w:pPr>
              <w:widowControl/>
              <w:numPr>
                <w:ilvl w:val="0"/>
                <w:numId w:val="10"/>
              </w:numPr>
              <w:shd w:val="clear" w:color="auto" w:fill="FFFFFF"/>
              <w:autoSpaceDE/>
              <w:autoSpaceDN/>
              <w:spacing w:after="160" w:line="240" w:lineRule="atLeast"/>
              <w:contextualSpacing/>
              <w:textAlignment w:val="baseline"/>
              <w:outlineLvl w:val="0"/>
              <w:rPr>
                <w:rFonts w:ascii="Times New Roman" w:hAnsi="Times New Roman" w:eastAsia="Times New Roman" w:cs="Times New Roman"/>
                <w:b/>
                <w:color w:val="333333"/>
                <w:kern w:val="36"/>
                <w:sz w:val="20"/>
                <w:szCs w:val="20"/>
                <w:lang w:val="en-GB" w:bidi="ar-SA"/>
              </w:rPr>
            </w:pPr>
            <w:r w:rsidRPr="008F6B79">
              <w:rPr>
                <w:rFonts w:ascii="Times New Roman" w:hAnsi="Times New Roman" w:eastAsia="Times New Roman" w:cs="Times New Roman"/>
                <w:b/>
                <w:color w:val="333333"/>
                <w:kern w:val="36"/>
                <w:sz w:val="20"/>
                <w:szCs w:val="20"/>
                <w:lang w:val="en-GB" w:bidi="ar-SA"/>
              </w:rPr>
              <w:t>Seminars and Group Discussions ( 20 % )</w:t>
            </w:r>
          </w:p>
          <w:p w:rsidRPr="008F6B79" w:rsidR="00654DD4" w:rsidP="00654DD4" w:rsidRDefault="00654DD4" w14:paraId="0587A9C1" wp14:textId="77777777">
            <w:pPr>
              <w:widowControl/>
              <w:shd w:val="clear" w:color="auto" w:fill="FFFFFF"/>
              <w:autoSpaceDE/>
              <w:autoSpaceDN/>
              <w:spacing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 xml:space="preserve">Assessment method – Participation and Presentation </w:t>
            </w:r>
          </w:p>
          <w:p w:rsidRPr="008F6B79" w:rsidR="00654DD4" w:rsidP="00654DD4" w:rsidRDefault="00654DD4" w14:paraId="2DD45752" wp14:textId="77777777">
            <w:pPr>
              <w:widowControl/>
              <w:shd w:val="clear" w:color="auto" w:fill="FFFFFF"/>
              <w:autoSpaceDE/>
              <w:autoSpaceDN/>
              <w:spacing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 xml:space="preserve">Students will be assessed based on their active participation in discussions and their ability to present case studies, research findings or topics of current interest in </w:t>
            </w:r>
            <w:r w:rsidRPr="008F6B79" w:rsidR="002A13BE">
              <w:rPr>
                <w:rFonts w:ascii="Times New Roman" w:hAnsi="Times New Roman" w:eastAsia="Times New Roman" w:cs="Times New Roman"/>
                <w:color w:val="333333"/>
                <w:kern w:val="36"/>
                <w:sz w:val="20"/>
                <w:szCs w:val="20"/>
              </w:rPr>
              <w:t>dental aesthetics</w:t>
            </w:r>
            <w:r w:rsidRPr="008F6B79">
              <w:rPr>
                <w:rFonts w:ascii="Times New Roman" w:hAnsi="Times New Roman" w:eastAsia="Times New Roman" w:cs="Times New Roman"/>
                <w:color w:val="333333"/>
                <w:kern w:val="36"/>
                <w:sz w:val="20"/>
                <w:szCs w:val="20"/>
                <w:lang w:val="en-GB" w:bidi="ar-SA"/>
              </w:rPr>
              <w:t xml:space="preserve">. </w:t>
            </w:r>
            <w:r w:rsidRPr="008F6B79" w:rsidR="002A13BE">
              <w:rPr>
                <w:rFonts w:ascii="Times New Roman" w:hAnsi="Times New Roman" w:eastAsia="Times New Roman" w:cs="Times New Roman"/>
                <w:color w:val="333333"/>
                <w:kern w:val="36"/>
                <w:sz w:val="20"/>
                <w:szCs w:val="20"/>
                <w:lang w:val="en-GB" w:bidi="ar-SA"/>
              </w:rPr>
              <w:t>Group presentations will also be assessed for teamwork and collaborative learning outcomes.</w:t>
            </w:r>
            <w:r w:rsidRPr="008F6B79">
              <w:rPr>
                <w:rFonts w:ascii="Times New Roman" w:hAnsi="Times New Roman" w:eastAsia="Times New Roman" w:cs="Times New Roman"/>
                <w:color w:val="333333"/>
                <w:kern w:val="36"/>
                <w:sz w:val="20"/>
                <w:szCs w:val="20"/>
                <w:lang w:val="en-GB" w:bidi="ar-SA"/>
              </w:rPr>
              <w:t xml:space="preserve"> </w:t>
            </w:r>
          </w:p>
          <w:p w:rsidRPr="008F6B79" w:rsidR="002A13BE" w:rsidP="002A13BE" w:rsidRDefault="002A13BE" w14:paraId="1E2AB1AB" wp14:textId="77777777">
            <w:pPr>
              <w:widowControl/>
              <w:numPr>
                <w:ilvl w:val="0"/>
                <w:numId w:val="10"/>
              </w:numPr>
              <w:shd w:val="clear" w:color="auto" w:fill="FFFFFF"/>
              <w:autoSpaceDE/>
              <w:autoSpaceDN/>
              <w:spacing w:line="240" w:lineRule="atLeast"/>
              <w:contextualSpacing/>
              <w:textAlignment w:val="baseline"/>
              <w:outlineLvl w:val="0"/>
              <w:rPr>
                <w:rFonts w:ascii="Times New Roman" w:hAnsi="Times New Roman" w:eastAsia="Times New Roman" w:cs="Times New Roman"/>
                <w:b/>
                <w:color w:val="333333"/>
                <w:kern w:val="36"/>
                <w:sz w:val="20"/>
                <w:szCs w:val="20"/>
                <w:lang w:val="en-GB" w:bidi="ar-SA"/>
              </w:rPr>
            </w:pPr>
            <w:r w:rsidRPr="008F6B79">
              <w:rPr>
                <w:rFonts w:ascii="Times New Roman" w:hAnsi="Times New Roman" w:eastAsia="Times New Roman" w:cs="Times New Roman"/>
                <w:b/>
                <w:color w:val="333333"/>
                <w:kern w:val="36"/>
                <w:sz w:val="20"/>
                <w:szCs w:val="20"/>
                <w:lang w:val="en-GB" w:bidi="ar-SA"/>
              </w:rPr>
              <w:t>E-learning resources (30%)</w:t>
            </w:r>
          </w:p>
          <w:p w:rsidRPr="008F6B79" w:rsidR="004D1853" w:rsidP="004D1853" w:rsidRDefault="002A13BE" w14:paraId="63E39447" wp14:textId="77777777">
            <w:pPr>
              <w:widowControl/>
              <w:shd w:val="clear" w:color="auto" w:fill="FFFFFF"/>
              <w:autoSpaceDE/>
              <w:autoSpaceDN/>
              <w:spacing w:line="240" w:lineRule="atLeast"/>
              <w:ind w:left="720"/>
              <w:contextualSpacing/>
              <w:textAlignment w:val="baseline"/>
              <w:outlineLvl w:val="0"/>
              <w:rPr>
                <w:rFonts w:ascii="Times New Roman" w:hAnsi="Times New Roman" w:eastAsia="Times New Roman" w:cs="Times New Roman"/>
                <w:bCs/>
                <w:color w:val="333333"/>
                <w:kern w:val="36"/>
                <w:sz w:val="20"/>
                <w:szCs w:val="20"/>
              </w:rPr>
            </w:pPr>
            <w:r w:rsidRPr="008F6B79">
              <w:rPr>
                <w:rFonts w:ascii="Times New Roman" w:hAnsi="Times New Roman" w:eastAsia="Times New Roman" w:cs="Times New Roman"/>
                <w:bCs/>
                <w:color w:val="333333"/>
                <w:kern w:val="36"/>
                <w:sz w:val="20"/>
                <w:szCs w:val="20"/>
                <w:lang w:val="en-GB" w:bidi="ar-SA"/>
              </w:rPr>
              <w:t>Assessment Method:</w:t>
            </w:r>
            <w:r w:rsidRPr="008F6B79">
              <w:rPr>
                <w:rFonts w:ascii="Times New Roman" w:hAnsi="Times New Roman" w:eastAsia="Times New Roman" w:cs="Times New Roman"/>
                <w:bCs/>
                <w:color w:val="333333"/>
                <w:kern w:val="36"/>
                <w:sz w:val="20"/>
                <w:szCs w:val="20"/>
              </w:rPr>
              <w:t xml:space="preserve"> Online quizzes and assignments related to e-learning resources will be used to reinforce learning and assess understanding of course materials.</w:t>
            </w:r>
            <w:r w:rsidRPr="008F6B79" w:rsidR="004D1853">
              <w:rPr>
                <w:rFonts w:ascii="Times New Roman" w:hAnsi="Times New Roman" w:cs="Times New Roman"/>
                <w:sz w:val="20"/>
                <w:szCs w:val="20"/>
              </w:rPr>
              <w:t xml:space="preserve"> </w:t>
            </w:r>
            <w:r w:rsidRPr="008F6B79" w:rsidR="004D1853">
              <w:rPr>
                <w:rFonts w:ascii="Times New Roman" w:hAnsi="Times New Roman" w:eastAsia="Times New Roman" w:cs="Times New Roman"/>
                <w:bCs/>
                <w:color w:val="333333"/>
                <w:kern w:val="36"/>
                <w:sz w:val="20"/>
                <w:szCs w:val="20"/>
              </w:rPr>
              <w:t>These may include quizzes on reading assignments or short essays on video lecture topics.</w:t>
            </w:r>
            <w:r w:rsidRPr="008F6B79">
              <w:rPr>
                <w:rFonts w:ascii="Times New Roman" w:hAnsi="Times New Roman" w:eastAsia="Times New Roman" w:cs="Times New Roman"/>
                <w:bCs/>
                <w:color w:val="333333"/>
                <w:kern w:val="36"/>
                <w:sz w:val="20"/>
                <w:szCs w:val="20"/>
              </w:rPr>
              <w:t xml:space="preserve"> </w:t>
            </w:r>
          </w:p>
          <w:p w:rsidRPr="008F6B79" w:rsidR="00164CA1" w:rsidP="004D1853" w:rsidRDefault="00654DD4" w14:paraId="29D6B04F" wp14:textId="77777777">
            <w:pPr>
              <w:rPr>
                <w:rStyle w:val="tlid-translation"/>
                <w:rFonts w:ascii="Times New Roman" w:hAnsi="Times New Roman" w:cs="Times New Roman"/>
                <w:b/>
                <w:bCs/>
                <w:sz w:val="20"/>
                <w:szCs w:val="20"/>
              </w:rPr>
            </w:pPr>
            <w:r w:rsidRPr="008F6B79">
              <w:rPr>
                <w:rFonts w:ascii="Times New Roman" w:hAnsi="Times New Roman" w:eastAsia="Times New Roman" w:cs="Times New Roman"/>
                <w:color w:val="333333"/>
                <w:kern w:val="36"/>
                <w:sz w:val="20"/>
                <w:szCs w:val="20"/>
              </w:rPr>
              <w:t xml:space="preserve"> </w:t>
            </w:r>
          </w:p>
        </w:tc>
        <w:tc>
          <w:tcPr>
            <w:tcW w:w="1246" w:type="dxa"/>
            <w:tcMar/>
          </w:tcPr>
          <w:p w:rsidRPr="008F6B79" w:rsidR="00002B0E" w:rsidP="00002B0E" w:rsidRDefault="00002B0E" w14:paraId="4B1F511A" wp14:textId="77777777">
            <w:pPr>
              <w:ind w:left="540"/>
              <w:jc w:val="center"/>
              <w:rPr>
                <w:rFonts w:ascii="Times New Roman" w:hAnsi="Times New Roman" w:cs="Times New Roman"/>
                <w:sz w:val="20"/>
                <w:szCs w:val="20"/>
              </w:rPr>
            </w:pPr>
          </w:p>
        </w:tc>
      </w:tr>
      <w:tr xmlns:wp14="http://schemas.microsoft.com/office/word/2010/wordml" w:rsidRPr="008F6B79" w:rsidR="00E82DFF" w:rsidTr="6A99F158" w14:paraId="23A74920" wp14:textId="77777777">
        <w:trPr>
          <w:trHeight w:val="6472" w:hRule="exact"/>
        </w:trPr>
        <w:tc>
          <w:tcPr>
            <w:tcW w:w="2577" w:type="dxa"/>
            <w:shd w:val="clear" w:color="auto" w:fill="DEEAF6" w:themeFill="accent5" w:themeFillTint="33"/>
            <w:tcMar/>
            <w:vAlign w:val="center"/>
          </w:tcPr>
          <w:p w:rsidRPr="008F6B79" w:rsidR="00E82DFF" w:rsidP="00002B0E" w:rsidRDefault="00E82DFF" w14:paraId="65F9C3DC" wp14:textId="77777777">
            <w:pPr>
              <w:jc w:val="center"/>
              <w:rPr>
                <w:rFonts w:ascii="Times New Roman" w:hAnsi="Times New Roman" w:cs="Times New Roman"/>
                <w:b/>
                <w:sz w:val="20"/>
                <w:szCs w:val="20"/>
                <w:lang w:val="it-IT"/>
              </w:rPr>
            </w:pPr>
          </w:p>
        </w:tc>
        <w:tc>
          <w:tcPr>
            <w:tcW w:w="5262" w:type="dxa"/>
            <w:gridSpan w:val="3"/>
            <w:shd w:val="clear" w:color="auto" w:fill="F2F2F2" w:themeFill="background1" w:themeFillShade="F2"/>
            <w:tcMar/>
          </w:tcPr>
          <w:p w:rsidRPr="008F6B79" w:rsidR="001C73E3" w:rsidP="007552CD" w:rsidRDefault="004D1853" w14:paraId="6F51D91B" wp14:textId="77777777">
            <w:pPr>
              <w:rPr>
                <w:rFonts w:ascii="Times New Roman" w:hAnsi="Times New Roman" w:cs="Times New Roman"/>
                <w:sz w:val="20"/>
                <w:szCs w:val="20"/>
              </w:rPr>
            </w:pPr>
            <w:r w:rsidRPr="008F6B79">
              <w:rPr>
                <w:rFonts w:ascii="Times New Roman" w:hAnsi="Times New Roman" w:eastAsia="Times New Roman" w:cs="Times New Roman"/>
                <w:color w:val="333333"/>
                <w:kern w:val="36"/>
                <w:sz w:val="20"/>
                <w:szCs w:val="20"/>
              </w:rPr>
              <w:t>These assessment methods are designed to comprehensively evaluate students</w:t>
            </w:r>
          </w:p>
          <w:p w:rsidRPr="008F6B79" w:rsidR="00E82DFF" w:rsidP="007552CD" w:rsidRDefault="00654DD4" w14:paraId="267E0CEA" wp14:textId="77777777">
            <w:pPr>
              <w:rPr>
                <w:rFonts w:ascii="Times New Roman" w:hAnsi="Times New Roman" w:cs="Times New Roman"/>
                <w:sz w:val="20"/>
                <w:szCs w:val="20"/>
              </w:rPr>
            </w:pPr>
            <w:proofErr w:type="gramStart"/>
            <w:r w:rsidRPr="008F6B79">
              <w:rPr>
                <w:rFonts w:ascii="Times New Roman" w:hAnsi="Times New Roman" w:eastAsia="Times New Roman" w:cs="Times New Roman"/>
                <w:color w:val="333333"/>
                <w:kern w:val="36"/>
                <w:sz w:val="20"/>
                <w:szCs w:val="20"/>
              </w:rPr>
              <w:t>theoretical</w:t>
            </w:r>
            <w:proofErr w:type="gramEnd"/>
            <w:r w:rsidRPr="008F6B79">
              <w:rPr>
                <w:rFonts w:ascii="Times New Roman" w:hAnsi="Times New Roman" w:eastAsia="Times New Roman" w:cs="Times New Roman"/>
                <w:color w:val="333333"/>
                <w:kern w:val="36"/>
                <w:sz w:val="20"/>
                <w:szCs w:val="20"/>
              </w:rPr>
              <w:t xml:space="preserve"> knowledge, practical skills and critical thinking in the context of appliances and instruments in dental laboratory. By aligning assessment methods with learning methods, the course ensures that students are evaluated in a manner that reflects their learning experience and prepares them for professional practice.</w:t>
            </w:r>
          </w:p>
        </w:tc>
        <w:tc>
          <w:tcPr>
            <w:tcW w:w="1246" w:type="dxa"/>
            <w:shd w:val="clear" w:color="auto" w:fill="F2F2F2" w:themeFill="background1" w:themeFillShade="F2"/>
            <w:tcMar/>
          </w:tcPr>
          <w:p w:rsidRPr="008F6B79" w:rsidR="00E82DFF" w:rsidP="00002B0E" w:rsidRDefault="00E82DFF" w14:paraId="5023141B" wp14:textId="77777777">
            <w:pPr>
              <w:jc w:val="center"/>
              <w:rPr>
                <w:rFonts w:ascii="Times New Roman" w:hAnsi="Times New Roman" w:cs="Times New Roman"/>
                <w:b/>
                <w:sz w:val="20"/>
                <w:szCs w:val="20"/>
              </w:rPr>
            </w:pPr>
          </w:p>
        </w:tc>
      </w:tr>
      <w:tr xmlns:wp14="http://schemas.microsoft.com/office/word/2010/wordml" w:rsidRPr="008F6B79" w:rsidR="00002B0E" w:rsidTr="6A99F158" w14:paraId="3F0C8A23" wp14:textId="77777777">
        <w:trPr>
          <w:trHeight w:val="6508" w:hRule="exact"/>
        </w:trPr>
        <w:tc>
          <w:tcPr>
            <w:tcW w:w="2577" w:type="dxa"/>
            <w:vMerge w:val="restart"/>
            <w:shd w:val="clear" w:color="auto" w:fill="DEEAF6" w:themeFill="accent5" w:themeFillTint="33"/>
            <w:tcMar/>
            <w:vAlign w:val="center"/>
          </w:tcPr>
          <w:p w:rsidRPr="008F6B79" w:rsidR="00002B0E" w:rsidP="00002B0E" w:rsidRDefault="004E31E1" w14:paraId="2D93E47A"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Course R</w:t>
            </w:r>
            <w:r w:rsidRPr="008F6B79" w:rsidR="00B325E0">
              <w:rPr>
                <w:rFonts w:ascii="Times New Roman" w:hAnsi="Times New Roman" w:cs="Times New Roman"/>
                <w:b/>
                <w:sz w:val="20"/>
                <w:szCs w:val="20"/>
              </w:rPr>
              <w:t>esources</w:t>
            </w:r>
          </w:p>
        </w:tc>
        <w:tc>
          <w:tcPr>
            <w:tcW w:w="5262" w:type="dxa"/>
            <w:gridSpan w:val="3"/>
            <w:tcMar/>
          </w:tcPr>
          <w:p w:rsidRPr="008F6B79" w:rsidR="00654DD4" w:rsidP="00654DD4" w:rsidRDefault="00654DD4" w14:paraId="4A266B07" wp14:textId="77777777">
            <w:pPr>
              <w:rPr>
                <w:rFonts w:ascii="Times New Roman" w:hAnsi="Times New Roman" w:cs="Times New Roman"/>
                <w:color w:val="000000" w:themeColor="text1"/>
                <w:sz w:val="20"/>
                <w:szCs w:val="20"/>
              </w:rPr>
            </w:pPr>
            <w:r w:rsidRPr="008F6B79">
              <w:rPr>
                <w:rFonts w:ascii="Times New Roman" w:hAnsi="Times New Roman" w:cs="Times New Roman"/>
                <w:color w:val="000000" w:themeColor="text1"/>
                <w:sz w:val="20"/>
                <w:szCs w:val="20"/>
              </w:rPr>
              <w:t xml:space="preserve">These resources are chosen to provide comprehensive coverage of the theoretical knowledge, practical skills and current trends in appliances and instruments in dental laboratory. </w:t>
            </w:r>
          </w:p>
          <w:p w:rsidRPr="008F6B79" w:rsidR="00654DD4" w:rsidP="00654DD4" w:rsidRDefault="00654DD4" w14:paraId="1B4EDCE4" wp14:textId="77777777">
            <w:pPr>
              <w:rPr>
                <w:rFonts w:ascii="Times New Roman" w:hAnsi="Times New Roman" w:cs="Times New Roman"/>
                <w:color w:val="000000" w:themeColor="text1"/>
                <w:sz w:val="20"/>
                <w:szCs w:val="20"/>
              </w:rPr>
            </w:pPr>
            <w:r w:rsidRPr="008F6B79">
              <w:rPr>
                <w:rFonts w:ascii="Times New Roman" w:hAnsi="Times New Roman" w:cs="Times New Roman"/>
                <w:color w:val="000000" w:themeColor="text1"/>
                <w:sz w:val="20"/>
                <w:szCs w:val="20"/>
              </w:rPr>
              <w:t>Here is a list of course resources :</w:t>
            </w:r>
          </w:p>
          <w:p w:rsidRPr="008F6B79" w:rsidR="00654DD4" w:rsidP="00654DD4" w:rsidRDefault="00654DD4" w14:paraId="1F3B1409" wp14:textId="77777777">
            <w:pPr>
              <w:rPr>
                <w:rFonts w:ascii="Times New Roman" w:hAnsi="Times New Roman" w:cs="Times New Roman"/>
                <w:color w:val="000000" w:themeColor="text1"/>
                <w:sz w:val="20"/>
                <w:szCs w:val="20"/>
              </w:rPr>
            </w:pPr>
          </w:p>
          <w:p w:rsidRPr="008F6B79" w:rsidR="00654DD4" w:rsidP="00654DD4" w:rsidRDefault="00654DD4" w14:paraId="562C75D1" wp14:textId="77777777">
            <w:pPr>
              <w:rPr>
                <w:rFonts w:ascii="Times New Roman" w:hAnsi="Times New Roman" w:cs="Times New Roman"/>
                <w:color w:val="000000" w:themeColor="text1"/>
                <w:sz w:val="20"/>
                <w:szCs w:val="20"/>
              </w:rPr>
            </w:pPr>
          </w:p>
          <w:p w:rsidRPr="008F6B79" w:rsidR="00654DD4" w:rsidP="00654DD4" w:rsidRDefault="00654DD4" w14:paraId="56ADCDED" wp14:textId="77777777">
            <w:pPr>
              <w:shd w:val="clear" w:color="auto" w:fill="FFFFFF"/>
              <w:spacing w:line="240" w:lineRule="atLeast"/>
              <w:textAlignment w:val="baseline"/>
              <w:outlineLvl w:val="0"/>
              <w:rPr>
                <w:rFonts w:ascii="Times New Roman" w:hAnsi="Times New Roman" w:eastAsia="Times New Roman" w:cs="Times New Roman"/>
                <w:b/>
                <w:color w:val="333333"/>
                <w:kern w:val="36"/>
                <w:sz w:val="20"/>
                <w:szCs w:val="20"/>
              </w:rPr>
            </w:pPr>
            <w:r w:rsidRPr="008F6B79">
              <w:rPr>
                <w:rFonts w:ascii="Times New Roman" w:hAnsi="Times New Roman" w:eastAsia="Times New Roman" w:cs="Times New Roman"/>
                <w:b/>
                <w:color w:val="333333"/>
                <w:kern w:val="36"/>
                <w:sz w:val="20"/>
                <w:szCs w:val="20"/>
              </w:rPr>
              <w:t xml:space="preserve">Textbooks and Reference Books </w:t>
            </w:r>
          </w:p>
          <w:p w:rsidRPr="008F6B79" w:rsidR="004D1853" w:rsidP="004D1853" w:rsidRDefault="004D1853" w14:paraId="6A772C40" wp14:textId="77777777">
            <w:pPr>
              <w:pStyle w:val="NormalWeb"/>
              <w:spacing w:after="0"/>
              <w:rPr>
                <w:sz w:val="20"/>
                <w:szCs w:val="20"/>
              </w:rPr>
            </w:pPr>
            <w:r w:rsidRPr="008F6B79">
              <w:rPr>
                <w:sz w:val="20"/>
                <w:szCs w:val="20"/>
              </w:rPr>
              <w:t xml:space="preserve">    “Esthetic Dentistry and Ceramic Restorations”  Bernard </w:t>
            </w:r>
            <w:proofErr w:type="spellStart"/>
            <w:r w:rsidRPr="008F6B79">
              <w:rPr>
                <w:sz w:val="20"/>
                <w:szCs w:val="20"/>
              </w:rPr>
              <w:t>Touati</w:t>
            </w:r>
            <w:proofErr w:type="spellEnd"/>
            <w:r w:rsidRPr="008F6B79">
              <w:rPr>
                <w:sz w:val="20"/>
                <w:szCs w:val="20"/>
              </w:rPr>
              <w:t xml:space="preserve">, Paul </w:t>
            </w:r>
            <w:proofErr w:type="spellStart"/>
            <w:r w:rsidRPr="008F6B79">
              <w:rPr>
                <w:sz w:val="20"/>
                <w:szCs w:val="20"/>
              </w:rPr>
              <w:t>Miara</w:t>
            </w:r>
            <w:proofErr w:type="spellEnd"/>
            <w:r w:rsidRPr="008F6B79">
              <w:rPr>
                <w:sz w:val="20"/>
                <w:szCs w:val="20"/>
              </w:rPr>
              <w:t xml:space="preserve">, Dan </w:t>
            </w:r>
            <w:proofErr w:type="spellStart"/>
            <w:r w:rsidRPr="008F6B79">
              <w:rPr>
                <w:sz w:val="20"/>
                <w:szCs w:val="20"/>
              </w:rPr>
              <w:t>Nathason</w:t>
            </w:r>
            <w:proofErr w:type="spellEnd"/>
          </w:p>
          <w:p w:rsidRPr="008F6B79" w:rsidR="004D1853" w:rsidP="004D1853" w:rsidRDefault="004D1853" w14:paraId="2A83FE93" wp14:textId="77777777">
            <w:pPr>
              <w:pStyle w:val="NormalWeb"/>
              <w:spacing w:after="0"/>
              <w:rPr>
                <w:sz w:val="20"/>
                <w:szCs w:val="20"/>
              </w:rPr>
            </w:pPr>
            <w:proofErr w:type="spellStart"/>
            <w:r w:rsidRPr="008F6B79">
              <w:rPr>
                <w:sz w:val="20"/>
                <w:szCs w:val="20"/>
              </w:rPr>
              <w:t>Ronald.E.:Esthetics</w:t>
            </w:r>
            <w:proofErr w:type="spellEnd"/>
            <w:r w:rsidRPr="008F6B79">
              <w:rPr>
                <w:spacing w:val="-4"/>
                <w:sz w:val="20"/>
                <w:szCs w:val="20"/>
              </w:rPr>
              <w:t xml:space="preserve"> </w:t>
            </w:r>
            <w:r w:rsidRPr="008F6B79">
              <w:rPr>
                <w:sz w:val="20"/>
                <w:szCs w:val="20"/>
              </w:rPr>
              <w:t>in</w:t>
            </w:r>
            <w:r w:rsidRPr="008F6B79">
              <w:rPr>
                <w:spacing w:val="-1"/>
                <w:sz w:val="20"/>
                <w:szCs w:val="20"/>
              </w:rPr>
              <w:t xml:space="preserve"> </w:t>
            </w:r>
            <w:proofErr w:type="spellStart"/>
            <w:r w:rsidRPr="008F6B79">
              <w:rPr>
                <w:sz w:val="20"/>
                <w:szCs w:val="20"/>
              </w:rPr>
              <w:t>Denistry</w:t>
            </w:r>
            <w:proofErr w:type="spellEnd"/>
            <w:r w:rsidRPr="008F6B79">
              <w:rPr>
                <w:sz w:val="20"/>
                <w:szCs w:val="20"/>
              </w:rPr>
              <w:t>,</w:t>
            </w:r>
            <w:r w:rsidRPr="008F6B79">
              <w:rPr>
                <w:spacing w:val="-6"/>
                <w:sz w:val="20"/>
                <w:szCs w:val="20"/>
              </w:rPr>
              <w:t xml:space="preserve"> </w:t>
            </w:r>
            <w:r w:rsidRPr="008F6B79">
              <w:rPr>
                <w:sz w:val="20"/>
                <w:szCs w:val="20"/>
              </w:rPr>
              <w:t>Second</w:t>
            </w:r>
            <w:r w:rsidRPr="008F6B79">
              <w:rPr>
                <w:spacing w:val="-7"/>
                <w:sz w:val="20"/>
                <w:szCs w:val="20"/>
              </w:rPr>
              <w:t xml:space="preserve"> </w:t>
            </w:r>
            <w:r w:rsidRPr="008F6B79">
              <w:rPr>
                <w:sz w:val="20"/>
                <w:szCs w:val="20"/>
              </w:rPr>
              <w:t>Edition</w:t>
            </w:r>
            <w:r w:rsidRPr="008F6B79">
              <w:rPr>
                <w:spacing w:val="-1"/>
                <w:sz w:val="20"/>
                <w:szCs w:val="20"/>
              </w:rPr>
              <w:t xml:space="preserve"> </w:t>
            </w:r>
            <w:r w:rsidRPr="008F6B79">
              <w:rPr>
                <w:sz w:val="20"/>
                <w:szCs w:val="20"/>
              </w:rPr>
              <w:t>,</w:t>
            </w:r>
            <w:proofErr w:type="spellStart"/>
            <w:r w:rsidRPr="008F6B79">
              <w:rPr>
                <w:sz w:val="20"/>
                <w:szCs w:val="20"/>
              </w:rPr>
              <w:t>Volum</w:t>
            </w:r>
            <w:proofErr w:type="spellEnd"/>
            <w:r w:rsidRPr="008F6B79">
              <w:rPr>
                <w:spacing w:val="-3"/>
                <w:sz w:val="20"/>
                <w:szCs w:val="20"/>
              </w:rPr>
              <w:t xml:space="preserve"> </w:t>
            </w:r>
            <w:r w:rsidRPr="008F6B79">
              <w:rPr>
                <w:sz w:val="20"/>
                <w:szCs w:val="20"/>
              </w:rPr>
              <w:t>1,1998</w:t>
            </w:r>
          </w:p>
          <w:p w:rsidRPr="008F6B79" w:rsidR="004D1853" w:rsidP="004D1853" w:rsidRDefault="004D1853" w14:paraId="156A52CB" wp14:textId="77777777">
            <w:pPr>
              <w:pStyle w:val="NormalWeb"/>
              <w:spacing w:after="0"/>
              <w:rPr>
                <w:sz w:val="20"/>
                <w:szCs w:val="20"/>
              </w:rPr>
            </w:pPr>
            <w:r w:rsidRPr="008F6B79">
              <w:rPr>
                <w:sz w:val="20"/>
                <w:szCs w:val="20"/>
              </w:rPr>
              <w:t>A foundational text covering the basic principles of dental esthetics.</w:t>
            </w:r>
          </w:p>
          <w:p w:rsidRPr="008F6B79" w:rsidR="00654DD4" w:rsidP="00654DD4" w:rsidRDefault="00654DD4" w14:paraId="664355AD"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p>
          <w:p w:rsidRPr="008F6B79" w:rsidR="00654DD4" w:rsidP="00654DD4" w:rsidRDefault="00654DD4" w14:paraId="6C9BA0E8" wp14:textId="77777777">
            <w:pPr>
              <w:shd w:val="clear" w:color="auto" w:fill="FFFFFF"/>
              <w:spacing w:line="240" w:lineRule="atLeast"/>
              <w:textAlignment w:val="baseline"/>
              <w:outlineLvl w:val="0"/>
              <w:rPr>
                <w:rFonts w:ascii="Times New Roman" w:hAnsi="Times New Roman" w:eastAsia="Times New Roman" w:cs="Times New Roman"/>
                <w:b/>
                <w:color w:val="333333"/>
                <w:kern w:val="36"/>
                <w:sz w:val="20"/>
                <w:szCs w:val="20"/>
              </w:rPr>
            </w:pPr>
            <w:r w:rsidRPr="008F6B79">
              <w:rPr>
                <w:rFonts w:ascii="Times New Roman" w:hAnsi="Times New Roman" w:eastAsia="Times New Roman" w:cs="Times New Roman"/>
                <w:b/>
                <w:color w:val="333333"/>
                <w:kern w:val="36"/>
                <w:sz w:val="20"/>
                <w:szCs w:val="20"/>
              </w:rPr>
              <w:t xml:space="preserve">Journals and Online Databases </w:t>
            </w:r>
          </w:p>
          <w:p w:rsidRPr="008F6B79" w:rsidR="004D1853" w:rsidP="004D1853" w:rsidRDefault="004D1853" w14:paraId="0362CD7C"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 Journal of Prosthetic Dentistry</w:t>
            </w:r>
          </w:p>
          <w:p w:rsidRPr="008F6B79" w:rsidR="004D1853" w:rsidP="004D1853" w:rsidRDefault="004D1853" w14:paraId="4A231E47"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 Google Scholar</w:t>
            </w:r>
          </w:p>
          <w:p w:rsidRPr="008F6B79" w:rsidR="004D1853" w:rsidP="004D1853" w:rsidRDefault="004D1853" w14:paraId="51BC57B4"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 PubMed</w:t>
            </w:r>
          </w:p>
          <w:p w:rsidRPr="008F6B79" w:rsidR="00654DD4" w:rsidP="004D1853" w:rsidRDefault="004D1853" w14:paraId="6C3FB36B"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 xml:space="preserve">• Provide access to the latest findings in dental restorations, case studies and various articles on Dental </w:t>
            </w:r>
            <w:proofErr w:type="spellStart"/>
            <w:r w:rsidRPr="008F6B79">
              <w:rPr>
                <w:rFonts w:ascii="Times New Roman" w:hAnsi="Times New Roman" w:eastAsia="Times New Roman" w:cs="Times New Roman"/>
                <w:color w:val="333333"/>
                <w:kern w:val="36"/>
                <w:sz w:val="20"/>
                <w:szCs w:val="20"/>
                <w:lang w:val="en-GB" w:bidi="ar-SA"/>
              </w:rPr>
              <w:t>Esthetics</w:t>
            </w:r>
            <w:proofErr w:type="spellEnd"/>
            <w:r w:rsidRPr="008F6B79">
              <w:rPr>
                <w:rFonts w:ascii="Times New Roman" w:hAnsi="Times New Roman" w:eastAsia="Times New Roman" w:cs="Times New Roman"/>
                <w:color w:val="333333"/>
                <w:kern w:val="36"/>
                <w:sz w:val="20"/>
                <w:szCs w:val="20"/>
                <w:lang w:val="en-GB" w:bidi="ar-SA"/>
              </w:rPr>
              <w:t xml:space="preserve"> </w:t>
            </w:r>
            <w:r w:rsidRPr="008F6B79" w:rsidR="00654DD4">
              <w:rPr>
                <w:rFonts w:ascii="Times New Roman" w:hAnsi="Times New Roman" w:eastAsia="Times New Roman" w:cs="Times New Roman"/>
                <w:color w:val="333333"/>
                <w:kern w:val="36"/>
                <w:sz w:val="20"/>
                <w:szCs w:val="20"/>
                <w:lang w:val="en-GB" w:bidi="ar-SA"/>
              </w:rPr>
              <w:t xml:space="preserve">findings and review articles in laboratory </w:t>
            </w:r>
            <w:proofErr w:type="spellStart"/>
            <w:r w:rsidRPr="008F6B79" w:rsidR="00654DD4">
              <w:rPr>
                <w:rFonts w:ascii="Times New Roman" w:hAnsi="Times New Roman" w:eastAsia="Times New Roman" w:cs="Times New Roman"/>
                <w:color w:val="333333"/>
                <w:kern w:val="36"/>
                <w:sz w:val="20"/>
                <w:szCs w:val="20"/>
                <w:lang w:val="en-GB" w:bidi="ar-SA"/>
              </w:rPr>
              <w:t>equipments</w:t>
            </w:r>
            <w:proofErr w:type="spellEnd"/>
            <w:r w:rsidRPr="008F6B79" w:rsidR="00654DD4">
              <w:rPr>
                <w:rFonts w:ascii="Times New Roman" w:hAnsi="Times New Roman" w:eastAsia="Times New Roman" w:cs="Times New Roman"/>
                <w:color w:val="333333"/>
                <w:kern w:val="36"/>
                <w:sz w:val="20"/>
                <w:szCs w:val="20"/>
                <w:lang w:val="en-GB" w:bidi="ar-SA"/>
              </w:rPr>
              <w:t xml:space="preserve">. </w:t>
            </w:r>
          </w:p>
          <w:p w:rsidRPr="008F6B79" w:rsidR="00654DD4" w:rsidP="00654DD4" w:rsidRDefault="00654DD4" w14:paraId="6614634F"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b/>
                <w:color w:val="333333"/>
                <w:kern w:val="36"/>
                <w:sz w:val="20"/>
                <w:szCs w:val="20"/>
                <w:lang w:val="en-GB" w:bidi="ar-SA"/>
              </w:rPr>
            </w:pPr>
            <w:r w:rsidRPr="008F6B79">
              <w:rPr>
                <w:rFonts w:ascii="Times New Roman" w:hAnsi="Times New Roman" w:eastAsia="Times New Roman" w:cs="Times New Roman"/>
                <w:b/>
                <w:color w:val="333333"/>
                <w:kern w:val="36"/>
                <w:sz w:val="20"/>
                <w:szCs w:val="20"/>
                <w:lang w:val="en-GB" w:bidi="ar-SA"/>
              </w:rPr>
              <w:t xml:space="preserve">Laboratory Equipment and Materials </w:t>
            </w:r>
          </w:p>
          <w:p w:rsidRPr="008F6B79" w:rsidR="00654DD4" w:rsidP="00654DD4" w:rsidRDefault="00654DD4" w14:paraId="178BEC2F"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Dental Laboratory</w:t>
            </w:r>
          </w:p>
          <w:p w:rsidRPr="008F6B79" w:rsidR="00654DD4" w:rsidP="00654DD4" w:rsidRDefault="00654DD4" w14:paraId="4760E7C4"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Equipped with all necessary tools and materials for hands-on practice.</w:t>
            </w:r>
          </w:p>
          <w:p w:rsidRPr="008F6B79" w:rsidR="00654DD4" w:rsidP="00654DD4" w:rsidRDefault="00654DD4" w14:paraId="049B29EE"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b/>
                <w:color w:val="333333"/>
                <w:kern w:val="36"/>
                <w:sz w:val="20"/>
                <w:szCs w:val="20"/>
                <w:lang w:val="en-GB" w:bidi="ar-SA"/>
              </w:rPr>
            </w:pPr>
            <w:r w:rsidRPr="008F6B79">
              <w:rPr>
                <w:rFonts w:ascii="Times New Roman" w:hAnsi="Times New Roman" w:eastAsia="Times New Roman" w:cs="Times New Roman"/>
                <w:b/>
                <w:color w:val="333333"/>
                <w:kern w:val="36"/>
                <w:sz w:val="20"/>
                <w:szCs w:val="20"/>
                <w:lang w:val="en-GB" w:bidi="ar-SA"/>
              </w:rPr>
              <w:t>Webinars and Online Workshops</w:t>
            </w:r>
          </w:p>
          <w:p w:rsidRPr="008F6B79" w:rsidR="00654DD4" w:rsidP="00654DD4" w:rsidRDefault="00654DD4" w14:paraId="79CBDC84"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 xml:space="preserve">Access to recorded or live webinars hosted by experts in the field of use of laboratory </w:t>
            </w:r>
            <w:proofErr w:type="spellStart"/>
            <w:r w:rsidRPr="008F6B79">
              <w:rPr>
                <w:rFonts w:ascii="Times New Roman" w:hAnsi="Times New Roman" w:eastAsia="Times New Roman" w:cs="Times New Roman"/>
                <w:color w:val="333333"/>
                <w:kern w:val="36"/>
                <w:sz w:val="20"/>
                <w:szCs w:val="20"/>
                <w:lang w:val="en-GB" w:bidi="ar-SA"/>
              </w:rPr>
              <w:t>equipments</w:t>
            </w:r>
            <w:proofErr w:type="spellEnd"/>
            <w:r w:rsidRPr="008F6B79">
              <w:rPr>
                <w:rFonts w:ascii="Times New Roman" w:hAnsi="Times New Roman" w:eastAsia="Times New Roman" w:cs="Times New Roman"/>
                <w:color w:val="333333"/>
                <w:kern w:val="36"/>
                <w:sz w:val="20"/>
                <w:szCs w:val="20"/>
                <w:lang w:val="en-GB" w:bidi="ar-SA"/>
              </w:rPr>
              <w:t>.</w:t>
            </w:r>
          </w:p>
          <w:p w:rsidRPr="008F6B79" w:rsidR="00654DD4" w:rsidP="00654DD4" w:rsidRDefault="00654DD4" w14:paraId="267E6DDB"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r w:rsidRPr="008F6B79">
              <w:rPr>
                <w:rFonts w:ascii="Times New Roman" w:hAnsi="Times New Roman" w:eastAsia="Times New Roman" w:cs="Times New Roman"/>
                <w:color w:val="333333"/>
                <w:kern w:val="36"/>
                <w:sz w:val="20"/>
                <w:szCs w:val="20"/>
              </w:rPr>
              <w:t xml:space="preserve">These resources are selected to ensure that students have access to a broad range of materials that support both the theoretical and practical aspects of appliances and instruments in dental laboratory. </w:t>
            </w:r>
          </w:p>
          <w:p w:rsidRPr="008F6B79" w:rsidR="00DC4AA3" w:rsidP="00DC4AA3" w:rsidRDefault="00DC4AA3" w14:paraId="1A965116" wp14:textId="77777777">
            <w:pPr>
              <w:pStyle w:val="ListParagraph"/>
              <w:rPr>
                <w:rFonts w:ascii="Times New Roman" w:hAnsi="Times New Roman" w:cs="Times New Roman"/>
                <w:b/>
                <w:color w:val="000000" w:themeColor="text1"/>
                <w:sz w:val="20"/>
                <w:szCs w:val="20"/>
              </w:rPr>
            </w:pPr>
          </w:p>
          <w:p w:rsidRPr="008F6B79" w:rsidR="00E91120" w:rsidP="00E91120" w:rsidRDefault="00E91120" w14:paraId="7DF4E37C" wp14:textId="77777777">
            <w:pPr>
              <w:rPr>
                <w:rFonts w:ascii="Times New Roman" w:hAnsi="Times New Roman" w:cs="Times New Roman"/>
                <w:color w:val="000000" w:themeColor="text1"/>
                <w:sz w:val="20"/>
                <w:szCs w:val="20"/>
              </w:rPr>
            </w:pPr>
          </w:p>
          <w:p w:rsidRPr="008F6B79" w:rsidR="00002B0E" w:rsidP="00002B0E" w:rsidRDefault="00002B0E" w14:paraId="44FB30F8" wp14:textId="77777777">
            <w:pPr>
              <w:ind w:left="360"/>
              <w:rPr>
                <w:rFonts w:ascii="Times New Roman" w:hAnsi="Times New Roman" w:cs="Times New Roman"/>
                <w:b/>
                <w:color w:val="000000" w:themeColor="text1"/>
                <w:sz w:val="20"/>
                <w:szCs w:val="20"/>
              </w:rPr>
            </w:pPr>
          </w:p>
          <w:p w:rsidRPr="008F6B79" w:rsidR="00002B0E" w:rsidP="00002B0E" w:rsidRDefault="00002B0E" w14:paraId="1DA6542E" wp14:textId="77777777">
            <w:pPr>
              <w:ind w:left="360"/>
              <w:rPr>
                <w:rFonts w:ascii="Times New Roman" w:hAnsi="Times New Roman" w:cs="Times New Roman"/>
                <w:color w:val="000000" w:themeColor="text1"/>
                <w:sz w:val="20"/>
                <w:szCs w:val="20"/>
              </w:rPr>
            </w:pPr>
          </w:p>
          <w:p w:rsidRPr="008F6B79" w:rsidR="00002B0E" w:rsidP="00002B0E" w:rsidRDefault="00002B0E" w14:paraId="3041E394" wp14:textId="77777777">
            <w:pPr>
              <w:ind w:left="360"/>
              <w:rPr>
                <w:rFonts w:ascii="Times New Roman" w:hAnsi="Times New Roman" w:cs="Times New Roman"/>
                <w:color w:val="000000" w:themeColor="text1"/>
                <w:sz w:val="20"/>
                <w:szCs w:val="20"/>
              </w:rPr>
            </w:pPr>
          </w:p>
          <w:p w:rsidRPr="008F6B79" w:rsidR="00002B0E" w:rsidP="00002B0E" w:rsidRDefault="00002B0E" w14:paraId="722B00AE" wp14:textId="77777777">
            <w:pPr>
              <w:ind w:left="360"/>
              <w:rPr>
                <w:rFonts w:ascii="Times New Roman" w:hAnsi="Times New Roman" w:cs="Times New Roman"/>
                <w:color w:val="000000" w:themeColor="text1"/>
                <w:sz w:val="20"/>
                <w:szCs w:val="20"/>
              </w:rPr>
            </w:pPr>
          </w:p>
          <w:p w:rsidRPr="008F6B79" w:rsidR="00002B0E" w:rsidP="00002B0E" w:rsidRDefault="00002B0E" w14:paraId="42C6D796" wp14:textId="77777777">
            <w:pPr>
              <w:ind w:left="360"/>
              <w:rPr>
                <w:rFonts w:ascii="Times New Roman" w:hAnsi="Times New Roman" w:cs="Times New Roman"/>
                <w:color w:val="000000" w:themeColor="text1"/>
                <w:sz w:val="20"/>
                <w:szCs w:val="20"/>
              </w:rPr>
            </w:pPr>
          </w:p>
          <w:p w:rsidRPr="008F6B79" w:rsidR="00002B0E" w:rsidP="00002B0E" w:rsidRDefault="00002B0E" w14:paraId="6E1831B3" wp14:textId="77777777">
            <w:pPr>
              <w:ind w:left="360"/>
              <w:rPr>
                <w:rFonts w:ascii="Times New Roman" w:hAnsi="Times New Roman" w:cs="Times New Roman"/>
                <w:color w:val="000000" w:themeColor="text1"/>
                <w:sz w:val="20"/>
                <w:szCs w:val="20"/>
              </w:rPr>
            </w:pPr>
          </w:p>
          <w:p w:rsidRPr="008F6B79" w:rsidR="00002B0E" w:rsidP="00002B0E" w:rsidRDefault="00002B0E" w14:paraId="54E11D2A" wp14:textId="77777777">
            <w:pPr>
              <w:ind w:left="360"/>
              <w:rPr>
                <w:rFonts w:ascii="Times New Roman" w:hAnsi="Times New Roman" w:cs="Times New Roman"/>
                <w:color w:val="000000" w:themeColor="text1"/>
                <w:sz w:val="20"/>
                <w:szCs w:val="20"/>
              </w:rPr>
            </w:pPr>
          </w:p>
          <w:p w:rsidRPr="008F6B79" w:rsidR="00002B0E" w:rsidP="00002B0E" w:rsidRDefault="00002B0E" w14:paraId="31126E5D" wp14:textId="77777777">
            <w:pPr>
              <w:ind w:left="360"/>
              <w:rPr>
                <w:rFonts w:ascii="Times New Roman" w:hAnsi="Times New Roman" w:cs="Times New Roman"/>
                <w:color w:val="000000" w:themeColor="text1"/>
                <w:sz w:val="20"/>
                <w:szCs w:val="20"/>
              </w:rPr>
            </w:pPr>
          </w:p>
          <w:p w:rsidRPr="008F6B79" w:rsidR="00002B0E" w:rsidP="00002B0E" w:rsidRDefault="00002B0E" w14:paraId="2DE403A5" wp14:textId="77777777">
            <w:pPr>
              <w:ind w:left="360"/>
              <w:rPr>
                <w:rFonts w:ascii="Times New Roman" w:hAnsi="Times New Roman" w:cs="Times New Roman"/>
                <w:color w:val="000000" w:themeColor="text1"/>
                <w:sz w:val="20"/>
                <w:szCs w:val="20"/>
              </w:rPr>
            </w:pPr>
          </w:p>
          <w:p w:rsidRPr="008F6B79" w:rsidR="00002B0E" w:rsidP="00002B0E" w:rsidRDefault="00002B0E" w14:paraId="62431CDC" wp14:textId="77777777">
            <w:pPr>
              <w:ind w:left="360"/>
              <w:rPr>
                <w:rFonts w:ascii="Times New Roman" w:hAnsi="Times New Roman" w:cs="Times New Roman"/>
                <w:color w:val="000000" w:themeColor="text1"/>
                <w:sz w:val="20"/>
                <w:szCs w:val="20"/>
              </w:rPr>
            </w:pPr>
          </w:p>
          <w:p w:rsidRPr="008F6B79" w:rsidR="00002B0E" w:rsidP="00654DD4" w:rsidRDefault="00002B0E" w14:paraId="49E398E2" wp14:textId="77777777">
            <w:pPr>
              <w:rPr>
                <w:rFonts w:ascii="Times New Roman" w:hAnsi="Times New Roman" w:cs="Times New Roman"/>
                <w:color w:val="000000" w:themeColor="text1"/>
                <w:sz w:val="20"/>
                <w:szCs w:val="20"/>
              </w:rPr>
            </w:pPr>
          </w:p>
        </w:tc>
        <w:tc>
          <w:tcPr>
            <w:tcW w:w="1246" w:type="dxa"/>
            <w:tcMar/>
          </w:tcPr>
          <w:p w:rsidRPr="008F6B79" w:rsidR="00002B0E" w:rsidP="00002B0E" w:rsidRDefault="00002B0E" w14:paraId="16287F21" wp14:textId="77777777">
            <w:pPr>
              <w:jc w:val="center"/>
              <w:rPr>
                <w:rFonts w:ascii="Times New Roman" w:hAnsi="Times New Roman" w:cs="Times New Roman"/>
                <w:color w:val="404040" w:themeColor="text1" w:themeTint="BF"/>
                <w:sz w:val="20"/>
                <w:szCs w:val="20"/>
              </w:rPr>
            </w:pPr>
          </w:p>
        </w:tc>
      </w:tr>
      <w:tr xmlns:wp14="http://schemas.microsoft.com/office/word/2010/wordml" w:rsidRPr="008F6B79" w:rsidR="00DC4AA3" w:rsidTr="6A99F158" w14:paraId="76857C65" wp14:textId="77777777">
        <w:trPr>
          <w:trHeight w:val="8723" w:hRule="exact"/>
        </w:trPr>
        <w:tc>
          <w:tcPr>
            <w:tcW w:w="2577" w:type="dxa"/>
            <w:vMerge/>
            <w:tcMar/>
            <w:vAlign w:val="center"/>
          </w:tcPr>
          <w:p w:rsidRPr="008F6B79" w:rsidR="00DC4AA3" w:rsidP="00002B0E" w:rsidRDefault="00DC4AA3" w14:paraId="5BE93A62" wp14:textId="77777777">
            <w:pPr>
              <w:jc w:val="center"/>
              <w:rPr>
                <w:rFonts w:ascii="Times New Roman" w:hAnsi="Times New Roman" w:cs="Times New Roman"/>
                <w:b/>
                <w:sz w:val="20"/>
                <w:szCs w:val="20"/>
              </w:rPr>
            </w:pPr>
          </w:p>
        </w:tc>
        <w:tc>
          <w:tcPr>
            <w:tcW w:w="5262" w:type="dxa"/>
            <w:gridSpan w:val="3"/>
            <w:tcMar/>
          </w:tcPr>
          <w:p w:rsidRPr="008F6B79" w:rsidR="004D1853" w:rsidP="00C71181" w:rsidRDefault="004D1853" w14:paraId="2FF68368"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color w:val="333333"/>
                <w:kern w:val="36"/>
                <w:sz w:val="20"/>
                <w:szCs w:val="20"/>
                <w:lang w:val="en-GB" w:bidi="ar-SA"/>
              </w:rPr>
            </w:pPr>
            <w:r w:rsidRPr="008F6B79">
              <w:rPr>
                <w:rFonts w:ascii="Times New Roman" w:hAnsi="Times New Roman" w:eastAsia="Times New Roman" w:cs="Times New Roman"/>
                <w:color w:val="333333"/>
                <w:kern w:val="36"/>
                <w:sz w:val="20"/>
                <w:szCs w:val="20"/>
                <w:lang w:val="en-GB" w:bidi="ar-SA"/>
              </w:rPr>
              <w:t xml:space="preserve">Provide access to the latest findings in dental restorations, case studies and various articles on Dental </w:t>
            </w:r>
            <w:r w:rsidRPr="008F6B79" w:rsidR="003E3077">
              <w:rPr>
                <w:rFonts w:ascii="Times New Roman" w:hAnsi="Times New Roman" w:eastAsia="Times New Roman" w:cs="Times New Roman"/>
                <w:color w:val="333333"/>
                <w:kern w:val="36"/>
                <w:sz w:val="20"/>
                <w:szCs w:val="20"/>
                <w:lang w:val="en-GB" w:bidi="ar-SA"/>
              </w:rPr>
              <w:t>Ae</w:t>
            </w:r>
            <w:r w:rsidRPr="008F6B79">
              <w:rPr>
                <w:rFonts w:ascii="Times New Roman" w:hAnsi="Times New Roman" w:eastAsia="Times New Roman" w:cs="Times New Roman"/>
                <w:color w:val="333333"/>
                <w:kern w:val="36"/>
                <w:sz w:val="20"/>
                <w:szCs w:val="20"/>
                <w:lang w:val="en-GB" w:bidi="ar-SA"/>
              </w:rPr>
              <w:t xml:space="preserve">sthetics </w:t>
            </w:r>
          </w:p>
          <w:p w:rsidRPr="008F6B79" w:rsidR="004D1853" w:rsidP="00C71181" w:rsidRDefault="004D1853" w14:paraId="384BA73E"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b/>
                <w:color w:val="333333"/>
                <w:kern w:val="36"/>
                <w:sz w:val="20"/>
                <w:szCs w:val="20"/>
                <w:lang w:val="en-GB" w:bidi="ar-SA"/>
              </w:rPr>
            </w:pPr>
          </w:p>
          <w:p w:rsidRPr="008F6B79" w:rsidR="004D1853" w:rsidP="004D1853" w:rsidRDefault="004D1853" w14:paraId="6DCAE8C7" wp14:textId="77777777">
            <w:pPr>
              <w:widowControl/>
              <w:shd w:val="clear" w:color="auto" w:fill="FFFFFF"/>
              <w:autoSpaceDE/>
              <w:autoSpaceDN/>
              <w:spacing w:after="160" w:line="240" w:lineRule="atLeast"/>
              <w:ind w:left="720"/>
              <w:contextualSpacing/>
              <w:textAlignment w:val="baseline"/>
              <w:outlineLvl w:val="0"/>
              <w:rPr>
                <w:rFonts w:ascii="Times New Roman" w:hAnsi="Times New Roman" w:eastAsia="Times New Roman" w:cs="Times New Roman"/>
                <w:b/>
                <w:color w:val="333333"/>
                <w:kern w:val="36"/>
                <w:sz w:val="20"/>
                <w:szCs w:val="20"/>
                <w:lang w:val="en-GB" w:bidi="ar-SA"/>
              </w:rPr>
            </w:pPr>
            <w:r w:rsidRPr="008F6B79">
              <w:rPr>
                <w:rFonts w:ascii="Times New Roman" w:hAnsi="Times New Roman" w:eastAsia="Times New Roman" w:cs="Times New Roman"/>
                <w:b/>
                <w:color w:val="333333"/>
                <w:kern w:val="36"/>
                <w:sz w:val="20"/>
                <w:szCs w:val="20"/>
                <w:lang w:val="en-GB" w:bidi="ar-SA"/>
              </w:rPr>
              <w:t>Dental Materials</w:t>
            </w:r>
          </w:p>
          <w:p w:rsidRPr="008F6B79" w:rsidR="004D1853" w:rsidP="004D1853" w:rsidRDefault="004D1853" w14:paraId="36E12CA5" wp14:textId="77777777">
            <w:pPr>
              <w:shd w:val="clear" w:color="auto" w:fill="FFFFFF"/>
              <w:spacing w:line="240" w:lineRule="atLeast"/>
              <w:textAlignment w:val="baseline"/>
              <w:outlineLvl w:val="0"/>
              <w:rPr>
                <w:rFonts w:ascii="Times New Roman" w:hAnsi="Times New Roman" w:eastAsia="Times New Roman" w:cs="Times New Roman"/>
                <w:bCs/>
                <w:color w:val="333333"/>
                <w:kern w:val="36"/>
                <w:sz w:val="20"/>
                <w:szCs w:val="20"/>
                <w:lang w:val="en-GB" w:bidi="ar-SA"/>
              </w:rPr>
            </w:pPr>
            <w:r w:rsidRPr="008F6B79">
              <w:rPr>
                <w:rFonts w:ascii="Times New Roman" w:hAnsi="Times New Roman" w:eastAsia="Times New Roman" w:cs="Times New Roman"/>
                <w:bCs/>
                <w:color w:val="333333"/>
                <w:kern w:val="36"/>
                <w:sz w:val="20"/>
                <w:szCs w:val="20"/>
                <w:lang w:val="en-GB" w:bidi="ar-SA"/>
              </w:rPr>
              <w:t>• Focuses on the properties and applications of dental materials used during aesthetic planning of prosthetic treatments and dental restorations</w:t>
            </w:r>
          </w:p>
          <w:p w:rsidRPr="008F6B79" w:rsidR="004D1853" w:rsidP="004D1853" w:rsidRDefault="004D1853" w14:paraId="34B3F2EB" wp14:textId="77777777">
            <w:pPr>
              <w:shd w:val="clear" w:color="auto" w:fill="FFFFFF"/>
              <w:spacing w:line="240" w:lineRule="atLeast"/>
              <w:textAlignment w:val="baseline"/>
              <w:outlineLvl w:val="0"/>
              <w:rPr>
                <w:rFonts w:ascii="Times New Roman" w:hAnsi="Times New Roman" w:eastAsia="Times New Roman" w:cs="Times New Roman"/>
                <w:b/>
                <w:color w:val="333333"/>
                <w:kern w:val="36"/>
                <w:sz w:val="20"/>
                <w:szCs w:val="20"/>
                <w:lang w:val="en-GB" w:bidi="ar-SA"/>
              </w:rPr>
            </w:pPr>
          </w:p>
          <w:p w:rsidRPr="008F6B79" w:rsidR="00C71181" w:rsidP="004D1853" w:rsidRDefault="004D1853" w14:paraId="0A6959E7"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r w:rsidRPr="008F6B79">
              <w:rPr>
                <w:rFonts w:ascii="Times New Roman" w:hAnsi="Times New Roman" w:eastAsia="Times New Roman" w:cs="Times New Roman"/>
                <w:b/>
                <w:color w:val="333333"/>
                <w:kern w:val="36"/>
                <w:sz w:val="20"/>
                <w:szCs w:val="20"/>
                <w:lang w:val="en-GB" w:bidi="ar-SA"/>
              </w:rPr>
              <w:t xml:space="preserve"> </w:t>
            </w:r>
          </w:p>
          <w:p w:rsidRPr="008F6B79" w:rsidR="004C1BA2" w:rsidP="004D1853" w:rsidRDefault="004C1BA2" w14:paraId="7D34F5C7" wp14:textId="77777777">
            <w:pPr>
              <w:shd w:val="clear" w:color="auto" w:fill="FFFFFF"/>
              <w:spacing w:line="240" w:lineRule="atLeast"/>
              <w:textAlignment w:val="baseline"/>
              <w:outlineLvl w:val="0"/>
              <w:rPr>
                <w:rFonts w:ascii="Times New Roman" w:hAnsi="Times New Roman" w:eastAsia="Times New Roman" w:cs="Times New Roman"/>
                <w:b/>
                <w:bCs/>
                <w:color w:val="333333"/>
                <w:kern w:val="36"/>
                <w:sz w:val="20"/>
                <w:szCs w:val="20"/>
              </w:rPr>
            </w:pPr>
          </w:p>
          <w:p w:rsidRPr="008F6B79" w:rsidR="004C1BA2" w:rsidP="004C1BA2" w:rsidRDefault="004C1BA2" w14:paraId="02AF95FA" wp14:textId="77777777">
            <w:pPr>
              <w:shd w:val="clear" w:color="auto" w:fill="FFFFFF"/>
              <w:spacing w:line="240" w:lineRule="atLeast"/>
              <w:textAlignment w:val="baseline"/>
              <w:outlineLvl w:val="0"/>
              <w:rPr>
                <w:rFonts w:ascii="Times New Roman" w:hAnsi="Times New Roman" w:eastAsia="Times New Roman" w:cs="Times New Roman"/>
                <w:b/>
                <w:bCs/>
                <w:color w:val="333333"/>
                <w:kern w:val="36"/>
                <w:sz w:val="20"/>
                <w:szCs w:val="20"/>
              </w:rPr>
            </w:pPr>
            <w:r w:rsidRPr="008F6B79">
              <w:rPr>
                <w:rFonts w:ascii="Times New Roman" w:hAnsi="Times New Roman" w:eastAsia="Times New Roman" w:cs="Times New Roman"/>
                <w:b/>
                <w:bCs/>
                <w:color w:val="333333"/>
                <w:kern w:val="36"/>
                <w:sz w:val="20"/>
                <w:szCs w:val="20"/>
              </w:rPr>
              <w:t>Digital learning platforms and software</w:t>
            </w:r>
          </w:p>
          <w:p w:rsidRPr="008F6B79" w:rsidR="004C1BA2" w:rsidP="004C1BA2" w:rsidRDefault="004C1BA2" w14:paraId="2C328E41"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r w:rsidRPr="008F6B79">
              <w:rPr>
                <w:rFonts w:ascii="Times New Roman" w:hAnsi="Times New Roman" w:eastAsia="Times New Roman" w:cs="Times New Roman"/>
                <w:color w:val="333333"/>
                <w:kern w:val="36"/>
                <w:sz w:val="20"/>
                <w:szCs w:val="20"/>
              </w:rPr>
              <w:t>• Access to online lessons.</w:t>
            </w:r>
          </w:p>
          <w:p w:rsidRPr="008F6B79" w:rsidR="004C1BA2" w:rsidP="004C1BA2" w:rsidRDefault="004C1BA2" w14:paraId="50E56391" wp14:textId="77777777">
            <w:pPr>
              <w:shd w:val="clear" w:color="auto" w:fill="FFFFFF"/>
              <w:spacing w:line="240" w:lineRule="atLeast"/>
              <w:textAlignment w:val="baseline"/>
              <w:outlineLvl w:val="0"/>
              <w:rPr>
                <w:rFonts w:ascii="Times New Roman" w:hAnsi="Times New Roman" w:eastAsia="Times New Roman" w:cs="Times New Roman"/>
                <w:b/>
                <w:bCs/>
                <w:color w:val="333333"/>
                <w:kern w:val="36"/>
                <w:sz w:val="20"/>
                <w:szCs w:val="20"/>
              </w:rPr>
            </w:pPr>
            <w:r w:rsidRPr="008F6B79">
              <w:rPr>
                <w:rFonts w:ascii="Times New Roman" w:hAnsi="Times New Roman" w:eastAsia="Times New Roman" w:cs="Times New Roman"/>
                <w:color w:val="333333"/>
                <w:kern w:val="36"/>
                <w:sz w:val="20"/>
                <w:szCs w:val="20"/>
              </w:rPr>
              <w:t xml:space="preserve">  </w:t>
            </w:r>
            <w:r w:rsidRPr="008F6B79">
              <w:rPr>
                <w:rFonts w:ascii="Times New Roman" w:hAnsi="Times New Roman" w:eastAsia="Times New Roman" w:cs="Times New Roman"/>
                <w:b/>
                <w:bCs/>
                <w:color w:val="333333"/>
                <w:kern w:val="36"/>
                <w:sz w:val="20"/>
                <w:szCs w:val="20"/>
              </w:rPr>
              <w:t>Laboratory Equipment and Materials</w:t>
            </w:r>
          </w:p>
          <w:p w:rsidRPr="008F6B79" w:rsidR="004C1BA2" w:rsidP="004C1BA2" w:rsidRDefault="004C1BA2" w14:paraId="58C093F8"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r w:rsidRPr="008F6B79">
              <w:rPr>
                <w:rFonts w:ascii="Times New Roman" w:hAnsi="Times New Roman" w:eastAsia="Times New Roman" w:cs="Times New Roman"/>
                <w:color w:val="333333"/>
                <w:kern w:val="36"/>
                <w:sz w:val="20"/>
                <w:szCs w:val="20"/>
              </w:rPr>
              <w:t>• Dental Laboratory</w:t>
            </w:r>
          </w:p>
          <w:p w:rsidRPr="008F6B79" w:rsidR="004C1BA2" w:rsidP="004C1BA2" w:rsidRDefault="004C1BA2" w14:paraId="77AACE0C"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r w:rsidRPr="008F6B79">
              <w:rPr>
                <w:rFonts w:ascii="Times New Roman" w:hAnsi="Times New Roman" w:eastAsia="Times New Roman" w:cs="Times New Roman"/>
                <w:color w:val="333333"/>
                <w:kern w:val="36"/>
                <w:sz w:val="20"/>
                <w:szCs w:val="20"/>
              </w:rPr>
              <w:t>• Equipped with all the necessary tools and materials for the practical sessions.</w:t>
            </w:r>
          </w:p>
          <w:p w:rsidRPr="008F6B79" w:rsidR="004C1BA2" w:rsidP="004C1BA2" w:rsidRDefault="004C1BA2" w14:paraId="5CFA57C4" wp14:textId="77777777">
            <w:pPr>
              <w:shd w:val="clear" w:color="auto" w:fill="FFFFFF"/>
              <w:spacing w:line="240" w:lineRule="atLeast"/>
              <w:textAlignment w:val="baseline"/>
              <w:outlineLvl w:val="0"/>
              <w:rPr>
                <w:rFonts w:ascii="Times New Roman" w:hAnsi="Times New Roman" w:eastAsia="Times New Roman" w:cs="Times New Roman"/>
                <w:b/>
                <w:bCs/>
                <w:color w:val="333333"/>
                <w:kern w:val="36"/>
                <w:sz w:val="20"/>
                <w:szCs w:val="20"/>
              </w:rPr>
            </w:pPr>
            <w:r w:rsidRPr="008F6B79">
              <w:rPr>
                <w:rFonts w:ascii="Times New Roman" w:hAnsi="Times New Roman" w:eastAsia="Times New Roman" w:cs="Times New Roman"/>
                <w:b/>
                <w:bCs/>
                <w:color w:val="333333"/>
                <w:kern w:val="36"/>
                <w:sz w:val="20"/>
                <w:szCs w:val="20"/>
              </w:rPr>
              <w:t>Webinars and online seminars</w:t>
            </w:r>
          </w:p>
          <w:p w:rsidRPr="008F6B79" w:rsidR="004C1BA2" w:rsidP="004C1BA2" w:rsidRDefault="004C1BA2" w14:paraId="1B90BBD2"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r w:rsidRPr="008F6B79">
              <w:rPr>
                <w:rFonts w:ascii="Times New Roman" w:hAnsi="Times New Roman" w:eastAsia="Times New Roman" w:cs="Times New Roman"/>
                <w:color w:val="333333"/>
                <w:kern w:val="36"/>
                <w:sz w:val="20"/>
                <w:szCs w:val="20"/>
              </w:rPr>
              <w:t>• Access to recorded or live webinars organized by experts in the field of the basics of dental aesthetics.</w:t>
            </w:r>
          </w:p>
          <w:p w:rsidRPr="008F6B79" w:rsidR="004C1BA2" w:rsidP="004C1BA2" w:rsidRDefault="004C1BA2" w14:paraId="0B4020A7" wp14:textId="77777777">
            <w:pPr>
              <w:shd w:val="clear" w:color="auto" w:fill="FFFFFF"/>
              <w:spacing w:line="240" w:lineRule="atLeast"/>
              <w:textAlignment w:val="baseline"/>
              <w:outlineLvl w:val="0"/>
              <w:rPr>
                <w:rFonts w:ascii="Times New Roman" w:hAnsi="Times New Roman" w:eastAsia="Times New Roman" w:cs="Times New Roman"/>
                <w:color w:val="333333"/>
                <w:kern w:val="36"/>
                <w:sz w:val="20"/>
                <w:szCs w:val="20"/>
              </w:rPr>
            </w:pPr>
          </w:p>
          <w:p w:rsidRPr="008F6B79" w:rsidR="00DC4AA3" w:rsidP="004C1BA2" w:rsidRDefault="004C1BA2" w14:paraId="67782CCB" wp14:textId="77777777">
            <w:pPr>
              <w:rPr>
                <w:rFonts w:ascii="Times New Roman" w:hAnsi="Times New Roman" w:cs="Times New Roman"/>
                <w:color w:val="000000" w:themeColor="text1"/>
                <w:sz w:val="20"/>
                <w:szCs w:val="20"/>
              </w:rPr>
            </w:pPr>
            <w:r w:rsidRPr="008F6B79">
              <w:rPr>
                <w:rFonts w:ascii="Times New Roman" w:hAnsi="Times New Roman" w:cs="Times New Roman"/>
                <w:color w:val="000000" w:themeColor="text1"/>
                <w:sz w:val="20"/>
                <w:szCs w:val="20"/>
              </w:rPr>
              <w:t xml:space="preserve">These resources have been selected to ensure that students have access to a wide range of materials that support both the theoretical and practical aspects of the foundation of dental </w:t>
            </w:r>
            <w:r w:rsidRPr="008F6B79" w:rsidR="003E3077">
              <w:rPr>
                <w:rFonts w:ascii="Times New Roman" w:hAnsi="Times New Roman" w:cs="Times New Roman"/>
                <w:color w:val="000000" w:themeColor="text1"/>
                <w:sz w:val="20"/>
                <w:szCs w:val="20"/>
              </w:rPr>
              <w:t>a</w:t>
            </w:r>
            <w:r w:rsidRPr="008F6B79">
              <w:rPr>
                <w:rFonts w:ascii="Times New Roman" w:hAnsi="Times New Roman" w:cs="Times New Roman"/>
                <w:color w:val="000000" w:themeColor="text1"/>
                <w:sz w:val="20"/>
                <w:szCs w:val="20"/>
              </w:rPr>
              <w:t>esthetics. Incorporating a variety of learning tools, such as textbooks, and hands-on experiences enriches the learning environment and prepares students for professional practice.</w:t>
            </w:r>
          </w:p>
        </w:tc>
        <w:tc>
          <w:tcPr>
            <w:tcW w:w="1246" w:type="dxa"/>
            <w:tcMar/>
          </w:tcPr>
          <w:p w:rsidRPr="008F6B79" w:rsidR="00DC4AA3" w:rsidP="00002B0E" w:rsidRDefault="00DC4AA3" w14:paraId="1D7B270A" wp14:textId="77777777">
            <w:pPr>
              <w:jc w:val="center"/>
              <w:rPr>
                <w:rFonts w:ascii="Times New Roman" w:hAnsi="Times New Roman" w:cs="Times New Roman"/>
                <w:color w:val="404040" w:themeColor="text1" w:themeTint="BF"/>
                <w:sz w:val="20"/>
                <w:szCs w:val="20"/>
              </w:rPr>
            </w:pPr>
          </w:p>
        </w:tc>
      </w:tr>
      <w:tr xmlns:wp14="http://schemas.microsoft.com/office/word/2010/wordml" w:rsidRPr="008F6B79" w:rsidR="00002B0E" w:rsidTr="6A99F158" w14:paraId="0353C942" wp14:textId="77777777">
        <w:trPr>
          <w:trHeight w:val="288" w:hRule="exact"/>
        </w:trPr>
        <w:tc>
          <w:tcPr>
            <w:tcW w:w="2577" w:type="dxa"/>
            <w:vMerge w:val="restart"/>
            <w:shd w:val="clear" w:color="auto" w:fill="DEEAF6" w:themeFill="accent5" w:themeFillTint="33"/>
            <w:tcMar/>
            <w:vAlign w:val="center"/>
          </w:tcPr>
          <w:p w:rsidRPr="008F6B79" w:rsidR="00002B0E" w:rsidP="00BD6DAA" w:rsidRDefault="001F02D4" w14:paraId="10945C94" wp14:textId="77777777">
            <w:pPr>
              <w:pStyle w:val="TableParagraph"/>
              <w:spacing w:line="227" w:lineRule="exact"/>
              <w:jc w:val="center"/>
              <w:rPr>
                <w:rFonts w:ascii="Times New Roman" w:hAnsi="Times New Roman" w:cs="Times New Roman"/>
                <w:b/>
                <w:sz w:val="20"/>
                <w:szCs w:val="20"/>
              </w:rPr>
            </w:pPr>
            <w:r w:rsidRPr="008F6B79">
              <w:rPr>
                <w:rFonts w:ascii="Times New Roman" w:hAnsi="Times New Roman" w:cs="Times New Roman"/>
                <w:b/>
                <w:sz w:val="20"/>
                <w:szCs w:val="20"/>
              </w:rPr>
              <w:t>ECTS Workload</w:t>
            </w:r>
          </w:p>
        </w:tc>
        <w:tc>
          <w:tcPr>
            <w:tcW w:w="4007" w:type="dxa"/>
            <w:gridSpan w:val="2"/>
            <w:shd w:val="clear" w:color="auto" w:fill="F2F2F2" w:themeFill="background1" w:themeFillShade="F2"/>
            <w:tcMar/>
          </w:tcPr>
          <w:p w:rsidRPr="008F6B79" w:rsidR="00002B0E" w:rsidP="00002B0E" w:rsidRDefault="001F02D4" w14:paraId="0C9C8C48" wp14:textId="77777777">
            <w:pPr>
              <w:rPr>
                <w:rFonts w:ascii="Times New Roman" w:hAnsi="Times New Roman" w:cs="Times New Roman"/>
                <w:b/>
                <w:sz w:val="20"/>
                <w:szCs w:val="20"/>
              </w:rPr>
            </w:pPr>
            <w:r w:rsidRPr="008F6B79">
              <w:rPr>
                <w:rFonts w:ascii="Times New Roman" w:hAnsi="Times New Roman" w:cs="Times New Roman"/>
                <w:b/>
                <w:sz w:val="20"/>
                <w:szCs w:val="20"/>
              </w:rPr>
              <w:t xml:space="preserve">Type of activity </w:t>
            </w:r>
          </w:p>
        </w:tc>
        <w:tc>
          <w:tcPr>
            <w:tcW w:w="1255" w:type="dxa"/>
            <w:shd w:val="clear" w:color="auto" w:fill="F2F2F2" w:themeFill="background1" w:themeFillShade="F2"/>
            <w:tcMar/>
          </w:tcPr>
          <w:p w:rsidRPr="008F6B79" w:rsidR="00002B0E" w:rsidP="00002B0E" w:rsidRDefault="00002B0E" w14:paraId="4F904CB7" wp14:textId="77777777">
            <w:pPr>
              <w:rPr>
                <w:rFonts w:ascii="Times New Roman" w:hAnsi="Times New Roman" w:cs="Times New Roman"/>
                <w:b/>
                <w:sz w:val="20"/>
                <w:szCs w:val="20"/>
              </w:rPr>
            </w:pPr>
          </w:p>
        </w:tc>
        <w:tc>
          <w:tcPr>
            <w:tcW w:w="1246" w:type="dxa"/>
            <w:shd w:val="clear" w:color="auto" w:fill="F2F2F2" w:themeFill="background1" w:themeFillShade="F2"/>
            <w:tcMar/>
          </w:tcPr>
          <w:p w:rsidRPr="008F6B79" w:rsidR="00002B0E" w:rsidP="00002B0E" w:rsidRDefault="00002B0E" w14:paraId="06971CD3" wp14:textId="77777777">
            <w:pPr>
              <w:rPr>
                <w:rFonts w:ascii="Times New Roman" w:hAnsi="Times New Roman" w:cs="Times New Roman"/>
                <w:b/>
                <w:sz w:val="20"/>
                <w:szCs w:val="20"/>
              </w:rPr>
            </w:pPr>
          </w:p>
        </w:tc>
      </w:tr>
      <w:tr xmlns:wp14="http://schemas.microsoft.com/office/word/2010/wordml" w:rsidRPr="008F6B79" w:rsidR="00002B0E" w:rsidTr="6A99F158" w14:paraId="719BA11F" wp14:textId="77777777">
        <w:trPr>
          <w:trHeight w:val="288" w:hRule="exact"/>
        </w:trPr>
        <w:tc>
          <w:tcPr>
            <w:tcW w:w="2577" w:type="dxa"/>
            <w:vMerge/>
            <w:tcMar/>
            <w:vAlign w:val="center"/>
          </w:tcPr>
          <w:p w:rsidRPr="008F6B79" w:rsidR="00002B0E" w:rsidP="00002B0E" w:rsidRDefault="00002B0E" w14:paraId="2A1F701D" wp14:textId="77777777">
            <w:pPr>
              <w:rPr>
                <w:rFonts w:ascii="Times New Roman" w:hAnsi="Times New Roman" w:cs="Times New Roman"/>
                <w:b/>
                <w:sz w:val="20"/>
                <w:szCs w:val="20"/>
              </w:rPr>
            </w:pPr>
          </w:p>
        </w:tc>
        <w:tc>
          <w:tcPr>
            <w:tcW w:w="4007" w:type="dxa"/>
            <w:gridSpan w:val="2"/>
            <w:tcMar/>
          </w:tcPr>
          <w:p w:rsidRPr="008F6B79" w:rsidR="00002B0E" w:rsidP="006D4CD2" w:rsidRDefault="001F02D4" w14:paraId="1337CB73" wp14:textId="77777777">
            <w:pPr>
              <w:pStyle w:val="ListParagraph"/>
              <w:numPr>
                <w:ilvl w:val="0"/>
                <w:numId w:val="1"/>
              </w:numPr>
              <w:spacing w:after="0" w:line="240" w:lineRule="auto"/>
              <w:rPr>
                <w:rFonts w:ascii="Times New Roman" w:hAnsi="Times New Roman" w:cs="Times New Roman"/>
                <w:color w:val="000000" w:themeColor="text1"/>
                <w:sz w:val="20"/>
                <w:szCs w:val="20"/>
              </w:rPr>
            </w:pPr>
            <w:r w:rsidRPr="008F6B79">
              <w:rPr>
                <w:rFonts w:ascii="Times New Roman" w:hAnsi="Times New Roman" w:cs="Times New Roman"/>
                <w:color w:val="000000" w:themeColor="text1"/>
                <w:sz w:val="20"/>
                <w:szCs w:val="20"/>
              </w:rPr>
              <w:t>Lectures</w:t>
            </w:r>
          </w:p>
        </w:tc>
        <w:tc>
          <w:tcPr>
            <w:tcW w:w="1255" w:type="dxa"/>
            <w:tcMar/>
          </w:tcPr>
          <w:p w:rsidRPr="008F6B79" w:rsidR="00002B0E" w:rsidP="00002B0E" w:rsidRDefault="004C1BA2" w14:paraId="3E1E37C8" wp14:textId="77777777">
            <w:pPr>
              <w:jc w:val="right"/>
              <w:rPr>
                <w:rFonts w:ascii="Times New Roman" w:hAnsi="Times New Roman" w:cs="Times New Roman"/>
                <w:sz w:val="20"/>
                <w:szCs w:val="20"/>
              </w:rPr>
            </w:pPr>
            <w:r w:rsidRPr="008F6B79">
              <w:rPr>
                <w:rFonts w:ascii="Times New Roman" w:hAnsi="Times New Roman" w:cs="Times New Roman"/>
                <w:sz w:val="20"/>
                <w:szCs w:val="20"/>
              </w:rPr>
              <w:t>15</w:t>
            </w:r>
            <w:r w:rsidRPr="008F6B79" w:rsidR="00002B0E">
              <w:rPr>
                <w:rFonts w:ascii="Times New Roman" w:hAnsi="Times New Roman" w:cs="Times New Roman"/>
                <w:sz w:val="20"/>
                <w:szCs w:val="20"/>
              </w:rPr>
              <w:t xml:space="preserve"> h</w:t>
            </w:r>
          </w:p>
        </w:tc>
        <w:tc>
          <w:tcPr>
            <w:tcW w:w="1246" w:type="dxa"/>
            <w:tcMar/>
          </w:tcPr>
          <w:p w:rsidRPr="008F6B79" w:rsidR="00002B0E" w:rsidP="00002B0E" w:rsidRDefault="004C1BA2" w14:paraId="6DD83818" wp14:textId="77777777">
            <w:pPr>
              <w:jc w:val="right"/>
              <w:rPr>
                <w:rFonts w:ascii="Times New Roman" w:hAnsi="Times New Roman" w:cs="Times New Roman"/>
                <w:sz w:val="20"/>
                <w:szCs w:val="20"/>
              </w:rPr>
            </w:pPr>
            <w:r w:rsidRPr="008F6B79">
              <w:rPr>
                <w:rFonts w:ascii="Times New Roman" w:hAnsi="Times New Roman" w:cs="Times New Roman"/>
                <w:sz w:val="20"/>
                <w:szCs w:val="20"/>
              </w:rPr>
              <w:t>2</w:t>
            </w:r>
            <w:r w:rsidRPr="008F6B79" w:rsidR="00BD6DAA">
              <w:rPr>
                <w:rFonts w:ascii="Times New Roman" w:hAnsi="Times New Roman" w:cs="Times New Roman"/>
                <w:sz w:val="20"/>
                <w:szCs w:val="20"/>
              </w:rPr>
              <w:t>5 %</w:t>
            </w:r>
          </w:p>
        </w:tc>
      </w:tr>
      <w:tr xmlns:wp14="http://schemas.microsoft.com/office/word/2010/wordml" w:rsidRPr="008F6B79" w:rsidR="00002B0E" w:rsidTr="6A99F158" w14:paraId="5527C413" wp14:textId="77777777">
        <w:trPr>
          <w:trHeight w:val="288" w:hRule="exact"/>
        </w:trPr>
        <w:tc>
          <w:tcPr>
            <w:tcW w:w="2577" w:type="dxa"/>
            <w:vMerge/>
            <w:tcMar/>
            <w:vAlign w:val="center"/>
          </w:tcPr>
          <w:p w:rsidRPr="008F6B79" w:rsidR="00002B0E" w:rsidP="00002B0E" w:rsidRDefault="00002B0E" w14:paraId="03EFCA41" wp14:textId="77777777">
            <w:pPr>
              <w:rPr>
                <w:rFonts w:ascii="Times New Roman" w:hAnsi="Times New Roman" w:cs="Times New Roman"/>
                <w:b/>
                <w:sz w:val="20"/>
                <w:szCs w:val="20"/>
              </w:rPr>
            </w:pPr>
          </w:p>
        </w:tc>
        <w:tc>
          <w:tcPr>
            <w:tcW w:w="4007" w:type="dxa"/>
            <w:gridSpan w:val="2"/>
            <w:tcMar/>
          </w:tcPr>
          <w:p w:rsidRPr="008F6B79" w:rsidR="00002B0E" w:rsidP="006D4CD2" w:rsidRDefault="00BD6DAA" w14:paraId="67D4699A" wp14:textId="77777777">
            <w:pPr>
              <w:pStyle w:val="ListParagraph"/>
              <w:numPr>
                <w:ilvl w:val="0"/>
                <w:numId w:val="1"/>
              </w:numPr>
              <w:spacing w:after="0" w:line="240" w:lineRule="auto"/>
              <w:rPr>
                <w:rFonts w:ascii="Times New Roman" w:hAnsi="Times New Roman" w:cs="Times New Roman"/>
                <w:color w:val="000000" w:themeColor="text1"/>
                <w:sz w:val="20"/>
                <w:szCs w:val="20"/>
              </w:rPr>
            </w:pPr>
            <w:r w:rsidRPr="008F6B79">
              <w:rPr>
                <w:rFonts w:ascii="Times New Roman" w:hAnsi="Times New Roman" w:cs="Times New Roman"/>
                <w:color w:val="000000" w:themeColor="text1"/>
                <w:sz w:val="20"/>
                <w:szCs w:val="20"/>
              </w:rPr>
              <w:t>Hands-on Laboratory sessions</w:t>
            </w:r>
          </w:p>
        </w:tc>
        <w:tc>
          <w:tcPr>
            <w:tcW w:w="1255" w:type="dxa"/>
            <w:tcMar/>
          </w:tcPr>
          <w:p w:rsidRPr="008F6B79" w:rsidR="00002B0E" w:rsidP="00002B0E" w:rsidRDefault="004C1BA2" w14:paraId="7F8F05E5" wp14:textId="77777777">
            <w:pPr>
              <w:jc w:val="right"/>
              <w:rPr>
                <w:rFonts w:ascii="Times New Roman" w:hAnsi="Times New Roman" w:cs="Times New Roman"/>
                <w:sz w:val="20"/>
                <w:szCs w:val="20"/>
              </w:rPr>
            </w:pPr>
            <w:r w:rsidRPr="008F6B79">
              <w:rPr>
                <w:rFonts w:ascii="Times New Roman" w:hAnsi="Times New Roman" w:cs="Times New Roman"/>
                <w:sz w:val="20"/>
                <w:szCs w:val="20"/>
              </w:rPr>
              <w:t>15</w:t>
            </w:r>
            <w:r w:rsidRPr="008F6B79" w:rsidR="00002B0E">
              <w:rPr>
                <w:rFonts w:ascii="Times New Roman" w:hAnsi="Times New Roman" w:cs="Times New Roman"/>
                <w:sz w:val="20"/>
                <w:szCs w:val="20"/>
              </w:rPr>
              <w:t xml:space="preserve"> h</w:t>
            </w:r>
          </w:p>
        </w:tc>
        <w:tc>
          <w:tcPr>
            <w:tcW w:w="1246" w:type="dxa"/>
            <w:tcMar/>
          </w:tcPr>
          <w:p w:rsidRPr="008F6B79" w:rsidR="00002B0E" w:rsidP="00002B0E" w:rsidRDefault="007E753C" w14:paraId="5972DC2B" wp14:textId="77777777">
            <w:pPr>
              <w:jc w:val="right"/>
              <w:rPr>
                <w:rFonts w:ascii="Times New Roman" w:hAnsi="Times New Roman" w:cs="Times New Roman"/>
                <w:sz w:val="20"/>
                <w:szCs w:val="20"/>
              </w:rPr>
            </w:pPr>
            <w:r w:rsidRPr="008F6B79">
              <w:rPr>
                <w:rFonts w:ascii="Times New Roman" w:hAnsi="Times New Roman" w:cs="Times New Roman"/>
                <w:sz w:val="20"/>
                <w:szCs w:val="20"/>
              </w:rPr>
              <w:t>2</w:t>
            </w:r>
            <w:r w:rsidRPr="008F6B79" w:rsidR="00724CDB">
              <w:rPr>
                <w:rFonts w:ascii="Times New Roman" w:hAnsi="Times New Roman" w:cs="Times New Roman"/>
                <w:sz w:val="20"/>
                <w:szCs w:val="20"/>
              </w:rPr>
              <w:t>5</w:t>
            </w:r>
            <w:r w:rsidRPr="008F6B79" w:rsidR="00BD6DAA">
              <w:rPr>
                <w:rFonts w:ascii="Times New Roman" w:hAnsi="Times New Roman" w:cs="Times New Roman"/>
                <w:sz w:val="20"/>
                <w:szCs w:val="20"/>
              </w:rPr>
              <w:t xml:space="preserve"> %</w:t>
            </w:r>
          </w:p>
        </w:tc>
      </w:tr>
      <w:tr xmlns:wp14="http://schemas.microsoft.com/office/word/2010/wordml" w:rsidRPr="008F6B79" w:rsidR="00002B0E" w:rsidTr="6A99F158" w14:paraId="06D62336" wp14:textId="77777777">
        <w:trPr>
          <w:trHeight w:val="269" w:hRule="exact"/>
        </w:trPr>
        <w:tc>
          <w:tcPr>
            <w:tcW w:w="2577" w:type="dxa"/>
            <w:vMerge/>
            <w:tcMar/>
            <w:vAlign w:val="center"/>
          </w:tcPr>
          <w:p w:rsidRPr="008F6B79" w:rsidR="00002B0E" w:rsidP="00002B0E" w:rsidRDefault="00002B0E" w14:paraId="5F96A722" wp14:textId="77777777">
            <w:pPr>
              <w:rPr>
                <w:rFonts w:ascii="Times New Roman" w:hAnsi="Times New Roman" w:cs="Times New Roman"/>
                <w:b/>
                <w:sz w:val="20"/>
                <w:szCs w:val="20"/>
              </w:rPr>
            </w:pPr>
          </w:p>
        </w:tc>
        <w:tc>
          <w:tcPr>
            <w:tcW w:w="4007" w:type="dxa"/>
            <w:gridSpan w:val="2"/>
            <w:tcMar/>
          </w:tcPr>
          <w:p w:rsidRPr="008F6B79" w:rsidR="00002B0E" w:rsidP="006D4CD2" w:rsidRDefault="00BD6DAA" w14:paraId="67216194" wp14:textId="77777777">
            <w:pPr>
              <w:pStyle w:val="ListParagraph"/>
              <w:numPr>
                <w:ilvl w:val="0"/>
                <w:numId w:val="1"/>
              </w:numPr>
              <w:spacing w:after="0" w:line="240" w:lineRule="auto"/>
              <w:rPr>
                <w:rFonts w:ascii="Times New Roman" w:hAnsi="Times New Roman" w:cs="Times New Roman"/>
                <w:color w:val="000000" w:themeColor="text1"/>
                <w:sz w:val="20"/>
                <w:szCs w:val="20"/>
              </w:rPr>
            </w:pPr>
            <w:r w:rsidRPr="008F6B79">
              <w:rPr>
                <w:rFonts w:ascii="Times New Roman" w:hAnsi="Times New Roman" w:cs="Times New Roman"/>
                <w:color w:val="000000" w:themeColor="text1"/>
                <w:sz w:val="20"/>
                <w:szCs w:val="20"/>
              </w:rPr>
              <w:t>Seminars and Group Discussions</w:t>
            </w:r>
          </w:p>
        </w:tc>
        <w:tc>
          <w:tcPr>
            <w:tcW w:w="1255" w:type="dxa"/>
            <w:tcMar/>
          </w:tcPr>
          <w:p w:rsidRPr="008F6B79" w:rsidR="00002B0E" w:rsidP="00002B0E" w:rsidRDefault="004C1BA2" w14:paraId="5AE37F1D" wp14:textId="77777777">
            <w:pPr>
              <w:jc w:val="right"/>
              <w:rPr>
                <w:rFonts w:ascii="Times New Roman" w:hAnsi="Times New Roman" w:cs="Times New Roman"/>
                <w:sz w:val="20"/>
                <w:szCs w:val="20"/>
              </w:rPr>
            </w:pPr>
            <w:r w:rsidRPr="008F6B79">
              <w:rPr>
                <w:rFonts w:ascii="Times New Roman" w:hAnsi="Times New Roman" w:cs="Times New Roman"/>
                <w:sz w:val="20"/>
                <w:szCs w:val="20"/>
              </w:rPr>
              <w:t>10</w:t>
            </w:r>
            <w:r w:rsidRPr="008F6B79" w:rsidR="00002B0E">
              <w:rPr>
                <w:rFonts w:ascii="Times New Roman" w:hAnsi="Times New Roman" w:cs="Times New Roman"/>
                <w:sz w:val="20"/>
                <w:szCs w:val="20"/>
              </w:rPr>
              <w:t xml:space="preserve"> h</w:t>
            </w:r>
          </w:p>
        </w:tc>
        <w:tc>
          <w:tcPr>
            <w:tcW w:w="1246" w:type="dxa"/>
            <w:tcMar/>
          </w:tcPr>
          <w:p w:rsidRPr="008F6B79" w:rsidR="00002B0E" w:rsidP="00002B0E" w:rsidRDefault="004C1BA2" w14:paraId="32490EF3" wp14:textId="77777777">
            <w:pPr>
              <w:jc w:val="right"/>
              <w:rPr>
                <w:rFonts w:ascii="Times New Roman" w:hAnsi="Times New Roman" w:cs="Times New Roman"/>
                <w:sz w:val="20"/>
                <w:szCs w:val="20"/>
              </w:rPr>
            </w:pPr>
            <w:r w:rsidRPr="008F6B79">
              <w:rPr>
                <w:rFonts w:ascii="Times New Roman" w:hAnsi="Times New Roman" w:cs="Times New Roman"/>
                <w:sz w:val="20"/>
                <w:szCs w:val="20"/>
              </w:rPr>
              <w:t>17</w:t>
            </w:r>
            <w:r w:rsidRPr="008F6B79" w:rsidR="00BD6DAA">
              <w:rPr>
                <w:rFonts w:ascii="Times New Roman" w:hAnsi="Times New Roman" w:cs="Times New Roman"/>
                <w:sz w:val="20"/>
                <w:szCs w:val="20"/>
              </w:rPr>
              <w:t xml:space="preserve"> %</w:t>
            </w:r>
          </w:p>
        </w:tc>
      </w:tr>
      <w:tr xmlns:wp14="http://schemas.microsoft.com/office/word/2010/wordml" w:rsidRPr="008F6B79" w:rsidR="00BD6DAA" w:rsidTr="6A99F158" w14:paraId="12E92B8E" wp14:textId="77777777">
        <w:trPr>
          <w:trHeight w:val="288" w:hRule="exact"/>
        </w:trPr>
        <w:tc>
          <w:tcPr>
            <w:tcW w:w="2577" w:type="dxa"/>
            <w:vMerge/>
            <w:tcMar/>
            <w:vAlign w:val="center"/>
          </w:tcPr>
          <w:p w:rsidRPr="008F6B79" w:rsidR="00BD6DAA" w:rsidP="00002B0E" w:rsidRDefault="00BD6DAA" w14:paraId="5B95CD12" wp14:textId="77777777">
            <w:pPr>
              <w:rPr>
                <w:rFonts w:ascii="Times New Roman" w:hAnsi="Times New Roman" w:cs="Times New Roman"/>
                <w:b/>
                <w:sz w:val="20"/>
                <w:szCs w:val="20"/>
              </w:rPr>
            </w:pPr>
          </w:p>
        </w:tc>
        <w:tc>
          <w:tcPr>
            <w:tcW w:w="4007" w:type="dxa"/>
            <w:gridSpan w:val="2"/>
            <w:tcMar/>
          </w:tcPr>
          <w:p w:rsidRPr="008F6B79" w:rsidR="00BD6DAA" w:rsidP="006D4CD2" w:rsidRDefault="004C1BA2" w14:paraId="00EE6D24" wp14:textId="77777777">
            <w:pPr>
              <w:pStyle w:val="ListParagraph"/>
              <w:numPr>
                <w:ilvl w:val="0"/>
                <w:numId w:val="1"/>
              </w:numPr>
              <w:rPr>
                <w:rFonts w:ascii="Times New Roman" w:hAnsi="Times New Roman" w:cs="Times New Roman"/>
                <w:bCs/>
                <w:color w:val="000000" w:themeColor="text1"/>
                <w:sz w:val="20"/>
                <w:szCs w:val="20"/>
              </w:rPr>
            </w:pPr>
            <w:r w:rsidRPr="008F6B79">
              <w:rPr>
                <w:rFonts w:ascii="Times New Roman" w:hAnsi="Times New Roman" w:cs="Times New Roman"/>
                <w:bCs/>
                <w:color w:val="000000" w:themeColor="text1"/>
                <w:sz w:val="20"/>
                <w:szCs w:val="20"/>
              </w:rPr>
              <w:t>E-learning resources</w:t>
            </w:r>
          </w:p>
        </w:tc>
        <w:tc>
          <w:tcPr>
            <w:tcW w:w="1255" w:type="dxa"/>
            <w:tcMar/>
          </w:tcPr>
          <w:p w:rsidRPr="008F6B79" w:rsidR="00BD6DAA" w:rsidP="00002B0E" w:rsidRDefault="004C1BA2" w14:paraId="4FE480AD" wp14:textId="77777777">
            <w:pPr>
              <w:jc w:val="right"/>
              <w:rPr>
                <w:rFonts w:ascii="Times New Roman" w:hAnsi="Times New Roman" w:cs="Times New Roman"/>
                <w:bCs/>
                <w:sz w:val="20"/>
                <w:szCs w:val="20"/>
              </w:rPr>
            </w:pPr>
            <w:r w:rsidRPr="008F6B79">
              <w:rPr>
                <w:rFonts w:ascii="Times New Roman" w:hAnsi="Times New Roman" w:cs="Times New Roman"/>
                <w:bCs/>
                <w:sz w:val="20"/>
                <w:szCs w:val="20"/>
              </w:rPr>
              <w:t>20</w:t>
            </w:r>
            <w:r w:rsidRPr="008F6B79" w:rsidR="00BD6DAA">
              <w:rPr>
                <w:rFonts w:ascii="Times New Roman" w:hAnsi="Times New Roman" w:cs="Times New Roman"/>
                <w:bCs/>
                <w:sz w:val="20"/>
                <w:szCs w:val="20"/>
              </w:rPr>
              <w:t xml:space="preserve"> h</w:t>
            </w:r>
          </w:p>
        </w:tc>
        <w:tc>
          <w:tcPr>
            <w:tcW w:w="1246" w:type="dxa"/>
            <w:tcMar/>
          </w:tcPr>
          <w:p w:rsidRPr="008F6B79" w:rsidR="00BD6DAA" w:rsidP="00002B0E" w:rsidRDefault="004C1BA2" w14:paraId="7B4DE470" wp14:textId="77777777">
            <w:pPr>
              <w:jc w:val="right"/>
              <w:rPr>
                <w:rFonts w:ascii="Times New Roman" w:hAnsi="Times New Roman" w:cs="Times New Roman"/>
                <w:bCs/>
                <w:sz w:val="20"/>
                <w:szCs w:val="20"/>
              </w:rPr>
            </w:pPr>
            <w:r w:rsidRPr="008F6B79">
              <w:rPr>
                <w:rFonts w:ascii="Times New Roman" w:hAnsi="Times New Roman" w:cs="Times New Roman"/>
                <w:bCs/>
                <w:sz w:val="20"/>
                <w:szCs w:val="20"/>
              </w:rPr>
              <w:t>33.3</w:t>
            </w:r>
            <w:r w:rsidRPr="008F6B79" w:rsidR="00BD6DAA">
              <w:rPr>
                <w:rFonts w:ascii="Times New Roman" w:hAnsi="Times New Roman" w:cs="Times New Roman"/>
                <w:bCs/>
                <w:sz w:val="20"/>
                <w:szCs w:val="20"/>
              </w:rPr>
              <w:t>%</w:t>
            </w:r>
          </w:p>
        </w:tc>
      </w:tr>
      <w:tr xmlns:wp14="http://schemas.microsoft.com/office/word/2010/wordml" w:rsidRPr="008F6B79" w:rsidR="00002B0E" w:rsidTr="6A99F158" w14:paraId="5FC1D78A" wp14:textId="77777777">
        <w:trPr>
          <w:trHeight w:val="288" w:hRule="exact"/>
        </w:trPr>
        <w:tc>
          <w:tcPr>
            <w:tcW w:w="2577" w:type="dxa"/>
            <w:vMerge/>
            <w:tcMar/>
            <w:vAlign w:val="center"/>
          </w:tcPr>
          <w:p w:rsidRPr="008F6B79" w:rsidR="00002B0E" w:rsidP="00002B0E" w:rsidRDefault="00002B0E" w14:paraId="5220BBB2" wp14:textId="77777777">
            <w:pPr>
              <w:rPr>
                <w:rFonts w:ascii="Times New Roman" w:hAnsi="Times New Roman" w:cs="Times New Roman"/>
                <w:b/>
                <w:sz w:val="20"/>
                <w:szCs w:val="20"/>
              </w:rPr>
            </w:pPr>
          </w:p>
        </w:tc>
        <w:tc>
          <w:tcPr>
            <w:tcW w:w="4007" w:type="dxa"/>
            <w:gridSpan w:val="2"/>
            <w:tcMar/>
          </w:tcPr>
          <w:p w:rsidRPr="008F6B79" w:rsidR="00002B0E" w:rsidP="00002B0E" w:rsidRDefault="00002B0E" w14:paraId="46FE0C09" wp14:textId="77777777">
            <w:pPr>
              <w:pStyle w:val="ListParagraph"/>
              <w:spacing w:after="0" w:line="240" w:lineRule="auto"/>
              <w:jc w:val="right"/>
              <w:rPr>
                <w:rFonts w:ascii="Times New Roman" w:hAnsi="Times New Roman" w:cs="Times New Roman"/>
                <w:b/>
                <w:bCs/>
                <w:color w:val="000000" w:themeColor="text1"/>
                <w:sz w:val="20"/>
                <w:szCs w:val="20"/>
              </w:rPr>
            </w:pPr>
            <w:r w:rsidRPr="008F6B79">
              <w:rPr>
                <w:rFonts w:ascii="Times New Roman" w:hAnsi="Times New Roman" w:cs="Times New Roman"/>
                <w:b/>
                <w:bCs/>
                <w:color w:val="000000" w:themeColor="text1"/>
                <w:sz w:val="20"/>
                <w:szCs w:val="20"/>
              </w:rPr>
              <w:t>Total</w:t>
            </w:r>
          </w:p>
        </w:tc>
        <w:tc>
          <w:tcPr>
            <w:tcW w:w="1255" w:type="dxa"/>
            <w:tcMar/>
          </w:tcPr>
          <w:p w:rsidRPr="008F6B79" w:rsidR="00002B0E" w:rsidP="00002B0E" w:rsidRDefault="004C1BA2" w14:paraId="37E79429" wp14:textId="77777777">
            <w:pPr>
              <w:jc w:val="right"/>
              <w:rPr>
                <w:rFonts w:ascii="Times New Roman" w:hAnsi="Times New Roman" w:cs="Times New Roman"/>
                <w:b/>
                <w:bCs/>
                <w:sz w:val="20"/>
                <w:szCs w:val="20"/>
              </w:rPr>
            </w:pPr>
            <w:r w:rsidRPr="008F6B79">
              <w:rPr>
                <w:rFonts w:ascii="Times New Roman" w:hAnsi="Times New Roman" w:cs="Times New Roman"/>
                <w:b/>
                <w:bCs/>
                <w:sz w:val="20"/>
                <w:szCs w:val="20"/>
              </w:rPr>
              <w:t>6</w:t>
            </w:r>
            <w:r w:rsidRPr="008F6B79" w:rsidR="00002B0E">
              <w:rPr>
                <w:rFonts w:ascii="Times New Roman" w:hAnsi="Times New Roman" w:cs="Times New Roman"/>
                <w:b/>
                <w:bCs/>
                <w:sz w:val="20"/>
                <w:szCs w:val="20"/>
              </w:rPr>
              <w:t>0 h</w:t>
            </w:r>
          </w:p>
        </w:tc>
        <w:tc>
          <w:tcPr>
            <w:tcW w:w="1246" w:type="dxa"/>
            <w:tcMar/>
          </w:tcPr>
          <w:p w:rsidRPr="008F6B79" w:rsidR="00002B0E" w:rsidP="00002B0E" w:rsidRDefault="00002B0E" w14:paraId="766A6470" wp14:textId="77777777">
            <w:pPr>
              <w:jc w:val="right"/>
              <w:rPr>
                <w:rFonts w:ascii="Times New Roman" w:hAnsi="Times New Roman" w:cs="Times New Roman"/>
                <w:b/>
                <w:bCs/>
                <w:sz w:val="20"/>
                <w:szCs w:val="20"/>
              </w:rPr>
            </w:pPr>
            <w:r w:rsidRPr="008F6B79">
              <w:rPr>
                <w:rFonts w:ascii="Times New Roman" w:hAnsi="Times New Roman" w:cs="Times New Roman"/>
                <w:b/>
                <w:bCs/>
                <w:sz w:val="20"/>
                <w:szCs w:val="20"/>
              </w:rPr>
              <w:t>100.0 %</w:t>
            </w:r>
          </w:p>
        </w:tc>
      </w:tr>
      <w:tr xmlns:wp14="http://schemas.microsoft.com/office/word/2010/wordml" w:rsidRPr="008F6B79" w:rsidR="00002B0E" w:rsidTr="6A99F158" w14:paraId="1AD6C499" wp14:textId="77777777">
        <w:tc>
          <w:tcPr>
            <w:tcW w:w="2577" w:type="dxa"/>
            <w:shd w:val="clear" w:color="auto" w:fill="DEEAF6" w:themeFill="accent5" w:themeFillTint="33"/>
            <w:tcMar/>
            <w:vAlign w:val="center"/>
          </w:tcPr>
          <w:p w:rsidRPr="008F6B79" w:rsidR="00002B0E" w:rsidP="00BD6DAA" w:rsidRDefault="00002B0E" w14:paraId="565B84A8"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Literatur</w:t>
            </w:r>
            <w:r w:rsidRPr="008F6B79" w:rsidR="001F02D4">
              <w:rPr>
                <w:rFonts w:ascii="Times New Roman" w:hAnsi="Times New Roman" w:cs="Times New Roman"/>
                <w:b/>
                <w:sz w:val="20"/>
                <w:szCs w:val="20"/>
              </w:rPr>
              <w:t>e</w:t>
            </w:r>
          </w:p>
        </w:tc>
        <w:tc>
          <w:tcPr>
            <w:tcW w:w="6508" w:type="dxa"/>
            <w:gridSpan w:val="4"/>
            <w:tcMar/>
          </w:tcPr>
          <w:p w:rsidRPr="008F6B79" w:rsidR="004C1BA2" w:rsidP="004C1BA2" w:rsidRDefault="004C1BA2" w14:paraId="108E71C1" wp14:textId="77777777">
            <w:pPr>
              <w:pStyle w:val="NormalWeb"/>
              <w:jc w:val="both"/>
              <w:rPr>
                <w:sz w:val="20"/>
                <w:szCs w:val="20"/>
              </w:rPr>
            </w:pPr>
            <w:r w:rsidRPr="008F6B79">
              <w:rPr>
                <w:sz w:val="20"/>
                <w:szCs w:val="20"/>
              </w:rPr>
              <w:t xml:space="preserve">  “Esthetic Dentistry and Ceramic Restorations” - Bernard </w:t>
            </w:r>
            <w:proofErr w:type="spellStart"/>
            <w:r w:rsidRPr="008F6B79">
              <w:rPr>
                <w:sz w:val="20"/>
                <w:szCs w:val="20"/>
              </w:rPr>
              <w:t>Touati</w:t>
            </w:r>
            <w:proofErr w:type="spellEnd"/>
            <w:r w:rsidRPr="008F6B79">
              <w:rPr>
                <w:sz w:val="20"/>
                <w:szCs w:val="20"/>
              </w:rPr>
              <w:t xml:space="preserve">, Paul </w:t>
            </w:r>
            <w:proofErr w:type="spellStart"/>
            <w:r w:rsidRPr="008F6B79">
              <w:rPr>
                <w:sz w:val="20"/>
                <w:szCs w:val="20"/>
              </w:rPr>
              <w:t>Miara</w:t>
            </w:r>
            <w:proofErr w:type="spellEnd"/>
            <w:r w:rsidRPr="008F6B79">
              <w:rPr>
                <w:sz w:val="20"/>
                <w:szCs w:val="20"/>
              </w:rPr>
              <w:t xml:space="preserve">, Dan </w:t>
            </w:r>
            <w:proofErr w:type="spellStart"/>
            <w:r w:rsidRPr="008F6B79">
              <w:rPr>
                <w:sz w:val="20"/>
                <w:szCs w:val="20"/>
              </w:rPr>
              <w:t>Nathason</w:t>
            </w:r>
            <w:proofErr w:type="spellEnd"/>
            <w:r w:rsidRPr="008F6B79">
              <w:rPr>
                <w:sz w:val="20"/>
                <w:szCs w:val="20"/>
              </w:rPr>
              <w:t>, 1999</w:t>
            </w:r>
          </w:p>
          <w:p w:rsidRPr="008F6B79" w:rsidR="00724CDB" w:rsidP="004C1BA2" w:rsidRDefault="004C1BA2" w14:paraId="07F16432" wp14:textId="77777777">
            <w:pPr>
              <w:pStyle w:val="NormalWeb"/>
              <w:jc w:val="both"/>
              <w:rPr>
                <w:sz w:val="20"/>
                <w:szCs w:val="20"/>
              </w:rPr>
            </w:pPr>
            <w:proofErr w:type="spellStart"/>
            <w:r w:rsidRPr="008F6B79">
              <w:rPr>
                <w:sz w:val="20"/>
                <w:szCs w:val="20"/>
              </w:rPr>
              <w:t>Ronald.E.:Esthetics</w:t>
            </w:r>
            <w:proofErr w:type="spellEnd"/>
            <w:r w:rsidRPr="008F6B79">
              <w:rPr>
                <w:spacing w:val="-4"/>
                <w:sz w:val="20"/>
                <w:szCs w:val="20"/>
              </w:rPr>
              <w:t xml:space="preserve"> </w:t>
            </w:r>
            <w:r w:rsidRPr="008F6B79">
              <w:rPr>
                <w:sz w:val="20"/>
                <w:szCs w:val="20"/>
              </w:rPr>
              <w:t>in</w:t>
            </w:r>
            <w:r w:rsidRPr="008F6B79">
              <w:rPr>
                <w:spacing w:val="-1"/>
                <w:sz w:val="20"/>
                <w:szCs w:val="20"/>
              </w:rPr>
              <w:t xml:space="preserve"> </w:t>
            </w:r>
            <w:proofErr w:type="spellStart"/>
            <w:r w:rsidRPr="008F6B79">
              <w:rPr>
                <w:sz w:val="20"/>
                <w:szCs w:val="20"/>
              </w:rPr>
              <w:t>Denistry</w:t>
            </w:r>
            <w:proofErr w:type="spellEnd"/>
            <w:r w:rsidRPr="008F6B79">
              <w:rPr>
                <w:sz w:val="20"/>
                <w:szCs w:val="20"/>
              </w:rPr>
              <w:t>,</w:t>
            </w:r>
            <w:r w:rsidRPr="008F6B79">
              <w:rPr>
                <w:spacing w:val="-6"/>
                <w:sz w:val="20"/>
                <w:szCs w:val="20"/>
              </w:rPr>
              <w:t xml:space="preserve"> </w:t>
            </w:r>
            <w:r w:rsidRPr="008F6B79">
              <w:rPr>
                <w:sz w:val="20"/>
                <w:szCs w:val="20"/>
              </w:rPr>
              <w:t>Second</w:t>
            </w:r>
            <w:r w:rsidRPr="008F6B79">
              <w:rPr>
                <w:spacing w:val="-7"/>
                <w:sz w:val="20"/>
                <w:szCs w:val="20"/>
              </w:rPr>
              <w:t xml:space="preserve"> </w:t>
            </w:r>
            <w:r w:rsidRPr="008F6B79">
              <w:rPr>
                <w:sz w:val="20"/>
                <w:szCs w:val="20"/>
              </w:rPr>
              <w:t>Edition</w:t>
            </w:r>
            <w:r w:rsidRPr="008F6B79">
              <w:rPr>
                <w:spacing w:val="-1"/>
                <w:sz w:val="20"/>
                <w:szCs w:val="20"/>
              </w:rPr>
              <w:t xml:space="preserve"> </w:t>
            </w:r>
            <w:r w:rsidRPr="008F6B79">
              <w:rPr>
                <w:sz w:val="20"/>
                <w:szCs w:val="20"/>
              </w:rPr>
              <w:t>,</w:t>
            </w:r>
            <w:proofErr w:type="spellStart"/>
            <w:r w:rsidRPr="008F6B79">
              <w:rPr>
                <w:sz w:val="20"/>
                <w:szCs w:val="20"/>
              </w:rPr>
              <w:t>Volum</w:t>
            </w:r>
            <w:proofErr w:type="spellEnd"/>
            <w:r w:rsidRPr="008F6B79">
              <w:rPr>
                <w:spacing w:val="-3"/>
                <w:sz w:val="20"/>
                <w:szCs w:val="20"/>
              </w:rPr>
              <w:t xml:space="preserve"> </w:t>
            </w:r>
            <w:r w:rsidRPr="008F6B79">
              <w:rPr>
                <w:sz w:val="20"/>
                <w:szCs w:val="20"/>
              </w:rPr>
              <w:t>1,1998</w:t>
            </w:r>
          </w:p>
        </w:tc>
      </w:tr>
      <w:tr xmlns:wp14="http://schemas.microsoft.com/office/word/2010/wordml" w:rsidRPr="008F6B79" w:rsidR="00002B0E" w:rsidTr="6A99F158" w14:paraId="56A7EF8A" wp14:textId="77777777">
        <w:trPr>
          <w:trHeight w:val="305"/>
        </w:trPr>
        <w:tc>
          <w:tcPr>
            <w:tcW w:w="2577" w:type="dxa"/>
            <w:shd w:val="clear" w:color="auto" w:fill="DEEAF6" w:themeFill="accent5" w:themeFillTint="33"/>
            <w:tcMar/>
            <w:vAlign w:val="center"/>
          </w:tcPr>
          <w:p w:rsidRPr="008F6B79" w:rsidR="00002B0E" w:rsidP="00BD6DAA" w:rsidRDefault="001F02D4" w14:paraId="55300736" wp14:textId="77777777">
            <w:pPr>
              <w:jc w:val="center"/>
              <w:rPr>
                <w:rFonts w:ascii="Times New Roman" w:hAnsi="Times New Roman" w:cs="Times New Roman"/>
                <w:b/>
                <w:sz w:val="20"/>
                <w:szCs w:val="20"/>
              </w:rPr>
            </w:pPr>
            <w:r w:rsidRPr="008F6B79">
              <w:rPr>
                <w:rFonts w:ascii="Times New Roman" w:hAnsi="Times New Roman" w:cs="Times New Roman"/>
                <w:b/>
                <w:sz w:val="20"/>
                <w:szCs w:val="20"/>
              </w:rPr>
              <w:t>Contact</w:t>
            </w:r>
          </w:p>
        </w:tc>
        <w:tc>
          <w:tcPr>
            <w:tcW w:w="6508" w:type="dxa"/>
            <w:gridSpan w:val="4"/>
            <w:tcMar/>
          </w:tcPr>
          <w:p w:rsidRPr="008F6B79" w:rsidR="00002B0E" w:rsidP="00002B0E" w:rsidRDefault="004C1BA2" w14:paraId="574E3C31" wp14:textId="77777777">
            <w:pPr>
              <w:rPr>
                <w:rFonts w:ascii="Times New Roman" w:hAnsi="Times New Roman" w:cs="Times New Roman"/>
                <w:b/>
                <w:color w:val="0563C1" w:themeColor="hyperlink"/>
                <w:sz w:val="20"/>
                <w:szCs w:val="20"/>
                <w:u w:val="single"/>
              </w:rPr>
            </w:pPr>
            <w:r w:rsidRPr="008F6B79">
              <w:rPr>
                <w:rFonts w:ascii="Times New Roman" w:hAnsi="Times New Roman" w:cs="Times New Roman"/>
                <w:b/>
                <w:bCs/>
                <w:sz w:val="20"/>
                <w:szCs w:val="20"/>
              </w:rPr>
              <w:t xml:space="preserve">Prof. Asst. Dr. </w:t>
            </w:r>
            <w:proofErr w:type="spellStart"/>
            <w:r w:rsidRPr="008F6B79">
              <w:rPr>
                <w:rFonts w:ascii="Times New Roman" w:hAnsi="Times New Roman" w:cs="Times New Roman"/>
                <w:b/>
                <w:bCs/>
                <w:sz w:val="20"/>
                <w:szCs w:val="20"/>
              </w:rPr>
              <w:t>Xhevdet</w:t>
            </w:r>
            <w:proofErr w:type="spellEnd"/>
            <w:r w:rsidRPr="008F6B79">
              <w:rPr>
                <w:rFonts w:ascii="Times New Roman" w:hAnsi="Times New Roman" w:cs="Times New Roman"/>
                <w:b/>
                <w:bCs/>
                <w:sz w:val="20"/>
                <w:szCs w:val="20"/>
              </w:rPr>
              <w:t xml:space="preserve"> </w:t>
            </w:r>
            <w:proofErr w:type="spellStart"/>
            <w:r w:rsidRPr="008F6B79">
              <w:rPr>
                <w:rFonts w:ascii="Times New Roman" w:hAnsi="Times New Roman" w:cs="Times New Roman"/>
                <w:b/>
                <w:bCs/>
                <w:sz w:val="20"/>
                <w:szCs w:val="20"/>
              </w:rPr>
              <w:t>Aliu</w:t>
            </w:r>
            <w:proofErr w:type="spellEnd"/>
            <w:r w:rsidRPr="008F6B79">
              <w:rPr>
                <w:rFonts w:ascii="Times New Roman" w:hAnsi="Times New Roman" w:cs="Times New Roman"/>
                <w:b/>
                <w:bCs/>
                <w:spacing w:val="-9"/>
                <w:sz w:val="20"/>
                <w:szCs w:val="20"/>
              </w:rPr>
              <w:t xml:space="preserve">    </w:t>
            </w:r>
            <w:hyperlink w:history="1" r:id="rId9">
              <w:r w:rsidRPr="008F6B79">
                <w:rPr>
                  <w:rStyle w:val="Hyperlink"/>
                  <w:rFonts w:ascii="Times New Roman" w:hAnsi="Times New Roman" w:cs="Times New Roman"/>
                  <w:b/>
                  <w:spacing w:val="-9"/>
                  <w:sz w:val="20"/>
                  <w:szCs w:val="20"/>
                </w:rPr>
                <w:t>xhevdet.aliu@ubt-uni.net</w:t>
              </w:r>
            </w:hyperlink>
            <w:r w:rsidRPr="008F6B79">
              <w:rPr>
                <w:rFonts w:ascii="Times New Roman" w:hAnsi="Times New Roman" w:cs="Times New Roman"/>
                <w:b/>
                <w:spacing w:val="-9"/>
                <w:sz w:val="20"/>
                <w:szCs w:val="20"/>
              </w:rPr>
              <w:t xml:space="preserve"> </w:t>
            </w:r>
            <w:r w:rsidRPr="008F6B79">
              <w:rPr>
                <w:rFonts w:ascii="Times New Roman" w:hAnsi="Times New Roman" w:cs="Times New Roman"/>
                <w:b/>
                <w:bCs/>
                <w:spacing w:val="-9"/>
                <w:sz w:val="20"/>
                <w:szCs w:val="20"/>
              </w:rPr>
              <w:t xml:space="preserve">                         </w:t>
            </w:r>
            <w:r w:rsidRPr="008F6B79">
              <w:rPr>
                <w:rFonts w:ascii="Times New Roman" w:hAnsi="Times New Roman" w:cs="Times New Roman"/>
                <w:b/>
                <w:spacing w:val="-9"/>
                <w:sz w:val="20"/>
                <w:szCs w:val="20"/>
              </w:rPr>
              <w:t xml:space="preserve"> </w:t>
            </w:r>
          </w:p>
        </w:tc>
      </w:tr>
    </w:tbl>
    <w:p xmlns:wp14="http://schemas.microsoft.com/office/word/2010/wordml" w:rsidRPr="008F6B79" w:rsidR="006A4E29" w:rsidP="006A4E29" w:rsidRDefault="006A4E29" w14:paraId="13CB595B" wp14:textId="77777777">
      <w:pPr>
        <w:rPr>
          <w:rStyle w:val="tlid-translation"/>
          <w:rFonts w:ascii="Times New Roman" w:hAnsi="Times New Roman" w:cs="Times New Roman"/>
          <w:b/>
          <w:bCs/>
          <w:sz w:val="20"/>
          <w:szCs w:val="20"/>
          <w:lang w:val="sq-AL"/>
        </w:rPr>
      </w:pPr>
    </w:p>
    <w:p xmlns:wp14="http://schemas.microsoft.com/office/word/2010/wordml" w:rsidR="006A4E29" w:rsidP="006A4E29" w:rsidRDefault="006A4E29" w14:paraId="6D9C8D39" wp14:textId="77777777">
      <w:pPr>
        <w:jc w:val="both"/>
        <w:rPr>
          <w:rFonts w:ascii="Times New Roman" w:hAnsi="Times New Roman" w:cs="Times New Roman"/>
          <w:sz w:val="20"/>
          <w:szCs w:val="20"/>
        </w:rPr>
      </w:pPr>
    </w:p>
    <w:p xmlns:wp14="http://schemas.microsoft.com/office/word/2010/wordml" w:rsidR="00EE09CC" w:rsidP="006A4E29" w:rsidRDefault="00EE09CC" w14:paraId="675E05EE" wp14:textId="77777777">
      <w:pPr>
        <w:jc w:val="both"/>
        <w:rPr>
          <w:rFonts w:ascii="Times New Roman" w:hAnsi="Times New Roman" w:cs="Times New Roman"/>
          <w:sz w:val="20"/>
          <w:szCs w:val="20"/>
        </w:rPr>
      </w:pPr>
    </w:p>
    <w:p xmlns:wp14="http://schemas.microsoft.com/office/word/2010/wordml" w:rsidR="00EE09CC" w:rsidP="006A4E29" w:rsidRDefault="00EE09CC" w14:paraId="2FC17F8B" wp14:textId="77777777">
      <w:pPr>
        <w:jc w:val="both"/>
        <w:rPr>
          <w:rFonts w:ascii="Times New Roman" w:hAnsi="Times New Roman" w:cs="Times New Roman"/>
          <w:sz w:val="20"/>
          <w:szCs w:val="20"/>
        </w:rPr>
      </w:pPr>
    </w:p>
    <w:p xmlns:wp14="http://schemas.microsoft.com/office/word/2010/wordml" w:rsidR="00EE09CC" w:rsidP="006A4E29" w:rsidRDefault="00EE09CC" w14:paraId="0A4F7224" wp14:textId="77777777">
      <w:pPr>
        <w:jc w:val="both"/>
        <w:rPr>
          <w:rFonts w:ascii="Times New Roman" w:hAnsi="Times New Roman" w:cs="Times New Roman"/>
          <w:sz w:val="20"/>
          <w:szCs w:val="20"/>
        </w:rPr>
      </w:pPr>
    </w:p>
    <w:p xmlns:wp14="http://schemas.microsoft.com/office/word/2010/wordml" w:rsidR="00EE09CC" w:rsidP="006A4E29" w:rsidRDefault="00EE09CC" w14:paraId="5AE48A43" wp14:textId="77777777">
      <w:pPr>
        <w:jc w:val="both"/>
        <w:rPr>
          <w:rFonts w:ascii="Times New Roman" w:hAnsi="Times New Roman" w:cs="Times New Roman"/>
          <w:sz w:val="20"/>
          <w:szCs w:val="20"/>
        </w:rPr>
      </w:pPr>
    </w:p>
    <w:p xmlns:wp14="http://schemas.microsoft.com/office/word/2010/wordml" w:rsidRPr="008F6B79" w:rsidR="00EE09CC" w:rsidP="006A4E29" w:rsidRDefault="00EE09CC" w14:paraId="50F40DEB" wp14:textId="77777777">
      <w:pPr>
        <w:jc w:val="both"/>
        <w:rPr>
          <w:rFonts w:ascii="Times New Roman" w:hAnsi="Times New Roman" w:cs="Times New Roman"/>
          <w:sz w:val="20"/>
          <w:szCs w:val="20"/>
        </w:rPr>
      </w:pPr>
    </w:p>
    <w:p xmlns:wp14="http://schemas.microsoft.com/office/word/2010/wordml" w:rsidRPr="008F6B79" w:rsidR="00B246A0" w:rsidP="007E6F47" w:rsidRDefault="00B246A0" w14:paraId="77A52294" wp14:textId="77777777">
      <w:pPr>
        <w:spacing w:after="160" w:line="259" w:lineRule="auto"/>
        <w:rPr>
          <w:rStyle w:val="tlid-translation"/>
          <w:rFonts w:ascii="Times New Roman" w:hAnsi="Times New Roman" w:cs="Times New Roman"/>
          <w:b/>
          <w:bCs/>
          <w:sz w:val="20"/>
          <w:szCs w:val="20"/>
          <w:lang w:val="sq-AL"/>
        </w:rPr>
      </w:pPr>
    </w:p>
    <w:p xmlns:wp14="http://schemas.microsoft.com/office/word/2010/wordml" w:rsidRPr="008F6B79" w:rsidR="007E6F47" w:rsidP="007E6F47" w:rsidRDefault="007E6F47" w14:paraId="71872195" wp14:textId="77777777">
      <w:pPr>
        <w:spacing w:after="160" w:line="259" w:lineRule="auto"/>
        <w:rPr>
          <w:rStyle w:val="tlid-translation"/>
          <w:rFonts w:ascii="Times New Roman" w:hAnsi="Times New Roman" w:cs="Times New Roman"/>
          <w:b/>
          <w:bCs/>
          <w:sz w:val="20"/>
          <w:szCs w:val="20"/>
          <w:lang w:val="sq-AL"/>
        </w:rPr>
      </w:pPr>
      <w:r w:rsidRPr="008F6B79">
        <w:rPr>
          <w:rStyle w:val="tlid-translation"/>
          <w:rFonts w:ascii="Times New Roman" w:hAnsi="Times New Roman" w:cs="Times New Roman"/>
          <w:b/>
          <w:bCs/>
          <w:sz w:val="20"/>
          <w:szCs w:val="20"/>
          <w:lang w:val="sq-AL"/>
        </w:rPr>
        <w:t>Prerequisites for the course</w:t>
      </w:r>
    </w:p>
    <w:p xmlns:wp14="http://schemas.microsoft.com/office/word/2010/wordml" w:rsidRPr="008F6B79" w:rsidR="007E6F47" w:rsidP="007E6F47" w:rsidRDefault="007E6F47" w14:paraId="4DF39D97" wp14:textId="77777777">
      <w:pPr>
        <w:spacing w:after="160" w:line="259" w:lineRule="auto"/>
        <w:rPr>
          <w:rStyle w:val="tlid-translation"/>
          <w:rFonts w:ascii="Times New Roman" w:hAnsi="Times New Roman" w:cs="Times New Roman"/>
          <w:bCs/>
          <w:sz w:val="20"/>
          <w:szCs w:val="20"/>
          <w:lang w:val="sq-AL"/>
        </w:rPr>
      </w:pPr>
      <w:r w:rsidRPr="008F6B79">
        <w:rPr>
          <w:rStyle w:val="tlid-translation"/>
          <w:rFonts w:ascii="Times New Roman" w:hAnsi="Times New Roman" w:cs="Times New Roman"/>
          <w:bCs/>
          <w:sz w:val="20"/>
          <w:szCs w:val="20"/>
          <w:lang w:val="sq-AL"/>
        </w:rPr>
        <w:t>This course has no prerequisites</w:t>
      </w:r>
    </w:p>
    <w:p xmlns:wp14="http://schemas.microsoft.com/office/word/2010/wordml" w:rsidRPr="008F6B79" w:rsidR="007E6F47" w:rsidP="007E6F47" w:rsidRDefault="007E6F47" w14:paraId="771EC4DA" wp14:textId="77777777">
      <w:pPr>
        <w:spacing w:after="160" w:line="259" w:lineRule="auto"/>
        <w:rPr>
          <w:rStyle w:val="tlid-translation"/>
          <w:rFonts w:ascii="Times New Roman" w:hAnsi="Times New Roman" w:cs="Times New Roman"/>
          <w:b/>
          <w:bCs/>
          <w:sz w:val="20"/>
          <w:szCs w:val="20"/>
          <w:lang w:val="sq-AL"/>
        </w:rPr>
      </w:pPr>
      <w:r w:rsidRPr="008F6B79">
        <w:rPr>
          <w:rStyle w:val="tlid-translation"/>
          <w:rFonts w:ascii="Times New Roman" w:hAnsi="Times New Roman" w:cs="Times New Roman"/>
          <w:b/>
          <w:bCs/>
          <w:sz w:val="20"/>
          <w:szCs w:val="20"/>
          <w:lang w:val="sq-AL"/>
        </w:rPr>
        <w:t xml:space="preserve">Assessment of Competence </w:t>
      </w:r>
    </w:p>
    <w:p xmlns:wp14="http://schemas.microsoft.com/office/word/2010/wordml" w:rsidRPr="008F6B79" w:rsidR="007E6F47" w:rsidP="007E6F47" w:rsidRDefault="007E6F47" w14:paraId="5B3BC031" wp14:textId="77777777">
      <w:pPr>
        <w:spacing w:after="160" w:line="259" w:lineRule="auto"/>
        <w:rPr>
          <w:rStyle w:val="tlid-translation"/>
          <w:rFonts w:ascii="Times New Roman" w:hAnsi="Times New Roman" w:cs="Times New Roman"/>
          <w:bCs/>
          <w:sz w:val="20"/>
          <w:szCs w:val="20"/>
          <w:lang w:val="sq-AL"/>
        </w:rPr>
      </w:pPr>
      <w:r w:rsidRPr="008F6B79">
        <w:rPr>
          <w:rStyle w:val="tlid-translation"/>
          <w:rFonts w:ascii="Times New Roman" w:hAnsi="Times New Roman" w:cs="Times New Roman"/>
          <w:bCs/>
          <w:sz w:val="20"/>
          <w:szCs w:val="20"/>
          <w:lang w:val="sq-AL"/>
        </w:rPr>
        <w:t>For the class to reach a Bachelor’s level of learning, students must prepare by reading the given material, complete all assignments assigned for each class. Students will be evaluated for participation as :</w:t>
      </w:r>
    </w:p>
    <w:p xmlns:wp14="http://schemas.microsoft.com/office/word/2010/wordml" w:rsidRPr="008F6B79" w:rsidR="007E6F47" w:rsidP="006D4CD2" w:rsidRDefault="007E6F47" w14:paraId="6FB389F0" wp14:textId="77777777">
      <w:pPr>
        <w:pStyle w:val="ListParagraph"/>
        <w:numPr>
          <w:ilvl w:val="0"/>
          <w:numId w:val="3"/>
        </w:numPr>
        <w:rPr>
          <w:rStyle w:val="tlid-translation"/>
          <w:rFonts w:ascii="Times New Roman" w:hAnsi="Times New Roman" w:cs="Times New Roman"/>
          <w:bCs/>
          <w:sz w:val="20"/>
          <w:szCs w:val="20"/>
          <w:lang w:val="sq-AL"/>
        </w:rPr>
      </w:pPr>
      <w:r w:rsidRPr="008F6B79">
        <w:rPr>
          <w:rStyle w:val="tlid-translation"/>
          <w:rFonts w:ascii="Times New Roman" w:hAnsi="Times New Roman" w:cs="Times New Roman"/>
          <w:bCs/>
          <w:sz w:val="20"/>
          <w:szCs w:val="20"/>
          <w:lang w:val="sq-AL"/>
        </w:rPr>
        <w:t>Full participation in class activities and group work</w:t>
      </w:r>
    </w:p>
    <w:p xmlns:wp14="http://schemas.microsoft.com/office/word/2010/wordml" w:rsidRPr="008F6B79" w:rsidR="007E6F47" w:rsidP="006D4CD2" w:rsidRDefault="007E6F47" w14:paraId="2D4A17DD" wp14:textId="77777777">
      <w:pPr>
        <w:pStyle w:val="ListParagraph"/>
        <w:numPr>
          <w:ilvl w:val="0"/>
          <w:numId w:val="3"/>
        </w:numPr>
        <w:rPr>
          <w:rStyle w:val="tlid-translation"/>
          <w:rFonts w:ascii="Times New Roman" w:hAnsi="Times New Roman" w:cs="Times New Roman"/>
          <w:bCs/>
          <w:sz w:val="20"/>
          <w:szCs w:val="20"/>
          <w:lang w:val="sq-AL"/>
        </w:rPr>
      </w:pPr>
      <w:r w:rsidRPr="008F6B79">
        <w:rPr>
          <w:rStyle w:val="tlid-translation"/>
          <w:rFonts w:ascii="Times New Roman" w:hAnsi="Times New Roman" w:cs="Times New Roman"/>
          <w:bCs/>
          <w:sz w:val="20"/>
          <w:szCs w:val="20"/>
          <w:lang w:val="sq-AL"/>
        </w:rPr>
        <w:t>Participation in class discussions</w:t>
      </w:r>
    </w:p>
    <w:p xmlns:wp14="http://schemas.microsoft.com/office/word/2010/wordml" w:rsidRPr="008F6B79" w:rsidR="007E6F47" w:rsidP="006D4CD2" w:rsidRDefault="007E6F47" w14:paraId="4A0FF9F5" wp14:textId="77777777">
      <w:pPr>
        <w:pStyle w:val="ListParagraph"/>
        <w:numPr>
          <w:ilvl w:val="0"/>
          <w:numId w:val="3"/>
        </w:numPr>
        <w:rPr>
          <w:rStyle w:val="tlid-translation"/>
          <w:rFonts w:ascii="Times New Roman" w:hAnsi="Times New Roman" w:cs="Times New Roman"/>
          <w:bCs/>
          <w:sz w:val="20"/>
          <w:szCs w:val="20"/>
          <w:lang w:val="sq-AL"/>
        </w:rPr>
      </w:pPr>
      <w:r w:rsidRPr="008F6B79">
        <w:rPr>
          <w:rStyle w:val="tlid-translation"/>
          <w:rFonts w:ascii="Times New Roman" w:hAnsi="Times New Roman" w:cs="Times New Roman"/>
          <w:bCs/>
          <w:sz w:val="20"/>
          <w:szCs w:val="20"/>
          <w:lang w:val="sq-AL"/>
        </w:rPr>
        <w:t>Demonstrating understanding of the content of the material.</w:t>
      </w:r>
    </w:p>
    <w:p xmlns:wp14="http://schemas.microsoft.com/office/word/2010/wordml" w:rsidRPr="008F6B79" w:rsidR="007E6F47" w:rsidP="006D4CD2" w:rsidRDefault="007E6F47" w14:paraId="080B5451" wp14:textId="77777777">
      <w:pPr>
        <w:pStyle w:val="ListParagraph"/>
        <w:numPr>
          <w:ilvl w:val="0"/>
          <w:numId w:val="3"/>
        </w:numPr>
        <w:rPr>
          <w:rStyle w:val="tlid-translation"/>
          <w:rFonts w:ascii="Times New Roman" w:hAnsi="Times New Roman" w:cs="Times New Roman"/>
          <w:bCs/>
          <w:sz w:val="20"/>
          <w:szCs w:val="20"/>
          <w:lang w:val="sq-AL"/>
        </w:rPr>
      </w:pPr>
      <w:r w:rsidRPr="008F6B79">
        <w:rPr>
          <w:rStyle w:val="tlid-translation"/>
          <w:rFonts w:ascii="Times New Roman" w:hAnsi="Times New Roman" w:cs="Times New Roman"/>
          <w:bCs/>
          <w:sz w:val="20"/>
          <w:szCs w:val="20"/>
          <w:lang w:val="sq-AL"/>
        </w:rPr>
        <w:t xml:space="preserve">Adding ideas to class discussion </w:t>
      </w:r>
    </w:p>
    <w:p xmlns:wp14="http://schemas.microsoft.com/office/word/2010/wordml" w:rsidRPr="008F6B79" w:rsidR="007E6F47" w:rsidP="006D4CD2" w:rsidRDefault="007E6F47" w14:paraId="32B7A1D3" wp14:textId="77777777">
      <w:pPr>
        <w:pStyle w:val="ListParagraph"/>
        <w:numPr>
          <w:ilvl w:val="0"/>
          <w:numId w:val="3"/>
        </w:numPr>
        <w:rPr>
          <w:rStyle w:val="tlid-translation"/>
          <w:rFonts w:ascii="Times New Roman" w:hAnsi="Times New Roman" w:cs="Times New Roman"/>
          <w:bCs/>
          <w:sz w:val="20"/>
          <w:szCs w:val="20"/>
          <w:lang w:val="sq-AL"/>
        </w:rPr>
      </w:pPr>
      <w:r w:rsidRPr="008F6B79">
        <w:rPr>
          <w:rStyle w:val="tlid-translation"/>
          <w:rFonts w:ascii="Times New Roman" w:hAnsi="Times New Roman" w:cs="Times New Roman"/>
          <w:bCs/>
          <w:sz w:val="20"/>
          <w:szCs w:val="20"/>
          <w:lang w:val="sq-AL"/>
        </w:rPr>
        <w:t xml:space="preserve">Helping others clarify an idea </w:t>
      </w:r>
    </w:p>
    <w:p xmlns:wp14="http://schemas.microsoft.com/office/word/2010/wordml" w:rsidRPr="008F6B79" w:rsidR="007E6F47" w:rsidP="006D4CD2" w:rsidRDefault="007E6F47" w14:paraId="466906CA" wp14:textId="77777777">
      <w:pPr>
        <w:pStyle w:val="ListParagraph"/>
        <w:numPr>
          <w:ilvl w:val="0"/>
          <w:numId w:val="3"/>
        </w:numPr>
        <w:rPr>
          <w:rStyle w:val="tlid-translation"/>
          <w:rFonts w:ascii="Times New Roman" w:hAnsi="Times New Roman" w:cs="Times New Roman"/>
          <w:bCs/>
          <w:sz w:val="20"/>
          <w:szCs w:val="20"/>
          <w:lang w:val="sq-AL"/>
        </w:rPr>
      </w:pPr>
      <w:r w:rsidRPr="008F6B79">
        <w:rPr>
          <w:rStyle w:val="tlid-translation"/>
          <w:rFonts w:ascii="Times New Roman" w:hAnsi="Times New Roman" w:cs="Times New Roman"/>
          <w:bCs/>
          <w:sz w:val="20"/>
          <w:szCs w:val="20"/>
          <w:lang w:val="sq-AL"/>
        </w:rPr>
        <w:t xml:space="preserve">Raising new ideas and questions </w:t>
      </w:r>
    </w:p>
    <w:p xmlns:wp14="http://schemas.microsoft.com/office/word/2010/wordml" w:rsidRPr="008F6B79" w:rsidR="007E6F47" w:rsidP="006D4CD2" w:rsidRDefault="007E6F47" w14:paraId="437E2490" wp14:textId="77777777">
      <w:pPr>
        <w:pStyle w:val="ListParagraph"/>
        <w:numPr>
          <w:ilvl w:val="0"/>
          <w:numId w:val="3"/>
        </w:numPr>
        <w:rPr>
          <w:rStyle w:val="tlid-translation"/>
          <w:rFonts w:ascii="Times New Roman" w:hAnsi="Times New Roman" w:cs="Times New Roman"/>
          <w:bCs/>
          <w:sz w:val="20"/>
          <w:szCs w:val="20"/>
          <w:lang w:val="sq-AL"/>
        </w:rPr>
      </w:pPr>
      <w:r w:rsidRPr="008F6B79">
        <w:rPr>
          <w:rStyle w:val="tlid-translation"/>
          <w:rFonts w:ascii="Times New Roman" w:hAnsi="Times New Roman" w:cs="Times New Roman"/>
          <w:bCs/>
          <w:sz w:val="20"/>
          <w:szCs w:val="20"/>
          <w:lang w:val="sq-AL"/>
        </w:rPr>
        <w:t>Arriving on time and staying throughout the lesson.</w:t>
      </w:r>
    </w:p>
    <w:p xmlns:wp14="http://schemas.microsoft.com/office/word/2010/wordml" w:rsidRPr="008F6B79" w:rsidR="007E6F47" w:rsidP="007E6F47" w:rsidRDefault="007E6F47" w14:paraId="007DCDA8" wp14:textId="77777777">
      <w:pPr>
        <w:spacing w:after="160" w:line="259" w:lineRule="auto"/>
        <w:jc w:val="both"/>
        <w:rPr>
          <w:rStyle w:val="tlid-translation"/>
          <w:rFonts w:ascii="Times New Roman" w:hAnsi="Times New Roman" w:cs="Times New Roman"/>
          <w:b/>
          <w:bCs/>
          <w:sz w:val="20"/>
          <w:szCs w:val="20"/>
          <w:lang w:val="sq-AL"/>
        </w:rPr>
      </w:pPr>
    </w:p>
    <w:p xmlns:wp14="http://schemas.microsoft.com/office/word/2010/wordml" w:rsidRPr="008F6B79" w:rsidR="007E6F47" w:rsidP="007E6F47" w:rsidRDefault="007E6F47" w14:paraId="393276A2" wp14:textId="77777777">
      <w:pPr>
        <w:spacing w:after="160" w:line="259" w:lineRule="auto"/>
        <w:jc w:val="both"/>
        <w:rPr>
          <w:rStyle w:val="tlid-translation"/>
          <w:rFonts w:ascii="Times New Roman" w:hAnsi="Times New Roman" w:cs="Times New Roman"/>
          <w:b/>
          <w:bCs/>
          <w:sz w:val="20"/>
          <w:szCs w:val="20"/>
          <w:lang w:val="sq-AL"/>
        </w:rPr>
      </w:pPr>
      <w:r w:rsidRPr="008F6B79">
        <w:rPr>
          <w:rStyle w:val="tlid-translation"/>
          <w:rFonts w:ascii="Times New Roman" w:hAnsi="Times New Roman" w:cs="Times New Roman"/>
          <w:b/>
          <w:bCs/>
          <w:sz w:val="20"/>
          <w:szCs w:val="20"/>
          <w:lang w:val="sq-AL"/>
        </w:rPr>
        <w:t>Students must be present in at least 80 %</w:t>
      </w:r>
      <w:r w:rsidRPr="008F6B79" w:rsidR="004D32DC">
        <w:rPr>
          <w:rStyle w:val="tlid-translation"/>
          <w:rFonts w:ascii="Times New Roman" w:hAnsi="Times New Roman" w:cs="Times New Roman"/>
          <w:b/>
          <w:bCs/>
          <w:sz w:val="20"/>
          <w:szCs w:val="20"/>
          <w:lang w:val="sq-AL"/>
        </w:rPr>
        <w:t xml:space="preserve"> </w:t>
      </w:r>
      <w:r w:rsidRPr="008F6B79">
        <w:rPr>
          <w:rStyle w:val="tlid-translation"/>
          <w:rFonts w:ascii="Times New Roman" w:hAnsi="Times New Roman" w:cs="Times New Roman"/>
          <w:b/>
          <w:bCs/>
          <w:sz w:val="20"/>
          <w:szCs w:val="20"/>
          <w:lang w:val="sq-AL"/>
        </w:rPr>
        <w:t>of the exercises.</w:t>
      </w:r>
    </w:p>
    <w:p xmlns:wp14="http://schemas.microsoft.com/office/word/2010/wordml" w:rsidRPr="008F6B79" w:rsidR="007E6F47" w:rsidP="00A540BE" w:rsidRDefault="007E6F47" w14:paraId="26775639" wp14:textId="77777777">
      <w:pPr>
        <w:spacing w:before="120" w:after="120"/>
        <w:jc w:val="center"/>
        <w:rPr>
          <w:rFonts w:ascii="Times New Roman" w:hAnsi="Times New Roman" w:eastAsia="Times New Roman" w:cs="Times New Roman"/>
          <w:b/>
          <w:bCs/>
          <w:sz w:val="20"/>
          <w:szCs w:val="20"/>
          <w:lang w:val="sq-AL"/>
        </w:rPr>
      </w:pPr>
      <w:r w:rsidRPr="008F6B79">
        <w:rPr>
          <w:rFonts w:ascii="Times New Roman" w:hAnsi="Times New Roman" w:eastAsia="Times New Roman" w:cs="Times New Roman"/>
          <w:b/>
          <w:bCs/>
          <w:sz w:val="20"/>
          <w:szCs w:val="20"/>
          <w:lang w:val="sq-AL"/>
        </w:rPr>
        <w:t>Educational Regulations</w:t>
      </w:r>
    </w:p>
    <w:p xmlns:wp14="http://schemas.microsoft.com/office/word/2010/wordml" w:rsidRPr="008F6B79" w:rsidR="007E6F47" w:rsidP="00A540BE" w:rsidRDefault="007E6F47" w14:paraId="76F54455" wp14:textId="77777777">
      <w:pPr>
        <w:spacing w:before="120" w:after="120"/>
        <w:jc w:val="center"/>
        <w:rPr>
          <w:rFonts w:ascii="Times New Roman" w:hAnsi="Times New Roman" w:eastAsia="Times New Roman" w:cs="Times New Roman"/>
          <w:b/>
          <w:bCs/>
          <w:sz w:val="20"/>
          <w:szCs w:val="20"/>
          <w:lang w:val="sq-AL"/>
        </w:rPr>
      </w:pPr>
      <w:r w:rsidRPr="008F6B79">
        <w:rPr>
          <w:rFonts w:ascii="Times New Roman" w:hAnsi="Times New Roman" w:eastAsia="Times New Roman" w:cs="Times New Roman"/>
          <w:b/>
          <w:bCs/>
          <w:sz w:val="20"/>
          <w:szCs w:val="20"/>
          <w:lang w:val="sq-AL"/>
        </w:rPr>
        <w:t>Participation in the lesson</w:t>
      </w:r>
    </w:p>
    <w:p xmlns:wp14="http://schemas.microsoft.com/office/word/2010/wordml" w:rsidRPr="008F6B79" w:rsidR="007E6F47" w:rsidP="007E6F47" w:rsidRDefault="007E6F47" w14:paraId="717EBFEF" wp14:textId="77777777">
      <w:pPr>
        <w:spacing w:before="120" w:after="120"/>
        <w:jc w:val="both"/>
        <w:rPr>
          <w:rFonts w:ascii="Times New Roman" w:hAnsi="Times New Roman" w:eastAsia="Times New Roman" w:cs="Times New Roman"/>
          <w:sz w:val="20"/>
          <w:szCs w:val="20"/>
          <w:lang w:val="sq-AL"/>
        </w:rPr>
      </w:pPr>
      <w:r w:rsidRPr="008F6B79">
        <w:rPr>
          <w:rFonts w:ascii="Times New Roman" w:hAnsi="Times New Roman" w:eastAsia="Times New Roman" w:cs="Times New Roman"/>
          <w:sz w:val="20"/>
          <w:szCs w:val="20"/>
          <w:lang w:val="sq-AL"/>
        </w:rPr>
        <w:t>UBT College undertakes the responsability of training future professionals to the highest standards. One of these standards is taking responsability for personal actions. If a student misses a particular session, the student has lost that instruction forever.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disiplinary problems that will not be tolerated.</w:t>
      </w:r>
    </w:p>
    <w:p xmlns:wp14="http://schemas.microsoft.com/office/word/2010/wordml" w:rsidRPr="008F6B79" w:rsidR="007E6F47" w:rsidP="007E6F47" w:rsidRDefault="007E6F47" w14:paraId="450EA2D7" wp14:textId="77777777">
      <w:pPr>
        <w:spacing w:before="120" w:after="120"/>
        <w:jc w:val="both"/>
        <w:rPr>
          <w:rFonts w:ascii="Times New Roman" w:hAnsi="Times New Roman" w:eastAsia="Times New Roman" w:cs="Times New Roman"/>
          <w:sz w:val="20"/>
          <w:szCs w:val="20"/>
          <w:lang w:val="sq-AL"/>
        </w:rPr>
      </w:pPr>
    </w:p>
    <w:p xmlns:wp14="http://schemas.microsoft.com/office/word/2010/wordml" w:rsidRPr="008F6B79" w:rsidR="007E6F47" w:rsidP="007E6F47" w:rsidRDefault="007E6F47" w14:paraId="32A1F99D" wp14:textId="77777777">
      <w:pPr>
        <w:spacing w:before="120" w:after="120"/>
        <w:jc w:val="both"/>
        <w:rPr>
          <w:rFonts w:ascii="Times New Roman" w:hAnsi="Times New Roman" w:eastAsia="Times New Roman" w:cs="Times New Roman"/>
          <w:sz w:val="20"/>
          <w:szCs w:val="20"/>
          <w:lang w:val="sq-AL"/>
        </w:rPr>
      </w:pPr>
      <w:r w:rsidRPr="008F6B79">
        <w:rPr>
          <w:rFonts w:ascii="Times New Roman" w:hAnsi="Times New Roman" w:eastAsia="Times New Roman" w:cs="Times New Roman"/>
          <w:sz w:val="20"/>
          <w:szCs w:val="20"/>
          <w:lang w:val="sq-AL"/>
        </w:rPr>
        <w:t xml:space="preserve">You made a contract with UBTs to be in class and attentive throughout the learning process. Every student must be in every session, every day that is scheduled, throughout the semester. All teaching sessions begin at their designated times in the lesson timetable. </w:t>
      </w:r>
    </w:p>
    <w:p xmlns:wp14="http://schemas.microsoft.com/office/word/2010/wordml" w:rsidRPr="008F6B79" w:rsidR="007E6F47" w:rsidP="007E6F47" w:rsidRDefault="007E6F47" w14:paraId="1456DA17" wp14:textId="77777777">
      <w:pPr>
        <w:spacing w:before="120" w:after="120"/>
        <w:jc w:val="both"/>
        <w:rPr>
          <w:rFonts w:ascii="Times New Roman" w:hAnsi="Times New Roman" w:eastAsia="Times New Roman" w:cs="Times New Roman"/>
          <w:sz w:val="20"/>
          <w:szCs w:val="20"/>
          <w:lang w:val="sq-AL"/>
        </w:rPr>
      </w:pPr>
      <w:r w:rsidRPr="008F6B79">
        <w:rPr>
          <w:rFonts w:ascii="Times New Roman" w:hAnsi="Times New Roman" w:eastAsia="Times New Roman" w:cs="Times New Roman"/>
          <w:sz w:val="20"/>
          <w:szCs w:val="20"/>
          <w:lang w:val="sq-AL"/>
        </w:rPr>
        <w:t>All sessions start and end at their designated times in the class schedule. Any student who leaves the class session early will be considered absent.</w:t>
      </w:r>
    </w:p>
    <w:p xmlns:wp14="http://schemas.microsoft.com/office/word/2010/wordml" w:rsidRPr="008F6B79" w:rsidR="00B246A0" w:rsidP="007E6F47" w:rsidRDefault="00B246A0" w14:paraId="3DD355C9" wp14:textId="77777777">
      <w:pPr>
        <w:spacing w:before="120" w:after="120"/>
        <w:jc w:val="both"/>
        <w:rPr>
          <w:rFonts w:ascii="Times New Roman" w:hAnsi="Times New Roman" w:eastAsia="Times New Roman" w:cs="Times New Roman"/>
          <w:sz w:val="20"/>
          <w:szCs w:val="20"/>
          <w:lang w:val="sq-AL"/>
        </w:rPr>
      </w:pPr>
    </w:p>
    <w:p xmlns:wp14="http://schemas.microsoft.com/office/word/2010/wordml" w:rsidRPr="008F6B79" w:rsidR="007E6F47" w:rsidP="007E6F47" w:rsidRDefault="007E6F47" w14:paraId="1A81F0B1" wp14:textId="77777777">
      <w:pPr>
        <w:spacing w:before="120" w:after="120"/>
        <w:jc w:val="both"/>
        <w:rPr>
          <w:rFonts w:ascii="Times New Roman" w:hAnsi="Times New Roman" w:eastAsia="Times New Roman" w:cs="Times New Roman"/>
          <w:sz w:val="20"/>
          <w:szCs w:val="20"/>
          <w:lang w:val="sq-AL"/>
        </w:rPr>
      </w:pPr>
    </w:p>
    <w:p xmlns:wp14="http://schemas.microsoft.com/office/word/2010/wordml" w:rsidRPr="008F6B79" w:rsidR="00B246A0" w:rsidP="00B246A0" w:rsidRDefault="007E6F47" w14:paraId="3628B3EB" wp14:textId="77777777">
      <w:pPr>
        <w:widowControl/>
        <w:autoSpaceDE/>
        <w:autoSpaceDN/>
        <w:spacing w:before="120" w:after="120"/>
        <w:jc w:val="center"/>
        <w:rPr>
          <w:rStyle w:val="tlid-translation"/>
          <w:rFonts w:ascii="Times New Roman" w:hAnsi="Times New Roman" w:cs="Times New Roman"/>
          <w:b/>
          <w:bCs/>
          <w:sz w:val="20"/>
          <w:szCs w:val="20"/>
          <w:lang w:val="sq-AL"/>
        </w:rPr>
      </w:pPr>
      <w:r w:rsidRPr="008F6B79">
        <w:rPr>
          <w:rStyle w:val="tlid-translation"/>
          <w:rFonts w:ascii="Times New Roman" w:hAnsi="Times New Roman" w:cs="Times New Roman"/>
          <w:b/>
          <w:bCs/>
          <w:sz w:val="20"/>
          <w:szCs w:val="20"/>
          <w:lang w:val="sq-AL"/>
        </w:rPr>
        <w:t xml:space="preserve">Electronic devices </w:t>
      </w:r>
    </w:p>
    <w:p xmlns:wp14="http://schemas.microsoft.com/office/word/2010/wordml" w:rsidRPr="008F6B79" w:rsidR="007E6F47" w:rsidP="007E6F47" w:rsidRDefault="007E6F47" w14:paraId="74286194" wp14:textId="77777777">
      <w:pPr>
        <w:widowControl/>
        <w:autoSpaceDE/>
        <w:autoSpaceDN/>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It is distracting to everyone in the classroom when cell phones ring during class. This is even worse if it happens during a test or quiz. Since this is a classroom and not a room for listening and/or viewing electronic devices such as smartphones, personal laptops and/or other electronic devices will not be allowed.</w:t>
      </w:r>
    </w:p>
    <w:p xmlns:wp14="http://schemas.microsoft.com/office/word/2010/wordml" w:rsidRPr="008F6B79" w:rsidR="007E6F47" w:rsidP="007E6F47" w:rsidRDefault="007E6F47" w14:paraId="7C428E01" wp14:textId="77777777">
      <w:pPr>
        <w:widowControl/>
        <w:autoSpaceDE/>
        <w:autoSpaceDN/>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 xml:space="preserve">The classroom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callas during class will be asked to leave class. Hearing devices will not be allowed in the classroom for any reason. </w:t>
      </w:r>
    </w:p>
    <w:p xmlns:wp14="http://schemas.microsoft.com/office/word/2010/wordml" w:rsidRPr="008F6B79" w:rsidR="00B246A0" w:rsidP="007E6F47" w:rsidRDefault="00B246A0" w14:paraId="717AAFBA" wp14:textId="77777777">
      <w:pPr>
        <w:widowControl/>
        <w:autoSpaceDE/>
        <w:autoSpaceDN/>
        <w:spacing w:before="120" w:after="120"/>
        <w:jc w:val="both"/>
        <w:rPr>
          <w:rStyle w:val="tlid-translation"/>
          <w:rFonts w:ascii="Times New Roman" w:hAnsi="Times New Roman" w:cs="Times New Roman"/>
          <w:sz w:val="20"/>
          <w:szCs w:val="20"/>
          <w:lang w:val="sq-AL"/>
        </w:rPr>
      </w:pPr>
    </w:p>
    <w:p xmlns:wp14="http://schemas.microsoft.com/office/word/2010/wordml" w:rsidRPr="008F6B79" w:rsidR="007E6F47" w:rsidP="007E6F47" w:rsidRDefault="007E6F47" w14:paraId="56EE48EE" wp14:textId="77777777">
      <w:pPr>
        <w:widowControl/>
        <w:autoSpaceDE/>
        <w:autoSpaceDN/>
        <w:spacing w:before="120" w:after="120"/>
        <w:jc w:val="both"/>
        <w:rPr>
          <w:rStyle w:val="tlid-translation"/>
          <w:rFonts w:ascii="Times New Roman" w:hAnsi="Times New Roman" w:cs="Times New Roman"/>
          <w:sz w:val="20"/>
          <w:szCs w:val="20"/>
          <w:lang w:val="sq-AL"/>
        </w:rPr>
      </w:pPr>
    </w:p>
    <w:p xmlns:wp14="http://schemas.microsoft.com/office/word/2010/wordml" w:rsidRPr="008F6B79" w:rsidR="007E6F47" w:rsidP="007E6F47" w:rsidRDefault="007E6F47" w14:paraId="352A5D87" wp14:textId="77777777">
      <w:pPr>
        <w:widowControl/>
        <w:autoSpaceDE/>
        <w:autoSpaceDN/>
        <w:spacing w:before="120" w:after="120"/>
        <w:jc w:val="center"/>
        <w:rPr>
          <w:rStyle w:val="tlid-translation"/>
          <w:rFonts w:ascii="Times New Roman" w:hAnsi="Times New Roman" w:cs="Times New Roman"/>
          <w:b/>
          <w:bCs/>
          <w:sz w:val="20"/>
          <w:szCs w:val="20"/>
          <w:lang w:val="sq-AL"/>
        </w:rPr>
      </w:pPr>
      <w:r w:rsidRPr="008F6B79">
        <w:rPr>
          <w:rStyle w:val="tlid-translation"/>
          <w:rFonts w:ascii="Times New Roman" w:hAnsi="Times New Roman" w:cs="Times New Roman"/>
          <w:b/>
          <w:bCs/>
          <w:sz w:val="20"/>
          <w:szCs w:val="20"/>
          <w:lang w:val="sq-AL"/>
        </w:rPr>
        <w:t>Tests and quizzes</w:t>
      </w:r>
    </w:p>
    <w:p xmlns:wp14="http://schemas.microsoft.com/office/word/2010/wordml" w:rsidRPr="008F6B79" w:rsidR="007E6F47" w:rsidP="007E6F47" w:rsidRDefault="007E6F47" w14:paraId="3E4D38CC" wp14:textId="77777777">
      <w:pPr>
        <w:widowControl/>
        <w:autoSpaceDE/>
        <w:autoSpaceDN/>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 xml:space="preserve">Tests and quizzes are usually scheduled at the begging of the lesson. Tests and quizzes are one way teachers measure a student’s knowledge. Failure to participate in tests or quizzes interfers with theis process. UBT College does not reward students who do not take their tests or quizzes on time: therefore, the teacher cannot allow students to take tests  or quizzes after the deadline.  </w:t>
      </w:r>
    </w:p>
    <w:p xmlns:wp14="http://schemas.microsoft.com/office/word/2010/wordml" w:rsidRPr="008F6B79" w:rsidR="007E6F47" w:rsidP="007E6F47" w:rsidRDefault="007E6F47" w14:paraId="48780282" wp14:textId="77777777">
      <w:pPr>
        <w:widowControl/>
        <w:autoSpaceDE/>
        <w:autoSpaceDN/>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Tests and quizzes must be taken by each student, any student who asks for help or helps other students during a test or quiz will be removed from the test and will be graded zero fot thaqt test or quiz. It is the student’s responsibility to know when there are tests or quizzes to take.</w:t>
      </w:r>
    </w:p>
    <w:p xmlns:wp14="http://schemas.microsoft.com/office/word/2010/wordml" w:rsidRPr="008F6B79" w:rsidR="007E6F47" w:rsidP="007E6F47" w:rsidRDefault="007E6F47" w14:paraId="2908EB2C" wp14:textId="77777777">
      <w:pPr>
        <w:widowControl/>
        <w:autoSpaceDE/>
        <w:autoSpaceDN/>
        <w:spacing w:before="120" w:after="120"/>
        <w:jc w:val="both"/>
        <w:rPr>
          <w:rFonts w:ascii="Times New Roman" w:hAnsi="Times New Roman" w:eastAsia="Times New Roman" w:cs="Times New Roman"/>
          <w:b/>
          <w:bCs/>
          <w:sz w:val="20"/>
          <w:szCs w:val="20"/>
          <w:lang w:bidi="ar-SA"/>
        </w:rPr>
      </w:pPr>
    </w:p>
    <w:p xmlns:wp14="http://schemas.microsoft.com/office/word/2010/wordml" w:rsidRPr="008F6B79" w:rsidR="00B246A0" w:rsidP="007E6F47" w:rsidRDefault="00B246A0" w14:paraId="121FD38A" wp14:textId="77777777">
      <w:pPr>
        <w:widowControl/>
        <w:autoSpaceDE/>
        <w:autoSpaceDN/>
        <w:spacing w:before="120" w:after="120"/>
        <w:jc w:val="center"/>
        <w:rPr>
          <w:rStyle w:val="tlid-translation"/>
          <w:rFonts w:ascii="Times New Roman" w:hAnsi="Times New Roman" w:cs="Times New Roman"/>
          <w:b/>
          <w:bCs/>
          <w:sz w:val="20"/>
          <w:szCs w:val="20"/>
          <w:lang w:val="sq-AL"/>
        </w:rPr>
      </w:pPr>
    </w:p>
    <w:p xmlns:wp14="http://schemas.microsoft.com/office/word/2010/wordml" w:rsidRPr="008F6B79" w:rsidR="007E6F47" w:rsidP="007E6F47" w:rsidRDefault="007E6F47" w14:paraId="25E74EBF" wp14:textId="77777777">
      <w:pPr>
        <w:widowControl/>
        <w:autoSpaceDE/>
        <w:autoSpaceDN/>
        <w:spacing w:before="120" w:after="120"/>
        <w:jc w:val="center"/>
        <w:rPr>
          <w:rStyle w:val="tlid-translation"/>
          <w:rFonts w:ascii="Times New Roman" w:hAnsi="Times New Roman" w:cs="Times New Roman"/>
          <w:b/>
          <w:bCs/>
          <w:sz w:val="20"/>
          <w:szCs w:val="20"/>
          <w:lang w:val="sq-AL"/>
        </w:rPr>
      </w:pPr>
      <w:r w:rsidRPr="008F6B79">
        <w:rPr>
          <w:rStyle w:val="tlid-translation"/>
          <w:rFonts w:ascii="Times New Roman" w:hAnsi="Times New Roman" w:cs="Times New Roman"/>
          <w:b/>
          <w:bCs/>
          <w:sz w:val="20"/>
          <w:szCs w:val="20"/>
          <w:lang w:val="sq-AL"/>
        </w:rPr>
        <w:t>Seminars and projects</w:t>
      </w:r>
    </w:p>
    <w:p xmlns:wp14="http://schemas.microsoft.com/office/word/2010/wordml" w:rsidRPr="008F6B79" w:rsidR="007E6F47" w:rsidP="007E6F47" w:rsidRDefault="007E6F47" w14:paraId="0DDC0D11" wp14:textId="77777777">
      <w:pPr>
        <w:widowControl/>
        <w:autoSpaceDE/>
        <w:autoSpaceDN/>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Seminars and projects must be done on the student’s own time, not during class.</w:t>
      </w:r>
    </w:p>
    <w:p xmlns:wp14="http://schemas.microsoft.com/office/word/2010/wordml" w:rsidRPr="008F6B79" w:rsidR="007E6F47" w:rsidP="007E6F47" w:rsidRDefault="007E6F47" w14:paraId="3AE8AB00" wp14:textId="77777777">
      <w:pPr>
        <w:widowControl/>
        <w:autoSpaceDE/>
        <w:autoSpaceDN/>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Never allow another student to copy your seminars ans projects.</w:t>
      </w:r>
    </w:p>
    <w:p xmlns:wp14="http://schemas.microsoft.com/office/word/2010/wordml" w:rsidRPr="008F6B79" w:rsidR="007E6F47" w:rsidP="007E6F47" w:rsidRDefault="007E6F47" w14:paraId="48B3FDA7" wp14:textId="77777777">
      <w:pPr>
        <w:widowControl/>
        <w:autoSpaceDE/>
        <w:autoSpaceDN/>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Never copy another student’s seminars and projects.</w:t>
      </w:r>
    </w:p>
    <w:p xmlns:wp14="http://schemas.microsoft.com/office/word/2010/wordml" w:rsidRPr="008F6B79" w:rsidR="00B246A0" w:rsidP="007E6F47" w:rsidRDefault="00B246A0" w14:paraId="1FE2DD96" wp14:textId="77777777">
      <w:pPr>
        <w:widowControl/>
        <w:autoSpaceDE/>
        <w:autoSpaceDN/>
        <w:spacing w:before="120" w:after="120"/>
        <w:jc w:val="both"/>
        <w:rPr>
          <w:rStyle w:val="tlid-translation"/>
          <w:rFonts w:ascii="Times New Roman" w:hAnsi="Times New Roman" w:cs="Times New Roman"/>
          <w:sz w:val="20"/>
          <w:szCs w:val="20"/>
          <w:lang w:val="sq-AL"/>
        </w:rPr>
      </w:pPr>
    </w:p>
    <w:p xmlns:wp14="http://schemas.microsoft.com/office/word/2010/wordml" w:rsidRPr="008F6B79" w:rsidR="007E6F47" w:rsidP="007E6F47" w:rsidRDefault="007E6F47" w14:paraId="27357532" wp14:textId="77777777">
      <w:pPr>
        <w:widowControl/>
        <w:autoSpaceDE/>
        <w:autoSpaceDN/>
        <w:spacing w:before="120" w:after="120"/>
        <w:jc w:val="both"/>
        <w:rPr>
          <w:rStyle w:val="tlid-translation"/>
          <w:rFonts w:ascii="Times New Roman" w:hAnsi="Times New Roman" w:cs="Times New Roman"/>
          <w:sz w:val="20"/>
          <w:szCs w:val="20"/>
          <w:lang w:val="sq-AL"/>
        </w:rPr>
      </w:pPr>
    </w:p>
    <w:p xmlns:wp14="http://schemas.microsoft.com/office/word/2010/wordml" w:rsidRPr="008F6B79" w:rsidR="007E6F47" w:rsidP="00B246A0" w:rsidRDefault="007E6F47" w14:paraId="5B87B02B" wp14:textId="77777777">
      <w:pPr>
        <w:widowControl/>
        <w:autoSpaceDE/>
        <w:autoSpaceDN/>
        <w:spacing w:before="120" w:after="120"/>
        <w:jc w:val="center"/>
        <w:rPr>
          <w:rStyle w:val="tlid-translation"/>
          <w:rFonts w:ascii="Times New Roman" w:hAnsi="Times New Roman" w:cs="Times New Roman"/>
          <w:b/>
          <w:bCs/>
          <w:sz w:val="20"/>
          <w:szCs w:val="20"/>
          <w:lang w:val="sq-AL"/>
        </w:rPr>
      </w:pPr>
      <w:r w:rsidRPr="008F6B79">
        <w:rPr>
          <w:rStyle w:val="tlid-translation"/>
          <w:rFonts w:ascii="Times New Roman" w:hAnsi="Times New Roman" w:cs="Times New Roman"/>
          <w:b/>
          <w:bCs/>
          <w:sz w:val="20"/>
          <w:szCs w:val="20"/>
          <w:lang w:val="sq-AL"/>
        </w:rPr>
        <w:t>Dates of submission of works</w:t>
      </w:r>
    </w:p>
    <w:p xmlns:wp14="http://schemas.microsoft.com/office/word/2010/wordml" w:rsidRPr="008F6B79" w:rsidR="007E6F47" w:rsidP="007E6F47" w:rsidRDefault="007E6F47" w14:paraId="7CABD4B4" wp14:textId="77777777">
      <w:pPr>
        <w:widowControl/>
        <w:autoSpaceDE/>
        <w:autoSpaceDN/>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 xml:space="preserve">One thing all professionals must learn is to be on time. Excuses do not make the student and teacher feel better about their wasted time. For all asigned tasks, sufficient time is given to complete, and all work must be completed in the time set by the teacher. No delay in the completion of the works will be accepted. </w:t>
      </w:r>
    </w:p>
    <w:p xmlns:wp14="http://schemas.microsoft.com/office/word/2010/wordml" w:rsidRPr="008F6B79" w:rsidR="00B246A0" w:rsidP="007E6F47" w:rsidRDefault="00B246A0" w14:paraId="07F023C8" wp14:textId="77777777">
      <w:pPr>
        <w:widowControl/>
        <w:autoSpaceDE/>
        <w:autoSpaceDN/>
        <w:spacing w:before="120" w:after="120"/>
        <w:jc w:val="both"/>
        <w:rPr>
          <w:rStyle w:val="tlid-translation"/>
          <w:rFonts w:ascii="Times New Roman" w:hAnsi="Times New Roman" w:cs="Times New Roman"/>
          <w:sz w:val="20"/>
          <w:szCs w:val="20"/>
          <w:lang w:val="sq-AL"/>
        </w:rPr>
      </w:pPr>
    </w:p>
    <w:p xmlns:wp14="http://schemas.microsoft.com/office/word/2010/wordml" w:rsidRPr="008F6B79" w:rsidR="007E6F47" w:rsidP="007E6F47" w:rsidRDefault="007E6F47" w14:paraId="4BDB5498" wp14:textId="77777777">
      <w:pPr>
        <w:widowControl/>
        <w:autoSpaceDE/>
        <w:autoSpaceDN/>
        <w:spacing w:before="120" w:after="120"/>
        <w:jc w:val="both"/>
        <w:rPr>
          <w:rStyle w:val="tlid-translation"/>
          <w:rFonts w:ascii="Times New Roman" w:hAnsi="Times New Roman" w:cs="Times New Roman"/>
          <w:sz w:val="20"/>
          <w:szCs w:val="20"/>
          <w:lang w:val="sq-AL"/>
        </w:rPr>
      </w:pPr>
    </w:p>
    <w:p xmlns:wp14="http://schemas.microsoft.com/office/word/2010/wordml" w:rsidRPr="008F6B79" w:rsidR="007E6F47" w:rsidP="007E6F47" w:rsidRDefault="007E6F47" w14:paraId="6B72480A" wp14:textId="77777777">
      <w:pPr>
        <w:widowControl/>
        <w:autoSpaceDE/>
        <w:autoSpaceDN/>
        <w:spacing w:before="120" w:after="120"/>
        <w:jc w:val="center"/>
        <w:rPr>
          <w:rStyle w:val="tlid-translation"/>
          <w:rFonts w:ascii="Times New Roman" w:hAnsi="Times New Roman" w:cs="Times New Roman"/>
          <w:b/>
          <w:bCs/>
          <w:sz w:val="20"/>
          <w:szCs w:val="20"/>
          <w:lang w:val="sq-AL"/>
        </w:rPr>
      </w:pPr>
      <w:r w:rsidRPr="008F6B79">
        <w:rPr>
          <w:rStyle w:val="tlid-translation"/>
          <w:rFonts w:ascii="Times New Roman" w:hAnsi="Times New Roman" w:cs="Times New Roman"/>
          <w:b/>
          <w:bCs/>
          <w:sz w:val="20"/>
          <w:szCs w:val="20"/>
          <w:lang w:val="sq-AL"/>
        </w:rPr>
        <w:t xml:space="preserve">Dress code </w:t>
      </w:r>
    </w:p>
    <w:p xmlns:wp14="http://schemas.microsoft.com/office/word/2010/wordml" w:rsidRPr="008F6B79" w:rsidR="007E6F47" w:rsidP="007E6F47" w:rsidRDefault="007E6F47" w14:paraId="62807B47" wp14:textId="77777777">
      <w:pPr>
        <w:widowControl/>
        <w:autoSpaceDE/>
        <w:autoSpaceDN/>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Professionals must dress appropriately. Any student who does not dress appropriately during class time will not be allowed to participate in class activities.</w:t>
      </w:r>
    </w:p>
    <w:p xmlns:wp14="http://schemas.microsoft.com/office/word/2010/wordml" w:rsidRPr="008F6B79" w:rsidR="00B246A0" w:rsidP="007E6F47" w:rsidRDefault="00B246A0" w14:paraId="2916C19D" wp14:textId="77777777">
      <w:pPr>
        <w:widowControl/>
        <w:autoSpaceDE/>
        <w:autoSpaceDN/>
        <w:spacing w:before="120" w:after="120"/>
        <w:jc w:val="both"/>
        <w:rPr>
          <w:rFonts w:ascii="Times New Roman" w:hAnsi="Times New Roman" w:eastAsia="Times New Roman" w:cs="Times New Roman"/>
          <w:sz w:val="20"/>
          <w:szCs w:val="20"/>
          <w:lang w:bidi="ar-SA"/>
        </w:rPr>
      </w:pPr>
    </w:p>
    <w:p xmlns:wp14="http://schemas.microsoft.com/office/word/2010/wordml" w:rsidRPr="008F6B79" w:rsidR="007E6F47" w:rsidP="007E6F47" w:rsidRDefault="007E6F47" w14:paraId="74869460" wp14:textId="77777777">
      <w:pPr>
        <w:widowControl/>
        <w:adjustRightInd w:val="0"/>
        <w:spacing w:before="120" w:after="120"/>
        <w:jc w:val="both"/>
        <w:rPr>
          <w:rFonts w:ascii="Times New Roman" w:hAnsi="Times New Roman" w:eastAsia="Times New Roman" w:cs="Times New Roman"/>
          <w:sz w:val="20"/>
          <w:szCs w:val="20"/>
          <w:lang w:bidi="ar-SA"/>
        </w:rPr>
      </w:pPr>
    </w:p>
    <w:p xmlns:wp14="http://schemas.microsoft.com/office/word/2010/wordml" w:rsidRPr="008F6B79" w:rsidR="007E6F47" w:rsidP="007E6F47" w:rsidRDefault="007E6F47" w14:paraId="0E47AB25" wp14:textId="77777777">
      <w:pPr>
        <w:widowControl/>
        <w:adjustRightInd w:val="0"/>
        <w:spacing w:before="120" w:after="120"/>
        <w:jc w:val="center"/>
        <w:rPr>
          <w:rStyle w:val="tlid-translation"/>
          <w:rFonts w:ascii="Times New Roman" w:hAnsi="Times New Roman" w:cs="Times New Roman"/>
          <w:b/>
          <w:bCs/>
          <w:sz w:val="20"/>
          <w:szCs w:val="20"/>
          <w:lang w:val="sq-AL"/>
        </w:rPr>
      </w:pPr>
      <w:r w:rsidRPr="008F6B79">
        <w:rPr>
          <w:rStyle w:val="tlid-translation"/>
          <w:rFonts w:ascii="Times New Roman" w:hAnsi="Times New Roman" w:cs="Times New Roman"/>
          <w:b/>
          <w:bCs/>
          <w:sz w:val="20"/>
          <w:szCs w:val="20"/>
          <w:lang w:val="sq-AL"/>
        </w:rPr>
        <w:t>The behavior</w:t>
      </w:r>
    </w:p>
    <w:p xmlns:wp14="http://schemas.microsoft.com/office/word/2010/wordml" w:rsidRPr="008F6B79" w:rsidR="007E6F47" w:rsidP="007E6F47" w:rsidRDefault="007E6F47" w14:paraId="75DB260E" wp14:textId="77777777">
      <w:pPr>
        <w:widowControl/>
        <w:adjustRightInd w:val="0"/>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 xml:space="preserve">Students at UBT College must learn to work in groups, regardless of group composition. Tolerance, courtesy, respect and a peaceful environment are required in the classroom. </w:t>
      </w:r>
    </w:p>
    <w:p xmlns:wp14="http://schemas.microsoft.com/office/word/2010/wordml" w:rsidRPr="008F6B79" w:rsidR="007E6F47" w:rsidP="007E6F47" w:rsidRDefault="007E6F47" w14:paraId="5511617C" wp14:textId="77777777">
      <w:pPr>
        <w:widowControl/>
        <w:adjustRightInd w:val="0"/>
        <w:spacing w:before="120" w:after="120"/>
        <w:jc w:val="both"/>
        <w:rPr>
          <w:rStyle w:val="tlid-translation"/>
          <w:rFonts w:ascii="Times New Roman" w:hAnsi="Times New Roman" w:cs="Times New Roman"/>
          <w:sz w:val="20"/>
          <w:szCs w:val="20"/>
          <w:lang w:val="sq-AL"/>
        </w:rPr>
      </w:pPr>
      <w:r w:rsidRPr="008F6B79">
        <w:rPr>
          <w:rStyle w:val="tlid-translation"/>
          <w:rFonts w:ascii="Times New Roman" w:hAnsi="Times New Roman" w:cs="Times New Roman"/>
          <w:sz w:val="20"/>
          <w:szCs w:val="20"/>
          <w:lang w:val="sq-AL"/>
        </w:rPr>
        <w:t>All students are expected to be respectful to other students and to the teacher during class and in dealing with class matters. Disrespectful behavior will affect your participation grade. Examples of respectful behavior in classroom include, but are not limited to :</w:t>
      </w:r>
    </w:p>
    <w:p xmlns:wp14="http://schemas.microsoft.com/office/word/2010/wordml" w:rsidRPr="008F6B79" w:rsidR="007E6F47" w:rsidP="006D4CD2" w:rsidRDefault="007E6F47" w14:paraId="4821D4C5"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Listening to each other and exchanging ideas</w:t>
      </w:r>
    </w:p>
    <w:p xmlns:wp14="http://schemas.microsoft.com/office/word/2010/wordml" w:rsidRPr="008F6B79" w:rsidR="007E6F47" w:rsidP="006D4CD2" w:rsidRDefault="007E6F47" w14:paraId="42CDBC7D"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Arrival and departure according to the class schedule, except in cases of emergency</w:t>
      </w:r>
    </w:p>
    <w:p xmlns:wp14="http://schemas.microsoft.com/office/word/2010/wordml" w:rsidRPr="008F6B79" w:rsidR="007E6F47" w:rsidP="006D4CD2" w:rsidRDefault="007E6F47" w14:paraId="79B013B4"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Turn off the cell phone ringer and do not receive calls in class</w:t>
      </w:r>
    </w:p>
    <w:p xmlns:wp14="http://schemas.microsoft.com/office/word/2010/wordml" w:rsidRPr="008F6B79" w:rsidR="007E6F47" w:rsidP="006D4CD2" w:rsidRDefault="007E6F47" w14:paraId="6551D146"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Speak so that others can hear and understand what you are saying</w:t>
      </w:r>
    </w:p>
    <w:p xmlns:wp14="http://schemas.microsoft.com/office/word/2010/wordml" w:rsidRPr="008F6B79" w:rsidR="007E6F47" w:rsidP="006D4CD2" w:rsidRDefault="007E6F47" w14:paraId="2EEF0638"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Engaging in class discussion ( avoiding side conversations during class and dominating class discussion )</w:t>
      </w:r>
    </w:p>
    <w:p xmlns:wp14="http://schemas.microsoft.com/office/word/2010/wordml" w:rsidRPr="008F6B79" w:rsidR="007E6F47" w:rsidP="006D4CD2" w:rsidRDefault="007E6F47" w14:paraId="41D51879"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Listening ( not speaking ) when the teacher or other students are addressing the class</w:t>
      </w:r>
    </w:p>
    <w:p xmlns:wp14="http://schemas.microsoft.com/office/word/2010/wordml" w:rsidRPr="008F6B79" w:rsidR="007E6F47" w:rsidP="006D4CD2" w:rsidRDefault="007E6F47" w14:paraId="1580FC58"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Working collaboratively with a specific or selected group</w:t>
      </w:r>
    </w:p>
    <w:p xmlns:wp14="http://schemas.microsoft.com/office/word/2010/wordml" w:rsidRPr="008F6B79" w:rsidR="007E6F47" w:rsidP="006D4CD2" w:rsidRDefault="007E6F47" w14:paraId="141C656C"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Completion of class work on time</w:t>
      </w:r>
    </w:p>
    <w:p xmlns:wp14="http://schemas.microsoft.com/office/word/2010/wordml" w:rsidRPr="008F6B79" w:rsidR="007E6F47" w:rsidP="006D4CD2" w:rsidRDefault="007E6F47" w14:paraId="2EBD1F97"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Focusing on class topics and not on personal matters or work unrelated to the class</w:t>
      </w:r>
    </w:p>
    <w:p xmlns:wp14="http://schemas.microsoft.com/office/word/2010/wordml" w:rsidRPr="008F6B79" w:rsidR="007E6F47" w:rsidP="006D4CD2" w:rsidRDefault="007E6F47" w14:paraId="0DC852CE"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 xml:space="preserve">Viewing your computer and / or cell phone only when related to class work </w:t>
      </w:r>
    </w:p>
    <w:p xmlns:wp14="http://schemas.microsoft.com/office/word/2010/wordml" w:rsidRPr="008F6B79" w:rsidR="007E6F47" w:rsidP="006D4CD2" w:rsidRDefault="007E6F47" w14:paraId="1BC2F4CE" wp14:textId="77777777">
      <w:pPr>
        <w:pStyle w:val="ListParagraph"/>
        <w:numPr>
          <w:ilvl w:val="0"/>
          <w:numId w:val="3"/>
        </w:numPr>
        <w:adjustRightInd w:val="0"/>
        <w:spacing w:before="120" w:after="120"/>
        <w:jc w:val="both"/>
        <w:rPr>
          <w:rFonts w:ascii="Times New Roman" w:hAnsi="Times New Roman" w:cs="Times New Roman"/>
          <w:sz w:val="20"/>
          <w:szCs w:val="20"/>
          <w:lang w:val="sq-AL"/>
        </w:rPr>
      </w:pPr>
      <w:r w:rsidRPr="008F6B79">
        <w:rPr>
          <w:rFonts w:ascii="Times New Roman" w:hAnsi="Times New Roman" w:cs="Times New Roman"/>
          <w:sz w:val="20"/>
          <w:szCs w:val="20"/>
          <w:lang w:val="sq-AL"/>
        </w:rPr>
        <w:t>Raising questions when the explanation for the work is missing.</w:t>
      </w:r>
    </w:p>
    <w:p xmlns:wp14="http://schemas.microsoft.com/office/word/2010/wordml" w:rsidR="007E6F47" w:rsidP="007E6F47" w:rsidRDefault="007E6F47" w14:paraId="187F57B8" wp14:textId="77777777">
      <w:pPr>
        <w:widowControl/>
        <w:autoSpaceDE/>
        <w:autoSpaceDN/>
        <w:spacing w:before="120" w:after="120"/>
        <w:jc w:val="both"/>
        <w:rPr>
          <w:rFonts w:ascii="Times New Roman" w:hAnsi="Times New Roman" w:eastAsia="Times New Roman" w:cs="Times New Roman"/>
          <w:b/>
          <w:bCs/>
          <w:sz w:val="20"/>
          <w:szCs w:val="20"/>
          <w:lang w:bidi="ar-SA"/>
        </w:rPr>
      </w:pPr>
    </w:p>
    <w:p xmlns:wp14="http://schemas.microsoft.com/office/word/2010/wordml" w:rsidR="00EE09CC" w:rsidP="007E6F47" w:rsidRDefault="00EE09CC" w14:paraId="54738AF4" wp14:textId="77777777">
      <w:pPr>
        <w:widowControl/>
        <w:autoSpaceDE/>
        <w:autoSpaceDN/>
        <w:spacing w:before="120" w:after="120"/>
        <w:jc w:val="both"/>
        <w:rPr>
          <w:rFonts w:ascii="Times New Roman" w:hAnsi="Times New Roman" w:eastAsia="Times New Roman" w:cs="Times New Roman"/>
          <w:b/>
          <w:bCs/>
          <w:sz w:val="20"/>
          <w:szCs w:val="20"/>
          <w:lang w:bidi="ar-SA"/>
        </w:rPr>
      </w:pPr>
    </w:p>
    <w:p xmlns:wp14="http://schemas.microsoft.com/office/word/2010/wordml" w:rsidR="00EE09CC" w:rsidP="007E6F47" w:rsidRDefault="00EE09CC" w14:paraId="46ABBD8F" wp14:textId="77777777">
      <w:pPr>
        <w:widowControl/>
        <w:autoSpaceDE/>
        <w:autoSpaceDN/>
        <w:spacing w:before="120" w:after="120"/>
        <w:jc w:val="both"/>
        <w:rPr>
          <w:rFonts w:ascii="Times New Roman" w:hAnsi="Times New Roman" w:eastAsia="Times New Roman" w:cs="Times New Roman"/>
          <w:b/>
          <w:bCs/>
          <w:sz w:val="20"/>
          <w:szCs w:val="20"/>
          <w:lang w:bidi="ar-SA"/>
        </w:rPr>
      </w:pPr>
    </w:p>
    <w:p xmlns:wp14="http://schemas.microsoft.com/office/word/2010/wordml" w:rsidRPr="008F6B79" w:rsidR="00EE09CC" w:rsidP="007E6F47" w:rsidRDefault="00EE09CC" w14:paraId="06BBA33E" wp14:textId="77777777">
      <w:pPr>
        <w:widowControl/>
        <w:autoSpaceDE/>
        <w:autoSpaceDN/>
        <w:spacing w:before="120" w:after="120"/>
        <w:jc w:val="both"/>
        <w:rPr>
          <w:rFonts w:ascii="Times New Roman" w:hAnsi="Times New Roman" w:eastAsia="Times New Roman" w:cs="Times New Roman"/>
          <w:b/>
          <w:bCs/>
          <w:sz w:val="20"/>
          <w:szCs w:val="20"/>
          <w:lang w:bidi="ar-SA"/>
        </w:rPr>
      </w:pPr>
      <w:bookmarkStart w:name="_GoBack" w:id="0"/>
      <w:bookmarkEnd w:id="0"/>
    </w:p>
    <w:p xmlns:wp14="http://schemas.microsoft.com/office/word/2010/wordml" w:rsidRPr="008F6B79" w:rsidR="007E6F47" w:rsidP="007E6F47" w:rsidRDefault="007E6F47" w14:paraId="464FCBC1" wp14:textId="77777777">
      <w:pPr>
        <w:widowControl/>
        <w:autoSpaceDE/>
        <w:autoSpaceDN/>
        <w:spacing w:before="120" w:after="120"/>
        <w:jc w:val="both"/>
        <w:rPr>
          <w:rFonts w:ascii="Times New Roman" w:hAnsi="Times New Roman" w:eastAsia="Times New Roman" w:cs="Times New Roman"/>
          <w:sz w:val="20"/>
          <w:szCs w:val="20"/>
          <w:lang w:bidi="ar-SA"/>
        </w:rPr>
      </w:pPr>
    </w:p>
    <w:p xmlns:wp14="http://schemas.microsoft.com/office/word/2010/wordml" w:rsidRPr="008F6B79" w:rsidR="007E6F47" w:rsidP="007E6F47" w:rsidRDefault="007E6F47" w14:paraId="014FA4B4" wp14:textId="77777777">
      <w:pPr>
        <w:widowControl/>
        <w:adjustRightInd w:val="0"/>
        <w:spacing w:before="120" w:after="120"/>
        <w:jc w:val="center"/>
        <w:rPr>
          <w:rStyle w:val="tlid-translation"/>
          <w:rFonts w:ascii="Times New Roman" w:hAnsi="Times New Roman" w:cs="Times New Roman"/>
          <w:b/>
          <w:bCs/>
          <w:sz w:val="20"/>
          <w:szCs w:val="20"/>
          <w:lang w:val="sq-AL"/>
        </w:rPr>
      </w:pPr>
      <w:r w:rsidRPr="008F6B79">
        <w:rPr>
          <w:rStyle w:val="tlid-translation"/>
          <w:rFonts w:ascii="Times New Roman" w:hAnsi="Times New Roman" w:cs="Times New Roman"/>
          <w:b/>
          <w:bCs/>
          <w:sz w:val="20"/>
          <w:szCs w:val="20"/>
          <w:lang w:val="sq-AL"/>
        </w:rPr>
        <w:t>Academic Dishonesty</w:t>
      </w:r>
    </w:p>
    <w:p xmlns:wp14="http://schemas.microsoft.com/office/word/2010/wordml" w:rsidRPr="008F6B79" w:rsidR="007E6F47" w:rsidP="007E6F47" w:rsidRDefault="007E6F47" w14:paraId="07528658" wp14:textId="77777777">
      <w:pPr>
        <w:widowControl/>
        <w:adjustRightInd w:val="0"/>
        <w:spacing w:before="120" w:after="120"/>
        <w:rPr>
          <w:rStyle w:val="tlid-translation"/>
          <w:rFonts w:ascii="Times New Roman" w:hAnsi="Times New Roman" w:cs="Times New Roman"/>
          <w:bCs/>
          <w:sz w:val="20"/>
          <w:szCs w:val="20"/>
          <w:lang w:val="sq-AL"/>
        </w:rPr>
      </w:pPr>
      <w:r w:rsidRPr="008F6B79">
        <w:rPr>
          <w:rStyle w:val="tlid-translation"/>
          <w:rFonts w:ascii="Times New Roman" w:hAnsi="Times New Roman" w:cs="Times New Roman"/>
          <w:bCs/>
          <w:sz w:val="20"/>
          <w:szCs w:val="20"/>
          <w:lang w:val="sq-AL"/>
        </w:rPr>
        <w:t>Violations of Academic Integrity include, but are not limited to the following actions :</w:t>
      </w:r>
    </w:p>
    <w:p xmlns:wp14="http://schemas.microsoft.com/office/word/2010/wordml" w:rsidRPr="008F6B79" w:rsidR="007E6F47" w:rsidP="007E6F47" w:rsidRDefault="007E6F47" w14:paraId="5C8C6B09" wp14:textId="77777777">
      <w:pPr>
        <w:widowControl/>
        <w:adjustRightInd w:val="0"/>
        <w:spacing w:before="120" w:after="120"/>
        <w:rPr>
          <w:rStyle w:val="tlid-translation"/>
          <w:rFonts w:ascii="Times New Roman" w:hAnsi="Times New Roman" w:cs="Times New Roman"/>
          <w:bCs/>
          <w:sz w:val="20"/>
          <w:szCs w:val="20"/>
          <w:lang w:val="sq-AL"/>
        </w:rPr>
      </w:pPr>
    </w:p>
    <w:p xmlns:wp14="http://schemas.microsoft.com/office/word/2010/wordml" w:rsidRPr="008F6B79" w:rsidR="007E6F47" w:rsidP="006D4CD2" w:rsidRDefault="007E6F47" w14:paraId="4D5287A3" wp14:textId="77777777">
      <w:pPr>
        <w:pStyle w:val="ListParagraph"/>
        <w:numPr>
          <w:ilvl w:val="0"/>
          <w:numId w:val="3"/>
        </w:numPr>
        <w:adjustRightInd w:val="0"/>
        <w:spacing w:before="120" w:after="120"/>
        <w:jc w:val="both"/>
        <w:rPr>
          <w:rFonts w:ascii="Times New Roman" w:hAnsi="Times New Roman" w:eastAsia="Times New Roman" w:cs="Times New Roman"/>
          <w:sz w:val="20"/>
          <w:szCs w:val="20"/>
        </w:rPr>
      </w:pPr>
      <w:r w:rsidRPr="008F6B79">
        <w:rPr>
          <w:rFonts w:ascii="Times New Roman" w:hAnsi="Times New Roman" w:eastAsia="Times New Roman" w:cs="Times New Roman"/>
          <w:sz w:val="20"/>
          <w:szCs w:val="20"/>
        </w:rPr>
        <w:t>Cheating in the exam</w:t>
      </w:r>
    </w:p>
    <w:p xmlns:wp14="http://schemas.microsoft.com/office/word/2010/wordml" w:rsidRPr="008F6B79" w:rsidR="007E6F47" w:rsidP="006D4CD2" w:rsidRDefault="007E6F47" w14:paraId="01D7B92F" wp14:textId="77777777">
      <w:pPr>
        <w:pStyle w:val="ListParagraph"/>
        <w:numPr>
          <w:ilvl w:val="0"/>
          <w:numId w:val="3"/>
        </w:numPr>
        <w:adjustRightInd w:val="0"/>
        <w:spacing w:before="120" w:after="120"/>
        <w:jc w:val="both"/>
        <w:rPr>
          <w:rFonts w:ascii="Times New Roman" w:hAnsi="Times New Roman" w:eastAsia="Times New Roman" w:cs="Times New Roman"/>
          <w:sz w:val="20"/>
          <w:szCs w:val="20"/>
        </w:rPr>
      </w:pPr>
      <w:r w:rsidRPr="008F6B79">
        <w:rPr>
          <w:rFonts w:ascii="Times New Roman" w:hAnsi="Times New Roman" w:eastAsia="Times New Roman" w:cs="Times New Roman"/>
          <w:sz w:val="20"/>
          <w:szCs w:val="20"/>
        </w:rPr>
        <w:t>Plagiarism</w:t>
      </w:r>
    </w:p>
    <w:p xmlns:wp14="http://schemas.microsoft.com/office/word/2010/wordml" w:rsidRPr="008F6B79" w:rsidR="007E6F47" w:rsidP="006D4CD2" w:rsidRDefault="007E6F47" w14:paraId="448FED2B" wp14:textId="77777777">
      <w:pPr>
        <w:pStyle w:val="ListParagraph"/>
        <w:numPr>
          <w:ilvl w:val="0"/>
          <w:numId w:val="3"/>
        </w:numPr>
        <w:adjustRightInd w:val="0"/>
        <w:spacing w:before="120" w:after="120"/>
        <w:jc w:val="both"/>
        <w:rPr>
          <w:rFonts w:ascii="Times New Roman" w:hAnsi="Times New Roman" w:eastAsia="Times New Roman" w:cs="Times New Roman"/>
          <w:sz w:val="20"/>
          <w:szCs w:val="20"/>
        </w:rPr>
      </w:pPr>
      <w:r w:rsidRPr="008F6B79">
        <w:rPr>
          <w:rFonts w:ascii="Times New Roman" w:hAnsi="Times New Roman" w:eastAsia="Times New Roman" w:cs="Times New Roman"/>
          <w:sz w:val="20"/>
          <w:szCs w:val="20"/>
        </w:rPr>
        <w:t>Work together on an individual assignment, seminar or project when the teacher has specifically forbidden this</w:t>
      </w:r>
    </w:p>
    <w:p xmlns:wp14="http://schemas.microsoft.com/office/word/2010/wordml" w:rsidRPr="008F6B79" w:rsidR="007E6F47" w:rsidP="006D4CD2" w:rsidRDefault="007E6F47" w14:paraId="2433FF8F" wp14:textId="77777777">
      <w:pPr>
        <w:pStyle w:val="ListParagraph"/>
        <w:numPr>
          <w:ilvl w:val="0"/>
          <w:numId w:val="3"/>
        </w:numPr>
        <w:adjustRightInd w:val="0"/>
        <w:spacing w:before="120" w:after="120"/>
        <w:jc w:val="both"/>
        <w:rPr>
          <w:rFonts w:ascii="Times New Roman" w:hAnsi="Times New Roman" w:eastAsia="Times New Roman" w:cs="Times New Roman"/>
          <w:sz w:val="20"/>
          <w:szCs w:val="20"/>
        </w:rPr>
      </w:pPr>
      <w:r w:rsidRPr="008F6B79">
        <w:rPr>
          <w:rFonts w:ascii="Times New Roman" w:hAnsi="Times New Roman" w:eastAsia="Times New Roman" w:cs="Times New Roman"/>
          <w:sz w:val="20"/>
          <w:szCs w:val="20"/>
        </w:rPr>
        <w:t xml:space="preserve">Submitting the same paper to more than one teacher or allowing another individual to impersonate them for the purpose of improving the grade. </w:t>
      </w:r>
    </w:p>
    <w:p xmlns:wp14="http://schemas.microsoft.com/office/word/2010/wordml" w:rsidRPr="008F6B79" w:rsidR="005713AA" w:rsidP="005713AA" w:rsidRDefault="005713AA" w14:paraId="3382A365" wp14:textId="77777777">
      <w:pPr>
        <w:spacing w:after="160" w:line="259" w:lineRule="auto"/>
        <w:jc w:val="both"/>
        <w:rPr>
          <w:rStyle w:val="tlid-translation"/>
          <w:rFonts w:ascii="Times New Roman" w:hAnsi="Times New Roman" w:cs="Times New Roman"/>
          <w:sz w:val="20"/>
          <w:szCs w:val="20"/>
          <w:lang w:val="sq-AL"/>
        </w:rPr>
      </w:pPr>
    </w:p>
    <w:sectPr w:rsidRPr="008F6B79" w:rsidR="005713AA" w:rsidSect="00424553">
      <w:headerReference w:type="default" r:id="rId10"/>
      <w:footerReference w:type="default" r:id="rId11"/>
      <w:pgSz w:w="11906" w:h="16838" w:orient="portrait"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82E66" w:rsidP="00CE2F6B" w:rsidRDefault="00C82E66" w14:paraId="5C71F136" wp14:textId="77777777">
      <w:r>
        <w:separator/>
      </w:r>
    </w:p>
  </w:endnote>
  <w:endnote w:type="continuationSeparator" w:id="0">
    <w:p xmlns:wp14="http://schemas.microsoft.com/office/word/2010/wordml" w:rsidR="00C82E66" w:rsidP="00CE2F6B" w:rsidRDefault="00C82E66" w14:paraId="6219946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A1542F" w:rsidR="00B325E0" w:rsidP="00A1542F" w:rsidRDefault="00B325E0" w14:paraId="79E7D876" wp14:textId="77777777">
    <w:pPr>
      <w:pStyle w:val="Footer"/>
      <w:pBdr>
        <w:top w:val="single" w:color="auto" w:sz="4" w:space="1"/>
      </w:pBdr>
      <w:tabs>
        <w:tab w:val="clear" w:pos="4680"/>
        <w:tab w:val="clear" w:pos="9360"/>
      </w:tabs>
      <w:jc w:val="both"/>
      <w:rPr>
        <w:caps/>
        <w:noProof/>
        <w:color w:val="4472C4" w:themeColor="accent1"/>
        <w:sz w:val="18"/>
        <w:szCs w:val="18"/>
      </w:rPr>
    </w:pPr>
    <w:r>
      <w:rPr>
        <w:color w:val="4472C4" w:themeColor="accent1"/>
        <w:sz w:val="18"/>
        <w:szCs w:val="18"/>
      </w:rPr>
      <w:t>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82E66" w:rsidP="00CE2F6B" w:rsidRDefault="00C82E66" w14:paraId="0DA123B1" wp14:textId="77777777">
      <w:r>
        <w:separator/>
      </w:r>
    </w:p>
  </w:footnote>
  <w:footnote w:type="continuationSeparator" w:id="0">
    <w:p xmlns:wp14="http://schemas.microsoft.com/office/word/2010/wordml" w:rsidR="00C82E66" w:rsidP="00CE2F6B" w:rsidRDefault="00C82E66" w14:paraId="4C4CEA3D"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B325E0" w:rsidP="00CE2F6B" w:rsidRDefault="00B325E0" w14:paraId="50895670" wp14:textId="77777777">
    <w:pPr>
      <w:pStyle w:val="Header"/>
      <w:pBdr>
        <w:bottom w:val="single" w:color="auto" w:sz="4" w:space="1"/>
      </w:pBdr>
      <w:jc w:val="center"/>
    </w:pPr>
    <w:r w:rsidRPr="00511D1E">
      <w:rPr>
        <w:rFonts w:ascii="Swis721 Cn BT" w:hAnsi="Swis721 Cn BT" w:cs="Helvetica"/>
        <w:noProof/>
        <w:lang w:bidi="ar-SA"/>
      </w:rPr>
      <w:drawing>
        <wp:inline xmlns:wp14="http://schemas.microsoft.com/office/word/2010/wordprocessingDrawing" distT="0" distB="0" distL="0" distR="0" wp14:anchorId="31C34D97" wp14:editId="7777777">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xmlns:wp14="http://schemas.microsoft.com/office/word/2010/wordml" w:rsidR="00B325E0" w:rsidRDefault="00B325E0" w14:paraId="38C1F859"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050B"/>
    <w:multiLevelType w:val="hybridMultilevel"/>
    <w:tmpl w:val="3E5E1DA0"/>
    <w:lvl w:ilvl="0" w:tplc="696E1C4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A1A52"/>
    <w:multiLevelType w:val="hybridMultilevel"/>
    <w:tmpl w:val="ECC62F14"/>
    <w:lvl w:ilvl="0" w:tplc="9BBCF71A">
      <w:numFmt w:val="bullet"/>
      <w:lvlText w:val=""/>
      <w:lvlJc w:val="left"/>
      <w:pPr>
        <w:ind w:left="561" w:hanging="361"/>
      </w:pPr>
      <w:rPr>
        <w:rFonts w:hint="default" w:ascii="Symbol" w:hAnsi="Symbol" w:eastAsia="Symbol" w:cs="Symbol"/>
        <w:w w:val="100"/>
        <w:sz w:val="22"/>
        <w:szCs w:val="22"/>
        <w:lang w:val="sq-AL" w:eastAsia="en-US" w:bidi="ar-SA"/>
      </w:rPr>
    </w:lvl>
    <w:lvl w:ilvl="1" w:tplc="45B0ECA6">
      <w:numFmt w:val="bullet"/>
      <w:lvlText w:val="•"/>
      <w:lvlJc w:val="left"/>
      <w:pPr>
        <w:ind w:left="1043" w:hanging="361"/>
      </w:pPr>
      <w:rPr>
        <w:rFonts w:hint="default"/>
        <w:lang w:val="sq-AL" w:eastAsia="en-US" w:bidi="ar-SA"/>
      </w:rPr>
    </w:lvl>
    <w:lvl w:ilvl="2" w:tplc="35346A0A">
      <w:numFmt w:val="bullet"/>
      <w:lvlText w:val="•"/>
      <w:lvlJc w:val="left"/>
      <w:pPr>
        <w:ind w:left="1526" w:hanging="361"/>
      </w:pPr>
      <w:rPr>
        <w:rFonts w:hint="default"/>
        <w:lang w:val="sq-AL" w:eastAsia="en-US" w:bidi="ar-SA"/>
      </w:rPr>
    </w:lvl>
    <w:lvl w:ilvl="3" w:tplc="8FF8870C">
      <w:numFmt w:val="bullet"/>
      <w:lvlText w:val="•"/>
      <w:lvlJc w:val="left"/>
      <w:pPr>
        <w:ind w:left="2009" w:hanging="361"/>
      </w:pPr>
      <w:rPr>
        <w:rFonts w:hint="default"/>
        <w:lang w:val="sq-AL" w:eastAsia="en-US" w:bidi="ar-SA"/>
      </w:rPr>
    </w:lvl>
    <w:lvl w:ilvl="4" w:tplc="68006922">
      <w:numFmt w:val="bullet"/>
      <w:lvlText w:val="•"/>
      <w:lvlJc w:val="left"/>
      <w:pPr>
        <w:ind w:left="2492" w:hanging="361"/>
      </w:pPr>
      <w:rPr>
        <w:rFonts w:hint="default"/>
        <w:lang w:val="sq-AL" w:eastAsia="en-US" w:bidi="ar-SA"/>
      </w:rPr>
    </w:lvl>
    <w:lvl w:ilvl="5" w:tplc="9B5E1464">
      <w:numFmt w:val="bullet"/>
      <w:lvlText w:val="•"/>
      <w:lvlJc w:val="left"/>
      <w:pPr>
        <w:ind w:left="2976" w:hanging="361"/>
      </w:pPr>
      <w:rPr>
        <w:rFonts w:hint="default"/>
        <w:lang w:val="sq-AL" w:eastAsia="en-US" w:bidi="ar-SA"/>
      </w:rPr>
    </w:lvl>
    <w:lvl w:ilvl="6" w:tplc="9550BE62">
      <w:numFmt w:val="bullet"/>
      <w:lvlText w:val="•"/>
      <w:lvlJc w:val="left"/>
      <w:pPr>
        <w:ind w:left="3459" w:hanging="361"/>
      </w:pPr>
      <w:rPr>
        <w:rFonts w:hint="default"/>
        <w:lang w:val="sq-AL" w:eastAsia="en-US" w:bidi="ar-SA"/>
      </w:rPr>
    </w:lvl>
    <w:lvl w:ilvl="7" w:tplc="711A4D58">
      <w:numFmt w:val="bullet"/>
      <w:lvlText w:val="•"/>
      <w:lvlJc w:val="left"/>
      <w:pPr>
        <w:ind w:left="3942" w:hanging="361"/>
      </w:pPr>
      <w:rPr>
        <w:rFonts w:hint="default"/>
        <w:lang w:val="sq-AL" w:eastAsia="en-US" w:bidi="ar-SA"/>
      </w:rPr>
    </w:lvl>
    <w:lvl w:ilvl="8" w:tplc="887EF268">
      <w:numFmt w:val="bullet"/>
      <w:lvlText w:val="•"/>
      <w:lvlJc w:val="left"/>
      <w:pPr>
        <w:ind w:left="4425" w:hanging="361"/>
      </w:pPr>
      <w:rPr>
        <w:rFonts w:hint="default"/>
        <w:lang w:val="sq-AL" w:eastAsia="en-US" w:bidi="ar-SA"/>
      </w:rPr>
    </w:lvl>
  </w:abstractNum>
  <w:abstractNum w:abstractNumId="2">
    <w:nsid w:val="20CF4F39"/>
    <w:multiLevelType w:val="hybridMultilevel"/>
    <w:tmpl w:val="5C9C67D0"/>
    <w:lvl w:ilvl="0" w:tplc="00DC4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46AB2"/>
    <w:multiLevelType w:val="hybridMultilevel"/>
    <w:tmpl w:val="05FC029E"/>
    <w:lvl w:ilvl="0" w:tplc="DC80C78E">
      <w:start w:val="1"/>
      <w:numFmt w:val="bullet"/>
      <w:lvlText w:val="-"/>
      <w:lvlJc w:val="left"/>
      <w:pPr>
        <w:ind w:left="1080" w:hanging="360"/>
      </w:pPr>
      <w:rPr>
        <w:rFonts w:hint="default" w:ascii="Times New Roman" w:hAnsi="Times New Roman"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nsid w:val="263F7451"/>
    <w:multiLevelType w:val="hybridMultilevel"/>
    <w:tmpl w:val="286E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62D3A"/>
    <w:multiLevelType w:val="hybridMultilevel"/>
    <w:tmpl w:val="1FE4AF30"/>
    <w:lvl w:ilvl="0" w:tplc="167013CE">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37E750A0"/>
    <w:multiLevelType w:val="hybridMultilevel"/>
    <w:tmpl w:val="66509214"/>
    <w:lvl w:ilvl="0" w:tplc="A57E46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21676"/>
    <w:multiLevelType w:val="hybridMultilevel"/>
    <w:tmpl w:val="A6C0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E2E6C"/>
    <w:multiLevelType w:val="hybridMultilevel"/>
    <w:tmpl w:val="9C3EA2DE"/>
    <w:lvl w:ilvl="0" w:tplc="0C242CAE">
      <w:start w:val="1"/>
      <w:numFmt w:val="bullet"/>
      <w:lvlText w:val="-"/>
      <w:lvlJc w:val="left"/>
      <w:pPr>
        <w:ind w:left="1080" w:hanging="360"/>
      </w:pPr>
      <w:rPr>
        <w:rFonts w:hint="default" w:ascii="Times New Roman" w:hAnsi="Times New Roman"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nsid w:val="4ADB0092"/>
    <w:multiLevelType w:val="hybridMultilevel"/>
    <w:tmpl w:val="8FD8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83C5F"/>
    <w:multiLevelType w:val="hybridMultilevel"/>
    <w:tmpl w:val="CCBAA222"/>
    <w:lvl w:ilvl="0" w:tplc="9834A38A">
      <w:numFmt w:val="bullet"/>
      <w:lvlText w:val="•"/>
      <w:lvlJc w:val="left"/>
      <w:pPr>
        <w:ind w:left="600" w:hanging="360"/>
      </w:pPr>
      <w:rPr>
        <w:rFonts w:hint="default" w:ascii="Georgia" w:hAnsi="Georgia" w:eastAsia="Georgia" w:cs="Georgia"/>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12">
    <w:nsid w:val="532C7EE7"/>
    <w:multiLevelType w:val="hybridMultilevel"/>
    <w:tmpl w:val="9280AA2C"/>
    <w:lvl w:ilvl="0" w:tplc="EC4E1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E6DAF"/>
    <w:multiLevelType w:val="hybridMultilevel"/>
    <w:tmpl w:val="D2D00ECA"/>
    <w:lvl w:ilvl="0" w:tplc="AEEE5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16363D"/>
    <w:multiLevelType w:val="hybridMultilevel"/>
    <w:tmpl w:val="F44CC3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9"/>
  </w:num>
  <w:num w:numId="4">
    <w:abstractNumId w:val="2"/>
  </w:num>
  <w:num w:numId="5">
    <w:abstractNumId w:val="13"/>
  </w:num>
  <w:num w:numId="6">
    <w:abstractNumId w:val="12"/>
  </w:num>
  <w:num w:numId="7">
    <w:abstractNumId w:val="6"/>
  </w:num>
  <w:num w:numId="8">
    <w:abstractNumId w:val="3"/>
  </w:num>
  <w:num w:numId="9">
    <w:abstractNumId w:val="5"/>
  </w:num>
  <w:num w:numId="10">
    <w:abstractNumId w:val="4"/>
  </w:num>
  <w:num w:numId="11">
    <w:abstractNumId w:val="7"/>
  </w:num>
  <w:num w:numId="12">
    <w:abstractNumId w:val="10"/>
  </w:num>
  <w:num w:numId="13">
    <w:abstractNumId w:val="11"/>
  </w:num>
  <w:num w:numId="14">
    <w:abstractNumId w:val="14"/>
  </w:num>
  <w:num w:numId="15">
    <w:abstractNumId w:val="1"/>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6"/>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01"/>
    <w:rsid w:val="00002B0E"/>
    <w:rsid w:val="00007EA7"/>
    <w:rsid w:val="000100D5"/>
    <w:rsid w:val="00010E7B"/>
    <w:rsid w:val="000232A6"/>
    <w:rsid w:val="00023610"/>
    <w:rsid w:val="00026647"/>
    <w:rsid w:val="00032A3F"/>
    <w:rsid w:val="0003413C"/>
    <w:rsid w:val="000355B7"/>
    <w:rsid w:val="00042025"/>
    <w:rsid w:val="000474F6"/>
    <w:rsid w:val="00056A5E"/>
    <w:rsid w:val="00071535"/>
    <w:rsid w:val="00082335"/>
    <w:rsid w:val="000839A4"/>
    <w:rsid w:val="000A08CC"/>
    <w:rsid w:val="000C0D2C"/>
    <w:rsid w:val="000E2103"/>
    <w:rsid w:val="001012DE"/>
    <w:rsid w:val="00102474"/>
    <w:rsid w:val="001041C4"/>
    <w:rsid w:val="00113AE4"/>
    <w:rsid w:val="00114211"/>
    <w:rsid w:val="00123E21"/>
    <w:rsid w:val="001252F9"/>
    <w:rsid w:val="00130FD6"/>
    <w:rsid w:val="00151D47"/>
    <w:rsid w:val="0015334F"/>
    <w:rsid w:val="00153E46"/>
    <w:rsid w:val="00155AE6"/>
    <w:rsid w:val="00164CA1"/>
    <w:rsid w:val="001743C8"/>
    <w:rsid w:val="00176F04"/>
    <w:rsid w:val="001A7895"/>
    <w:rsid w:val="001C1DD9"/>
    <w:rsid w:val="001C51FF"/>
    <w:rsid w:val="001C73E3"/>
    <w:rsid w:val="001D0047"/>
    <w:rsid w:val="001D21CB"/>
    <w:rsid w:val="001D23B8"/>
    <w:rsid w:val="001E3428"/>
    <w:rsid w:val="001F02D4"/>
    <w:rsid w:val="001F452C"/>
    <w:rsid w:val="00200719"/>
    <w:rsid w:val="002012A8"/>
    <w:rsid w:val="002122E3"/>
    <w:rsid w:val="002217B6"/>
    <w:rsid w:val="002345D9"/>
    <w:rsid w:val="00240D60"/>
    <w:rsid w:val="0024695F"/>
    <w:rsid w:val="0025256F"/>
    <w:rsid w:val="00254C90"/>
    <w:rsid w:val="00255F55"/>
    <w:rsid w:val="002678E9"/>
    <w:rsid w:val="00275B11"/>
    <w:rsid w:val="00276E7D"/>
    <w:rsid w:val="0028239C"/>
    <w:rsid w:val="00293AC7"/>
    <w:rsid w:val="00294FA6"/>
    <w:rsid w:val="002A13BE"/>
    <w:rsid w:val="002A251B"/>
    <w:rsid w:val="002A413C"/>
    <w:rsid w:val="002A4F9A"/>
    <w:rsid w:val="002C22F3"/>
    <w:rsid w:val="002E046D"/>
    <w:rsid w:val="002E25C8"/>
    <w:rsid w:val="002E5578"/>
    <w:rsid w:val="002E729C"/>
    <w:rsid w:val="00320008"/>
    <w:rsid w:val="0033005E"/>
    <w:rsid w:val="00333CE7"/>
    <w:rsid w:val="00343196"/>
    <w:rsid w:val="00350CC9"/>
    <w:rsid w:val="00351F4D"/>
    <w:rsid w:val="003635B7"/>
    <w:rsid w:val="003719B1"/>
    <w:rsid w:val="003736BE"/>
    <w:rsid w:val="00373751"/>
    <w:rsid w:val="00376664"/>
    <w:rsid w:val="00380462"/>
    <w:rsid w:val="00380F3B"/>
    <w:rsid w:val="00382375"/>
    <w:rsid w:val="003826F5"/>
    <w:rsid w:val="00384E1D"/>
    <w:rsid w:val="00385DC3"/>
    <w:rsid w:val="003963B6"/>
    <w:rsid w:val="003A2502"/>
    <w:rsid w:val="003B7C24"/>
    <w:rsid w:val="003C2656"/>
    <w:rsid w:val="003C46FE"/>
    <w:rsid w:val="003E3077"/>
    <w:rsid w:val="003E45A9"/>
    <w:rsid w:val="003F5165"/>
    <w:rsid w:val="003F7EBD"/>
    <w:rsid w:val="00412104"/>
    <w:rsid w:val="00424553"/>
    <w:rsid w:val="00424C0C"/>
    <w:rsid w:val="00425846"/>
    <w:rsid w:val="00430B2F"/>
    <w:rsid w:val="004340B0"/>
    <w:rsid w:val="00451E46"/>
    <w:rsid w:val="004654CC"/>
    <w:rsid w:val="00477CA6"/>
    <w:rsid w:val="00485CC5"/>
    <w:rsid w:val="00491B4F"/>
    <w:rsid w:val="004C1BA2"/>
    <w:rsid w:val="004D1853"/>
    <w:rsid w:val="004D281B"/>
    <w:rsid w:val="004D32DC"/>
    <w:rsid w:val="004E31E1"/>
    <w:rsid w:val="004F15BB"/>
    <w:rsid w:val="00526382"/>
    <w:rsid w:val="005305EF"/>
    <w:rsid w:val="00532709"/>
    <w:rsid w:val="00533B1F"/>
    <w:rsid w:val="00547C16"/>
    <w:rsid w:val="00567466"/>
    <w:rsid w:val="005713AA"/>
    <w:rsid w:val="00574BEA"/>
    <w:rsid w:val="00581034"/>
    <w:rsid w:val="005813A4"/>
    <w:rsid w:val="005869D1"/>
    <w:rsid w:val="00587AF4"/>
    <w:rsid w:val="005915A7"/>
    <w:rsid w:val="005942C9"/>
    <w:rsid w:val="00594675"/>
    <w:rsid w:val="00597F00"/>
    <w:rsid w:val="005A6028"/>
    <w:rsid w:val="005B2914"/>
    <w:rsid w:val="005B4086"/>
    <w:rsid w:val="005B5B06"/>
    <w:rsid w:val="005C30AA"/>
    <w:rsid w:val="005C3FE5"/>
    <w:rsid w:val="005D2DF7"/>
    <w:rsid w:val="005D6C8F"/>
    <w:rsid w:val="006070B0"/>
    <w:rsid w:val="0061415D"/>
    <w:rsid w:val="00617FF6"/>
    <w:rsid w:val="00620FF6"/>
    <w:rsid w:val="00624C8D"/>
    <w:rsid w:val="006312CF"/>
    <w:rsid w:val="0064060C"/>
    <w:rsid w:val="006469A6"/>
    <w:rsid w:val="00647491"/>
    <w:rsid w:val="006533E0"/>
    <w:rsid w:val="00654DD4"/>
    <w:rsid w:val="00657E31"/>
    <w:rsid w:val="00675B8D"/>
    <w:rsid w:val="0067645C"/>
    <w:rsid w:val="00682C39"/>
    <w:rsid w:val="006923FF"/>
    <w:rsid w:val="00692DF9"/>
    <w:rsid w:val="006A1AE5"/>
    <w:rsid w:val="006A4E29"/>
    <w:rsid w:val="006A56B0"/>
    <w:rsid w:val="006A6E40"/>
    <w:rsid w:val="006B26FB"/>
    <w:rsid w:val="006C18A0"/>
    <w:rsid w:val="006C56B6"/>
    <w:rsid w:val="006D3A2E"/>
    <w:rsid w:val="006D4CD2"/>
    <w:rsid w:val="006D66E1"/>
    <w:rsid w:val="006E2C82"/>
    <w:rsid w:val="006E4AE6"/>
    <w:rsid w:val="006E6145"/>
    <w:rsid w:val="00703822"/>
    <w:rsid w:val="00706F01"/>
    <w:rsid w:val="007169F0"/>
    <w:rsid w:val="00724CDB"/>
    <w:rsid w:val="00724FFD"/>
    <w:rsid w:val="00725B8F"/>
    <w:rsid w:val="00727D90"/>
    <w:rsid w:val="00742D97"/>
    <w:rsid w:val="00743F6A"/>
    <w:rsid w:val="00747819"/>
    <w:rsid w:val="00754BE1"/>
    <w:rsid w:val="007552CD"/>
    <w:rsid w:val="007749AC"/>
    <w:rsid w:val="00786486"/>
    <w:rsid w:val="00791BA7"/>
    <w:rsid w:val="00796282"/>
    <w:rsid w:val="007A13BD"/>
    <w:rsid w:val="007A74CD"/>
    <w:rsid w:val="007B2C49"/>
    <w:rsid w:val="007B5A6D"/>
    <w:rsid w:val="007C57C9"/>
    <w:rsid w:val="007D712F"/>
    <w:rsid w:val="007E02A1"/>
    <w:rsid w:val="007E65DE"/>
    <w:rsid w:val="007E6F47"/>
    <w:rsid w:val="007E753C"/>
    <w:rsid w:val="007F2775"/>
    <w:rsid w:val="00811483"/>
    <w:rsid w:val="00814716"/>
    <w:rsid w:val="008326D5"/>
    <w:rsid w:val="00842B6D"/>
    <w:rsid w:val="00842ECF"/>
    <w:rsid w:val="008535E9"/>
    <w:rsid w:val="00854E05"/>
    <w:rsid w:val="0086732D"/>
    <w:rsid w:val="00881B29"/>
    <w:rsid w:val="008925A4"/>
    <w:rsid w:val="00897E14"/>
    <w:rsid w:val="008A460D"/>
    <w:rsid w:val="008B2AFB"/>
    <w:rsid w:val="008D32DC"/>
    <w:rsid w:val="008D38F0"/>
    <w:rsid w:val="008D3B8F"/>
    <w:rsid w:val="008E0E1B"/>
    <w:rsid w:val="008E1E42"/>
    <w:rsid w:val="008E25DF"/>
    <w:rsid w:val="008E33B7"/>
    <w:rsid w:val="008E54C6"/>
    <w:rsid w:val="008F5584"/>
    <w:rsid w:val="008F6B79"/>
    <w:rsid w:val="009060F7"/>
    <w:rsid w:val="00915104"/>
    <w:rsid w:val="009179DF"/>
    <w:rsid w:val="00924041"/>
    <w:rsid w:val="0092791E"/>
    <w:rsid w:val="00927CDB"/>
    <w:rsid w:val="00935A0D"/>
    <w:rsid w:val="00936579"/>
    <w:rsid w:val="00943AEC"/>
    <w:rsid w:val="00943B42"/>
    <w:rsid w:val="00945B6F"/>
    <w:rsid w:val="0096019B"/>
    <w:rsid w:val="00964EAD"/>
    <w:rsid w:val="009731CA"/>
    <w:rsid w:val="009739F1"/>
    <w:rsid w:val="009842E5"/>
    <w:rsid w:val="009A0D72"/>
    <w:rsid w:val="009A2BB2"/>
    <w:rsid w:val="009B21E4"/>
    <w:rsid w:val="009B48D2"/>
    <w:rsid w:val="009C7496"/>
    <w:rsid w:val="009D6C8F"/>
    <w:rsid w:val="009F5DD4"/>
    <w:rsid w:val="009F64FE"/>
    <w:rsid w:val="00A02AA1"/>
    <w:rsid w:val="00A07CB7"/>
    <w:rsid w:val="00A1542F"/>
    <w:rsid w:val="00A177E9"/>
    <w:rsid w:val="00A302C8"/>
    <w:rsid w:val="00A3331A"/>
    <w:rsid w:val="00A3718A"/>
    <w:rsid w:val="00A437B9"/>
    <w:rsid w:val="00A45F56"/>
    <w:rsid w:val="00A46699"/>
    <w:rsid w:val="00A540BE"/>
    <w:rsid w:val="00A567E7"/>
    <w:rsid w:val="00A64034"/>
    <w:rsid w:val="00A81DD6"/>
    <w:rsid w:val="00AA2855"/>
    <w:rsid w:val="00AA45A0"/>
    <w:rsid w:val="00AC6D4A"/>
    <w:rsid w:val="00AC7926"/>
    <w:rsid w:val="00AD6BDD"/>
    <w:rsid w:val="00AE1687"/>
    <w:rsid w:val="00B02E4D"/>
    <w:rsid w:val="00B05338"/>
    <w:rsid w:val="00B15DD1"/>
    <w:rsid w:val="00B17DF7"/>
    <w:rsid w:val="00B20A9E"/>
    <w:rsid w:val="00B22904"/>
    <w:rsid w:val="00B246A0"/>
    <w:rsid w:val="00B30F23"/>
    <w:rsid w:val="00B325E0"/>
    <w:rsid w:val="00B42B1D"/>
    <w:rsid w:val="00B60246"/>
    <w:rsid w:val="00B61AC6"/>
    <w:rsid w:val="00B73F3E"/>
    <w:rsid w:val="00B756A9"/>
    <w:rsid w:val="00B806A7"/>
    <w:rsid w:val="00B854C5"/>
    <w:rsid w:val="00B85703"/>
    <w:rsid w:val="00B85B73"/>
    <w:rsid w:val="00B94BE9"/>
    <w:rsid w:val="00B96112"/>
    <w:rsid w:val="00BA21A8"/>
    <w:rsid w:val="00BA3CD6"/>
    <w:rsid w:val="00BD1731"/>
    <w:rsid w:val="00BD438F"/>
    <w:rsid w:val="00BD6DAA"/>
    <w:rsid w:val="00BE4234"/>
    <w:rsid w:val="00BE7597"/>
    <w:rsid w:val="00BF7AF4"/>
    <w:rsid w:val="00C10EFC"/>
    <w:rsid w:val="00C1292F"/>
    <w:rsid w:val="00C157F1"/>
    <w:rsid w:val="00C21CCB"/>
    <w:rsid w:val="00C2494E"/>
    <w:rsid w:val="00C302F2"/>
    <w:rsid w:val="00C33BB2"/>
    <w:rsid w:val="00C55DA4"/>
    <w:rsid w:val="00C56573"/>
    <w:rsid w:val="00C61D99"/>
    <w:rsid w:val="00C661B0"/>
    <w:rsid w:val="00C673B5"/>
    <w:rsid w:val="00C71181"/>
    <w:rsid w:val="00C71C70"/>
    <w:rsid w:val="00C77DEF"/>
    <w:rsid w:val="00C82999"/>
    <w:rsid w:val="00C82E66"/>
    <w:rsid w:val="00C86179"/>
    <w:rsid w:val="00C9216B"/>
    <w:rsid w:val="00C921F0"/>
    <w:rsid w:val="00C9522F"/>
    <w:rsid w:val="00CA6181"/>
    <w:rsid w:val="00CA7903"/>
    <w:rsid w:val="00CC579F"/>
    <w:rsid w:val="00CE1CBB"/>
    <w:rsid w:val="00CE2004"/>
    <w:rsid w:val="00CE2F6B"/>
    <w:rsid w:val="00CF010E"/>
    <w:rsid w:val="00CF4CC3"/>
    <w:rsid w:val="00D05A19"/>
    <w:rsid w:val="00D05CCE"/>
    <w:rsid w:val="00D2156E"/>
    <w:rsid w:val="00D23A5D"/>
    <w:rsid w:val="00D32B0A"/>
    <w:rsid w:val="00D45622"/>
    <w:rsid w:val="00D53CC2"/>
    <w:rsid w:val="00D872D6"/>
    <w:rsid w:val="00D87958"/>
    <w:rsid w:val="00D93484"/>
    <w:rsid w:val="00D9453E"/>
    <w:rsid w:val="00D961E5"/>
    <w:rsid w:val="00DA2103"/>
    <w:rsid w:val="00DA3867"/>
    <w:rsid w:val="00DB18A2"/>
    <w:rsid w:val="00DB6250"/>
    <w:rsid w:val="00DC4AA3"/>
    <w:rsid w:val="00DC5D83"/>
    <w:rsid w:val="00DC6B77"/>
    <w:rsid w:val="00DD1AA6"/>
    <w:rsid w:val="00DD1E39"/>
    <w:rsid w:val="00DD2EAC"/>
    <w:rsid w:val="00DD3950"/>
    <w:rsid w:val="00DF1C96"/>
    <w:rsid w:val="00DF3508"/>
    <w:rsid w:val="00DF64F2"/>
    <w:rsid w:val="00E0398E"/>
    <w:rsid w:val="00E12063"/>
    <w:rsid w:val="00E1527F"/>
    <w:rsid w:val="00E20F53"/>
    <w:rsid w:val="00E23D29"/>
    <w:rsid w:val="00E25D85"/>
    <w:rsid w:val="00E348F9"/>
    <w:rsid w:val="00E53BA4"/>
    <w:rsid w:val="00E65A55"/>
    <w:rsid w:val="00E6666B"/>
    <w:rsid w:val="00E66BFD"/>
    <w:rsid w:val="00E827C8"/>
    <w:rsid w:val="00E82DFF"/>
    <w:rsid w:val="00E91120"/>
    <w:rsid w:val="00E9493E"/>
    <w:rsid w:val="00E96F47"/>
    <w:rsid w:val="00EA066F"/>
    <w:rsid w:val="00EA1275"/>
    <w:rsid w:val="00EA565B"/>
    <w:rsid w:val="00EB2933"/>
    <w:rsid w:val="00EC060E"/>
    <w:rsid w:val="00ED51B7"/>
    <w:rsid w:val="00EE09CC"/>
    <w:rsid w:val="00EE442D"/>
    <w:rsid w:val="00F02298"/>
    <w:rsid w:val="00F11A4E"/>
    <w:rsid w:val="00F30A1C"/>
    <w:rsid w:val="00F44604"/>
    <w:rsid w:val="00F45673"/>
    <w:rsid w:val="00F45B46"/>
    <w:rsid w:val="00F46B4B"/>
    <w:rsid w:val="00F52ECE"/>
    <w:rsid w:val="00F53B39"/>
    <w:rsid w:val="00F541AC"/>
    <w:rsid w:val="00F61525"/>
    <w:rsid w:val="00F620D8"/>
    <w:rsid w:val="00F66BEB"/>
    <w:rsid w:val="00F75465"/>
    <w:rsid w:val="00FA3ECE"/>
    <w:rsid w:val="00FA7A4E"/>
    <w:rsid w:val="00FB0E8D"/>
    <w:rsid w:val="00FC096D"/>
    <w:rsid w:val="00FC4F23"/>
    <w:rsid w:val="00FC7BF1"/>
    <w:rsid w:val="00FD0990"/>
    <w:rsid w:val="00FD12F7"/>
    <w:rsid w:val="00FD5988"/>
    <w:rsid w:val="00FD673D"/>
    <w:rsid w:val="00FD678D"/>
    <w:rsid w:val="00FD757F"/>
    <w:rsid w:val="00FE4001"/>
    <w:rsid w:val="00FF2032"/>
    <w:rsid w:val="00FF7B21"/>
    <w:rsid w:val="6A99F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9392"/>
  <w15:docId w15:val="{5746FB07-2757-4CAB-86C9-F5F865941C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E4001"/>
    <w:pPr>
      <w:widowControl w:val="0"/>
      <w:autoSpaceDE w:val="0"/>
      <w:autoSpaceDN w:val="0"/>
      <w:spacing w:after="0" w:line="240" w:lineRule="auto"/>
    </w:pPr>
    <w:rPr>
      <w:rFonts w:ascii="Arial" w:hAnsi="Arial" w:eastAsia="Arial" w:cs="Arial"/>
      <w:lang w:bidi="en-US"/>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hAnsi="Times New Roman" w:eastAsia="Times New Roman" w:cs="Times New Roman"/>
      <w:b/>
      <w:bCs/>
      <w:sz w:val="27"/>
      <w:szCs w:val="27"/>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FE4001"/>
  </w:style>
  <w:style w:type="character" w:styleId="tlid-translation" w:customStyle="1">
    <w:name w:val="tlid-translation"/>
    <w:basedOn w:val="DefaultParagraphFont"/>
    <w:rsid w:val="00FE4001"/>
  </w:style>
  <w:style w:type="table" w:styleId="TableGrid">
    <w:name w:val="Table Grid"/>
    <w:basedOn w:val="TableNormal"/>
    <w:uiPriority w:val="39"/>
    <w:rsid w:val="00FE40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hAnsiTheme="minorHAnsi" w:eastAsia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styleId="apple-converted-space" w:customStyle="1">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styleId="HeaderChar" w:customStyle="1">
    <w:name w:val="Header Char"/>
    <w:basedOn w:val="DefaultParagraphFont"/>
    <w:link w:val="Header"/>
    <w:uiPriority w:val="99"/>
    <w:rsid w:val="00CE2F6B"/>
    <w:rPr>
      <w:rFonts w:ascii="Arial" w:hAnsi="Arial" w:eastAsia="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styleId="FooterChar" w:customStyle="1">
    <w:name w:val="Footer Char"/>
    <w:basedOn w:val="DefaultParagraphFont"/>
    <w:link w:val="Footer"/>
    <w:uiPriority w:val="99"/>
    <w:rsid w:val="00CE2F6B"/>
    <w:rPr>
      <w:rFonts w:ascii="Arial" w:hAnsi="Arial" w:eastAsia="Arial" w:cs="Arial"/>
      <w:lang w:bidi="en-US"/>
    </w:rPr>
  </w:style>
  <w:style w:type="paragraph" w:styleId="Default" w:customStyle="1">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hAnsi="Segoe UI" w:eastAsia="MS Mincho" w:cs="Segoe UI"/>
      <w:sz w:val="18"/>
      <w:szCs w:val="18"/>
      <w:lang w:val="en-GB" w:bidi="ar-SA"/>
    </w:rPr>
  </w:style>
  <w:style w:type="character" w:styleId="BalloonTextChar" w:customStyle="1">
    <w:name w:val="Balloon Text Char"/>
    <w:basedOn w:val="DefaultParagraphFont"/>
    <w:link w:val="BalloonText"/>
    <w:uiPriority w:val="99"/>
    <w:semiHidden/>
    <w:rsid w:val="00620FF6"/>
    <w:rPr>
      <w:rFonts w:ascii="Segoe UI" w:hAnsi="Segoe UI" w:eastAsia="MS Mincho" w:cs="Segoe UI"/>
      <w:sz w:val="18"/>
      <w:szCs w:val="18"/>
      <w:lang w:val="en-GB"/>
    </w:rPr>
  </w:style>
  <w:style w:type="character" w:styleId="Heading3Char" w:customStyle="1">
    <w:name w:val="Heading 3 Char"/>
    <w:basedOn w:val="DefaultParagraphFont"/>
    <w:link w:val="Heading3"/>
    <w:uiPriority w:val="9"/>
    <w:rsid w:val="008535E9"/>
    <w:rPr>
      <w:rFonts w:ascii="Times New Roman" w:hAnsi="Times New Roman" w:eastAsia="Times New Roman" w:cs="Times New Roman"/>
      <w:b/>
      <w:bCs/>
      <w:sz w:val="27"/>
      <w:szCs w:val="27"/>
    </w:rPr>
  </w:style>
  <w:style w:type="character" w:styleId="Strong">
    <w:name w:val="Strong"/>
    <w:basedOn w:val="DefaultParagraphFont"/>
    <w:uiPriority w:val="22"/>
    <w:qFormat/>
    <w:rsid w:val="008E25DF"/>
    <w:rPr>
      <w:b/>
      <w:bCs/>
    </w:rPr>
  </w:style>
  <w:style w:type="character" w:styleId="Tableofcontents" w:customStyle="1">
    <w:name w:val="Table of contents_"/>
    <w:basedOn w:val="DefaultParagraphFont"/>
    <w:link w:val="Tableofcontents0"/>
    <w:rsid w:val="006B26FB"/>
    <w:rPr>
      <w:rFonts w:ascii="Arial" w:hAnsi="Arial" w:eastAsia="Arial" w:cs="Arial"/>
      <w:sz w:val="18"/>
      <w:szCs w:val="18"/>
      <w:shd w:val="clear" w:color="auto" w:fill="FFFFFF"/>
    </w:rPr>
  </w:style>
  <w:style w:type="paragraph" w:styleId="Tableofcontents0" w:customStyle="1">
    <w:name w:val="Table of contents"/>
    <w:basedOn w:val="Normal"/>
    <w:link w:val="Tableofcontents"/>
    <w:rsid w:val="006B26FB"/>
    <w:pPr>
      <w:shd w:val="clear" w:color="auto" w:fill="FFFFFF"/>
      <w:autoSpaceDE/>
      <w:autoSpaceDN/>
    </w:pPr>
    <w:rPr>
      <w:sz w:val="18"/>
      <w:szCs w:val="18"/>
      <w:lang w:bidi="ar-SA"/>
    </w:rPr>
  </w:style>
  <w:style w:type="paragraph" w:styleId="HTMLPreformatted">
    <w:name w:val="HTML Preformatted"/>
    <w:basedOn w:val="Normal"/>
    <w:link w:val="HTMLPreformattedChar"/>
    <w:uiPriority w:val="99"/>
    <w:semiHidden/>
    <w:unhideWhenUsed/>
    <w:rsid w:val="00906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eastAsia="Times New Roman" w:cs="Courier New"/>
      <w:sz w:val="20"/>
      <w:szCs w:val="20"/>
      <w:lang w:eastAsia="en-GB" w:bidi="ar-SA"/>
    </w:rPr>
  </w:style>
  <w:style w:type="character" w:styleId="HTMLPreformattedChar" w:customStyle="1">
    <w:name w:val="HTML Preformatted Char"/>
    <w:basedOn w:val="DefaultParagraphFont"/>
    <w:link w:val="HTMLPreformatted"/>
    <w:uiPriority w:val="99"/>
    <w:semiHidden/>
    <w:rsid w:val="009060F7"/>
    <w:rPr>
      <w:rFonts w:ascii="Courier New" w:hAnsi="Courier New" w:eastAsia="Times New Roman" w:cs="Courier New"/>
      <w:sz w:val="20"/>
      <w:szCs w:val="20"/>
      <w:lang w:eastAsia="en-GB"/>
    </w:rPr>
  </w:style>
  <w:style w:type="character" w:styleId="y2iqfc" w:customStyle="1">
    <w:name w:val="y2iqfc"/>
    <w:basedOn w:val="DefaultParagraphFont"/>
    <w:rsid w:val="009060F7"/>
  </w:style>
  <w:style w:type="paragraph" w:styleId="NormalWeb">
    <w:name w:val="Normal (Web)"/>
    <w:basedOn w:val="Normal"/>
    <w:uiPriority w:val="99"/>
    <w:unhideWhenUsed/>
    <w:rsid w:val="009060F7"/>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UnresolvedMention" w:customStyle="1">
    <w:name w:val="Unresolved Mention"/>
    <w:basedOn w:val="DefaultParagraphFont"/>
    <w:uiPriority w:val="99"/>
    <w:semiHidden/>
    <w:unhideWhenUsed/>
    <w:rsid w:val="004C1B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val="en-GB"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GB"/>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character" w:customStyle="1" w:styleId="Tableofcontents">
    <w:name w:val="Table of contents_"/>
    <w:basedOn w:val="DefaultParagraphFont"/>
    <w:link w:val="Tableofcontents0"/>
    <w:rsid w:val="006B26FB"/>
    <w:rPr>
      <w:rFonts w:ascii="Arial" w:eastAsia="Arial" w:hAnsi="Arial" w:cs="Arial"/>
      <w:sz w:val="18"/>
      <w:szCs w:val="18"/>
      <w:shd w:val="clear" w:color="auto" w:fill="FFFFFF"/>
    </w:rPr>
  </w:style>
  <w:style w:type="paragraph" w:customStyle="1" w:styleId="Tableofcontents0">
    <w:name w:val="Table of contents"/>
    <w:basedOn w:val="Normal"/>
    <w:link w:val="Tableofcontents"/>
    <w:rsid w:val="006B26FB"/>
    <w:pPr>
      <w:shd w:val="clear" w:color="auto" w:fill="FFFFFF"/>
      <w:autoSpaceDE/>
      <w:autoSpaceDN/>
    </w:pPr>
    <w:rPr>
      <w:sz w:val="18"/>
      <w:szCs w:val="18"/>
      <w:lang w:bidi="ar-SA"/>
    </w:rPr>
  </w:style>
  <w:style w:type="paragraph" w:styleId="HTMLPreformatted">
    <w:name w:val="HTML Preformatted"/>
    <w:basedOn w:val="Normal"/>
    <w:link w:val="HTMLPreformattedChar"/>
    <w:uiPriority w:val="99"/>
    <w:semiHidden/>
    <w:unhideWhenUsed/>
    <w:rsid w:val="00906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n-GB" w:bidi="ar-SA"/>
    </w:rPr>
  </w:style>
  <w:style w:type="character" w:customStyle="1" w:styleId="HTMLPreformattedChar">
    <w:name w:val="HTML Preformatted Char"/>
    <w:basedOn w:val="DefaultParagraphFont"/>
    <w:link w:val="HTMLPreformatted"/>
    <w:uiPriority w:val="99"/>
    <w:semiHidden/>
    <w:rsid w:val="009060F7"/>
    <w:rPr>
      <w:rFonts w:ascii="Courier New" w:eastAsia="Times New Roman" w:hAnsi="Courier New" w:cs="Courier New"/>
      <w:sz w:val="20"/>
      <w:szCs w:val="20"/>
      <w:lang w:eastAsia="en-GB"/>
    </w:rPr>
  </w:style>
  <w:style w:type="character" w:customStyle="1" w:styleId="y2iqfc">
    <w:name w:val="y2iqfc"/>
    <w:basedOn w:val="DefaultParagraphFont"/>
    <w:rsid w:val="009060F7"/>
  </w:style>
  <w:style w:type="paragraph" w:styleId="NormalWeb">
    <w:name w:val="Normal (Web)"/>
    <w:basedOn w:val="Normal"/>
    <w:uiPriority w:val="99"/>
    <w:unhideWhenUsed/>
    <w:rsid w:val="009060F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
    <w:name w:val="Unresolved Mention"/>
    <w:basedOn w:val="DefaultParagraphFont"/>
    <w:uiPriority w:val="99"/>
    <w:semiHidden/>
    <w:unhideWhenUsed/>
    <w:rsid w:val="004C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748">
      <w:bodyDiv w:val="1"/>
      <w:marLeft w:val="0"/>
      <w:marRight w:val="0"/>
      <w:marTop w:val="0"/>
      <w:marBottom w:val="0"/>
      <w:divBdr>
        <w:top w:val="none" w:sz="0" w:space="0" w:color="auto"/>
        <w:left w:val="none" w:sz="0" w:space="0" w:color="auto"/>
        <w:bottom w:val="none" w:sz="0" w:space="0" w:color="auto"/>
        <w:right w:val="none" w:sz="0" w:space="0" w:color="auto"/>
      </w:divBdr>
    </w:div>
    <w:div w:id="825391668">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451585759">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mailto:xhevdet.aliu@ubt-uni.net"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038E-B792-4F3F-A1DF-61DCBE2EA1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Dugagjin Sokoli</dc:creator>
  <lastModifiedBy>Agim Prokshaj</lastModifiedBy>
  <revision>8</revision>
  <dcterms:created xsi:type="dcterms:W3CDTF">2024-04-20T21:47:00.0000000Z</dcterms:created>
  <dcterms:modified xsi:type="dcterms:W3CDTF">2024-04-21T17:41:05.1777676Z</dcterms:modified>
</coreProperties>
</file>