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511D1E" w:rsidR="000C6AB8" w:rsidP="00315B44" w:rsidRDefault="000C6AB8" w14:paraId="5F1490ED" w14:textId="77777777">
      <w:pPr>
        <w:jc w:val="center"/>
      </w:pPr>
      <w:r w:rsidRPr="00511D1E">
        <w:rPr>
          <w:noProof/>
          <w:lang w:val="en-US"/>
        </w:rPr>
        <w:drawing>
          <wp:inline distT="0" distB="0" distL="0" distR="0" wp14:anchorId="48435381" wp14:editId="59E75BD8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1417C6" w:rsidR="000C6AB8" w:rsidP="000C6AB8" w:rsidRDefault="000C6AB8" w14:paraId="3308B774" w14:textId="77777777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:rsidRPr="009144CA" w:rsidR="005F03BC" w:rsidP="005F03BC" w:rsidRDefault="005F03BC" w14:paraId="236E4B85" w14:textId="77777777">
      <w:pPr>
        <w:jc w:val="center"/>
        <w:rPr>
          <w:rFonts w:ascii="Georgia" w:hAnsi="Georgia" w:cs="Tahoma"/>
          <w:b/>
          <w:sz w:val="24"/>
          <w:szCs w:val="24"/>
        </w:rPr>
      </w:pPr>
      <w:r w:rsidRPr="009144CA">
        <w:rPr>
          <w:rFonts w:ascii="Georgia" w:hAnsi="Georgia" w:cs="Tahoma"/>
          <w:b/>
          <w:sz w:val="24"/>
          <w:szCs w:val="24"/>
        </w:rPr>
        <w:t>Syllabus</w:t>
      </w:r>
    </w:p>
    <w:p w:rsidR="005F03BC" w:rsidP="005F03BC" w:rsidRDefault="00985B26" w14:paraId="5953F938" w14:textId="7AF4DE82">
      <w:pPr>
        <w:jc w:val="center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B</w:t>
      </w:r>
      <w:r w:rsidRPr="009144CA" w:rsidR="009144CA">
        <w:rPr>
          <w:rFonts w:ascii="Georgia" w:hAnsi="Georgia" w:cs="Tahoma"/>
          <w:b/>
          <w:sz w:val="24"/>
          <w:szCs w:val="24"/>
        </w:rPr>
        <w:t>Sc</w:t>
      </w:r>
      <w:r w:rsidR="009144CA">
        <w:rPr>
          <w:rFonts w:ascii="Georgia" w:hAnsi="Georgia" w:cs="Tahoma"/>
          <w:b/>
          <w:sz w:val="24"/>
          <w:szCs w:val="24"/>
        </w:rPr>
        <w:t>.</w:t>
      </w:r>
      <w:r w:rsidRPr="009144CA" w:rsidR="005F03BC">
        <w:rPr>
          <w:rFonts w:ascii="Georgia" w:hAnsi="Georgia" w:cs="Tahoma"/>
          <w:b/>
          <w:sz w:val="24"/>
          <w:szCs w:val="24"/>
        </w:rPr>
        <w:t xml:space="preserve"> Food Science and </w:t>
      </w:r>
      <w:r>
        <w:rPr>
          <w:rFonts w:ascii="Georgia" w:hAnsi="Georgia" w:cs="Tahoma"/>
          <w:b/>
          <w:sz w:val="24"/>
          <w:szCs w:val="24"/>
        </w:rPr>
        <w:t>Biote</w:t>
      </w:r>
      <w:r w:rsidRPr="009144CA" w:rsidR="005F03BC">
        <w:rPr>
          <w:rFonts w:ascii="Georgia" w:hAnsi="Georgia" w:cs="Tahoma"/>
          <w:b/>
          <w:sz w:val="24"/>
          <w:szCs w:val="24"/>
        </w:rPr>
        <w:t xml:space="preserve">chnology </w:t>
      </w:r>
    </w:p>
    <w:tbl>
      <w:tblPr>
        <w:tblStyle w:val="TableGrid"/>
        <w:tblW w:w="10217" w:type="dxa"/>
        <w:tblInd w:w="-147" w:type="dxa"/>
        <w:tblBorders>
          <w:top w:val="dotted" w:color="7F7F7F" w:themeColor="text1" w:themeTint="80" w:sz="4" w:space="0"/>
          <w:left w:val="dotted" w:color="7F7F7F" w:themeColor="text1" w:themeTint="80" w:sz="4" w:space="0"/>
          <w:bottom w:val="dotted" w:color="7F7F7F" w:themeColor="text1" w:themeTint="80" w:sz="4" w:space="0"/>
          <w:right w:val="dotted" w:color="7F7F7F" w:themeColor="text1" w:themeTint="80" w:sz="4" w:space="0"/>
          <w:insideH w:val="dotted" w:color="7F7F7F" w:themeColor="text1" w:themeTint="80" w:sz="4" w:space="0"/>
          <w:insideV w:val="dotted" w:color="7F7F7F" w:themeColor="text1" w:themeTint="80" w:sz="4" w:space="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235"/>
        <w:gridCol w:w="3665"/>
        <w:gridCol w:w="2005"/>
        <w:gridCol w:w="910"/>
        <w:gridCol w:w="113"/>
        <w:gridCol w:w="1245"/>
        <w:gridCol w:w="10"/>
      </w:tblGrid>
      <w:tr w:rsidRPr="000819A7" w:rsidR="00605CEC" w:rsidTr="61D4EC51" w14:paraId="30627626" w14:textId="77777777">
        <w:trPr>
          <w:trHeight w:val="439"/>
        </w:trPr>
        <w:tc>
          <w:tcPr>
            <w:tcW w:w="2269" w:type="dxa"/>
            <w:gridSpan w:val="2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6" w:space="0"/>
              <w:right w:val="single" w:color="7F7F7F" w:themeColor="text1" w:themeTint="80" w:sz="4" w:space="0"/>
            </w:tcBorders>
            <w:shd w:val="clear" w:color="auto" w:fill="D9E2F3" w:themeFill="accent5" w:themeFillTint="33"/>
            <w:tcMar/>
            <w:vAlign w:val="center"/>
          </w:tcPr>
          <w:p w:rsidRPr="00A86C1F" w:rsidR="00BD3DA1" w:rsidP="00BD3DA1" w:rsidRDefault="00BD3DA1" w14:paraId="75BF54C4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1F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  <w:p w:rsidRPr="00A86C1F" w:rsidR="00605CEC" w:rsidP="00210AEF" w:rsidRDefault="00605CEC" w14:paraId="0FFF4D2F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8" w:type="dxa"/>
            <w:gridSpan w:val="6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auto" w:sz="4" w:space="0"/>
              <w:right w:val="single" w:color="7F7F7F" w:themeColor="text1" w:themeTint="80" w:sz="4" w:space="0"/>
            </w:tcBorders>
            <w:tcMar/>
            <w:vAlign w:val="center"/>
          </w:tcPr>
          <w:p w:rsidRPr="00A86C1F" w:rsidR="00605CEC" w:rsidP="61D4EC51" w:rsidRDefault="009144CA" w14:paraId="7E69800D" w14:textId="3843C0BB" w14:noSpellErr="1">
            <w:pPr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61D4EC51" w:rsidR="009144CA">
              <w:rPr>
                <w:rFonts w:ascii="Times New Roman" w:hAnsi="Times New Roman" w:cs="Times New Roman"/>
                <w:b w:val="1"/>
                <w:bCs w:val="1"/>
              </w:rPr>
              <w:t xml:space="preserve">FOOD </w:t>
            </w:r>
            <w:r w:rsidRPr="61D4EC51" w:rsidR="00811865">
              <w:rPr>
                <w:rFonts w:ascii="Times New Roman" w:hAnsi="Times New Roman" w:cs="Times New Roman"/>
                <w:b w:val="1"/>
                <w:bCs w:val="1"/>
              </w:rPr>
              <w:t>PHYSICS</w:t>
            </w:r>
          </w:p>
        </w:tc>
      </w:tr>
      <w:tr w:rsidRPr="000819A7" w:rsidR="00210AEF" w:rsidTr="61D4EC51" w14:paraId="30C929CC" w14:textId="77777777">
        <w:trPr>
          <w:trHeight w:val="288" w:hRule="exact"/>
        </w:trPr>
        <w:tc>
          <w:tcPr>
            <w:tcW w:w="2269" w:type="dxa"/>
            <w:gridSpan w:val="2"/>
            <w:vMerge/>
            <w:tcBorders/>
            <w:tcMar/>
            <w:vAlign w:val="center"/>
          </w:tcPr>
          <w:p w:rsidRPr="00A86C1F" w:rsidR="00210AEF" w:rsidP="00210AEF" w:rsidRDefault="00210AEF" w14:paraId="4C5B5A5C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86C1F" w:rsidR="005F03BC" w:rsidP="005F03BC" w:rsidRDefault="005F03BC" w14:paraId="17DA3C7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C1F">
              <w:rPr>
                <w:rFonts w:ascii="Times New Roman" w:hAnsi="Times New Roman" w:cs="Times New Roman"/>
                <w:b/>
                <w:bCs/>
              </w:rPr>
              <w:t>Type</w:t>
            </w:r>
          </w:p>
          <w:p w:rsidRPr="00A86C1F" w:rsidR="00210AEF" w:rsidP="005F03BC" w:rsidRDefault="00210AEF" w14:paraId="7197EEBA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86C1F" w:rsidR="00210AEF" w:rsidP="000C6AB8" w:rsidRDefault="005F03BC" w14:paraId="6CAE4A75" w14:textId="6F6C2E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C1F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86C1F" w:rsidR="00210AEF" w:rsidP="000C6AB8" w:rsidRDefault="005F03BC" w14:paraId="756B5220" w14:textId="445EF0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C1F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86C1F" w:rsidR="00210AEF" w:rsidP="000C6AB8" w:rsidRDefault="005F03BC" w14:paraId="313A9DEC" w14:textId="0D525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C1F">
              <w:rPr>
                <w:rFonts w:ascii="Times New Roman" w:hAnsi="Times New Roman" w:cs="Times New Roman"/>
                <w:b/>
                <w:bCs/>
              </w:rPr>
              <w:t>Code</w:t>
            </w:r>
          </w:p>
        </w:tc>
      </w:tr>
      <w:tr w:rsidRPr="00483CF4" w:rsidR="00210AEF" w:rsidTr="61D4EC51" w14:paraId="27427DD8" w14:textId="77777777">
        <w:trPr>
          <w:trHeight w:val="288" w:hRule="exact"/>
        </w:trPr>
        <w:tc>
          <w:tcPr>
            <w:tcW w:w="2269" w:type="dxa"/>
            <w:gridSpan w:val="2"/>
            <w:vMerge/>
            <w:tcBorders/>
            <w:tcMar/>
            <w:vAlign w:val="center"/>
          </w:tcPr>
          <w:p w:rsidRPr="00A86C1F" w:rsidR="00210AEF" w:rsidP="00210AEF" w:rsidRDefault="00210AEF" w14:paraId="30554064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6C1F" w:rsidR="00210AEF" w:rsidP="00700929" w:rsidRDefault="008F6116" w14:paraId="51940888" w14:textId="76C552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86C1F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A86C1F" w:rsidR="00811865">
              <w:rPr>
                <w:rFonts w:ascii="Times New Roman" w:hAnsi="Times New Roman" w:cs="Times New Roman"/>
                <w:sz w:val="17"/>
                <w:szCs w:val="17"/>
              </w:rPr>
              <w:t>O</w:t>
            </w:r>
            <w:r w:rsidRPr="00A86C1F" w:rsidR="00210AEF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Pr="00A86C1F" w:rsidR="00210AEF" w:rsidP="00700929" w:rsidRDefault="00210AEF" w14:paraId="371818D5" w14:textId="7777777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6C1F" w:rsidR="00210AEF" w:rsidP="00700929" w:rsidRDefault="009144CA" w14:paraId="327D6B89" w14:textId="5AED21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86C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6C1F" w:rsidR="00210AEF" w:rsidP="00700929" w:rsidRDefault="009144CA" w14:paraId="10933D8A" w14:textId="41701D9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86C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6C1F" w:rsidR="00210AEF" w:rsidP="00700929" w:rsidRDefault="00363B64" w14:paraId="7BAC97A5" w14:textId="2EE8C03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86C1F">
              <w:rPr>
                <w:rFonts w:ascii="Times New Roman" w:hAnsi="Times New Roman" w:cs="Times New Roman"/>
                <w:sz w:val="17"/>
                <w:szCs w:val="17"/>
              </w:rPr>
              <w:t>130PHF257</w:t>
            </w:r>
          </w:p>
        </w:tc>
      </w:tr>
      <w:tr w:rsidRPr="00483CF4" w:rsidR="00BC4B29" w:rsidTr="61D4EC51" w14:paraId="46C89E43" w14:textId="77777777">
        <w:trPr>
          <w:trHeight w:val="842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A86C1F" w:rsidR="00BC4B29" w:rsidP="00BC4B29" w:rsidRDefault="00BC4B29" w14:paraId="2B9A2384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1F">
              <w:rPr>
                <w:rFonts w:ascii="Times New Roman" w:hAnsi="Times New Roman" w:cs="Times New Roman"/>
                <w:b/>
                <w:sz w:val="20"/>
                <w:szCs w:val="20"/>
              </w:rPr>
              <w:t>Course Lecturer</w:t>
            </w:r>
          </w:p>
          <w:p w:rsidRPr="00A86C1F" w:rsidR="00BC4B29" w:rsidP="00BC4B29" w:rsidRDefault="00BC4B29" w14:paraId="3CE28656" w14:textId="53514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1F">
              <w:rPr>
                <w:rFonts w:ascii="Times New Roman" w:hAnsi="Times New Roman" w:cs="Times New Roman"/>
                <w:b/>
                <w:sz w:val="20"/>
                <w:szCs w:val="20"/>
              </w:rPr>
              <w:t>Course Assistant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single" w:color="auto" w:sz="4" w:space="0"/>
              <w:right w:val="single" w:color="7F7F7F" w:themeColor="text1" w:themeTint="80" w:sz="4" w:space="0"/>
            </w:tcBorders>
            <w:tcMar/>
            <w:vAlign w:val="center"/>
          </w:tcPr>
          <w:p w:rsidRPr="00DD6249" w:rsidR="00BC4B29" w:rsidP="00BC4B29" w:rsidRDefault="00BC4B29" w14:paraId="6929129D" w14:textId="4AC813B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33C3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Prof. </w:t>
            </w:r>
            <w:proofErr w:type="spellStart"/>
            <w: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Dr.</w:t>
            </w:r>
            <w:proofErr w:type="spellEnd"/>
            <w:r w:rsidRPr="006A33C3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 Violeta Lajqi </w:t>
            </w:r>
            <w:proofErr w:type="spellStart"/>
            <w:r w:rsidRPr="006A33C3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Makolli</w:t>
            </w:r>
            <w:proofErr w:type="spellEnd"/>
            <w:r w:rsidRPr="006A33C3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: Prof. </w:t>
            </w:r>
            <w:proofErr w:type="spellStart"/>
            <w: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Dr.</w:t>
            </w:r>
            <w:proofErr w:type="spellEnd"/>
            <w:r w:rsidRPr="006A33C3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Sami </w:t>
            </w:r>
            <w:proofErr w:type="spellStart"/>
            <w: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Makolli</w:t>
            </w:r>
            <w:proofErr w:type="spellEnd"/>
          </w:p>
          <w:p w:rsidRPr="00DD6249" w:rsidR="00BC4B29" w:rsidP="00BC4B29" w:rsidRDefault="00BC4B29" w14:paraId="594853ED" w14:textId="78A8903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33C3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Prof. </w:t>
            </w:r>
            <w:proofErr w:type="spellStart"/>
            <w: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Dr.</w:t>
            </w:r>
            <w:proofErr w:type="spellEnd"/>
            <w: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 </w:t>
            </w:r>
            <w:r w:rsidRPr="006A33C3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Violeta Lajqi </w:t>
            </w:r>
            <w:proofErr w:type="spellStart"/>
            <w:r w:rsidRPr="006A33C3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Makolli</w:t>
            </w:r>
            <w:proofErr w:type="spellEnd"/>
            <w:r w:rsidRPr="006A33C3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: Prof. </w:t>
            </w:r>
            <w:proofErr w:type="spellStart"/>
            <w: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Dr.</w:t>
            </w:r>
            <w:proofErr w:type="spellEnd"/>
            <w:r w:rsidRPr="006A33C3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Sami </w:t>
            </w:r>
            <w:proofErr w:type="spellStart"/>
            <w: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Makolli</w:t>
            </w:r>
            <w:proofErr w:type="spellEnd"/>
          </w:p>
        </w:tc>
      </w:tr>
      <w:tr w:rsidRPr="000819A7" w:rsidR="00BC4B29" w:rsidTr="61D4EC51" w14:paraId="2BC90999" w14:textId="77777777"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A86C1F" w:rsidR="00BC4B29" w:rsidP="00BC4B29" w:rsidRDefault="00BC4B29" w14:paraId="12B9D541" w14:textId="44453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1F">
              <w:rPr>
                <w:rFonts w:ascii="Times New Roman" w:hAnsi="Times New Roman" w:cs="Times New Roman"/>
                <w:b/>
                <w:sz w:val="20"/>
                <w:szCs w:val="20"/>
              </w:rPr>
              <w:t>Aims and Objectives</w:t>
            </w:r>
          </w:p>
        </w:tc>
        <w:tc>
          <w:tcPr>
            <w:tcW w:w="7948" w:type="dxa"/>
            <w:gridSpan w:val="6"/>
            <w:tcBorders>
              <w:top w:val="single" w:color="7F7F7F" w:themeColor="text1" w:themeTint="80" w:sz="4" w:space="0"/>
              <w:left w:val="single" w:color="auto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DD6249" w:rsidR="00BC4B29" w:rsidP="00700929" w:rsidRDefault="00BC4B29" w14:paraId="16AAA6AD" w14:textId="0C3BD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929">
              <w:rPr>
                <w:rFonts w:ascii="Times New Roman" w:hAnsi="Times New Roman" w:eastAsia="Times New Roman"/>
                <w:sz w:val="20"/>
                <w:szCs w:val="20"/>
              </w:rPr>
              <w:t>The following topics will be covered in this course: Physical quantities, units and dimensions; Rheology, rheological properties of liquid foods (Newtonian and non-Newtonian fluids); Transport / fluid movement; Factors affecting rheological properties, viscoelasticity; Rheological properties of doughs; Methods and apparatus for determining the rheological properties of liquid and semi-liquid materials; Rheological properties of suspensions; Rheological characteristics of granules and powder materials; Rheological properties of solid materials - textures. Thermophysical properties of food; Methods for</w:t>
            </w:r>
            <w:r w:rsidR="00700929"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 w:rsidRPr="00700929">
              <w:rPr>
                <w:rFonts w:ascii="Times New Roman" w:hAnsi="Times New Roman" w:eastAsia="Times New Roman"/>
                <w:sz w:val="20"/>
                <w:szCs w:val="20"/>
              </w:rPr>
              <w:t xml:space="preserve">determination of thermophysical properties; Phenomena in the boundary phase of foods; Water activity and properties of food </w:t>
            </w:r>
            <w:r w:rsidRPr="00700929" w:rsidR="00020D69">
              <w:rPr>
                <w:rFonts w:ascii="Times New Roman" w:hAnsi="Times New Roman" w:eastAsia="Times New Roman"/>
                <w:sz w:val="20"/>
                <w:szCs w:val="20"/>
              </w:rPr>
              <w:t>sorption</w:t>
            </w:r>
            <w:r w:rsidRPr="00700929">
              <w:rPr>
                <w:rFonts w:ascii="Times New Roman" w:hAnsi="Times New Roman" w:eastAsia="Times New Roman"/>
                <w:sz w:val="20"/>
                <w:szCs w:val="20"/>
              </w:rPr>
              <w:t>; Dielectric electric and optical properties of food.</w:t>
            </w:r>
          </w:p>
        </w:tc>
      </w:tr>
      <w:tr w:rsidRPr="00BD3DA1" w:rsidR="00BC4B29" w:rsidTr="61D4EC51" w14:paraId="40096397" w14:textId="77777777">
        <w:trPr>
          <w:trHeight w:val="2863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A86C1F" w:rsidR="00BC4B29" w:rsidP="00BC4B29" w:rsidRDefault="00BC4B29" w14:paraId="5A8208C0" w14:textId="4B7F3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1F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7948" w:type="dxa"/>
            <w:gridSpan w:val="6"/>
            <w:tcBorders>
              <w:top w:val="single" w:color="7F7F7F" w:themeColor="text1" w:themeTint="80" w:sz="4" w:space="0"/>
              <w:left w:val="single" w:color="auto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Pr="00DD6249" w:rsidR="00BC4B29" w:rsidP="00BC4B29" w:rsidRDefault="00BC4B29" w14:paraId="4996833E" w14:textId="77777777">
            <w:pPr>
              <w:rPr>
                <w:rFonts w:ascii="Arial" w:hAnsi="Arial" w:eastAsia="Times New Roman" w:cs="Arial"/>
                <w:sz w:val="20"/>
                <w:szCs w:val="20"/>
                <w:lang w:val="it-IT" w:bidi="en-US"/>
              </w:rPr>
            </w:pPr>
          </w:p>
          <w:p w:rsidRPr="00700929" w:rsidR="00BC4B29" w:rsidP="00BC4B29" w:rsidRDefault="00BC4B29" w14:paraId="1CBA557F" w14:textId="64BDBF18">
            <w:pPr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700929">
              <w:rPr>
                <w:rFonts w:ascii="Times New Roman" w:hAnsi="Times New Roman" w:eastAsia="Times New Roman"/>
                <w:sz w:val="20"/>
                <w:szCs w:val="20"/>
              </w:rPr>
              <w:t>After completing the course students will gain knowledge and skills to:</w:t>
            </w:r>
          </w:p>
          <w:p w:rsidRPr="00700929" w:rsidR="00BC4B29" w:rsidP="00700929" w:rsidRDefault="00BC4B29" w14:paraId="336EA96D" w14:textId="1D527E6B">
            <w:pPr>
              <w:pStyle w:val="ListParagraph"/>
              <w:numPr>
                <w:ilvl w:val="0"/>
                <w:numId w:val="28"/>
              </w:numPr>
              <w:spacing w:before="12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700929">
              <w:rPr>
                <w:rFonts w:ascii="Times New Roman" w:hAnsi="Times New Roman" w:eastAsia="Times New Roman"/>
                <w:sz w:val="20"/>
                <w:szCs w:val="20"/>
              </w:rPr>
              <w:t xml:space="preserve">know the physical and derived quantities necessary for measuring the physical and thermophysical properties of </w:t>
            </w:r>
            <w:r w:rsidRPr="00700929" w:rsidR="00F4475F">
              <w:rPr>
                <w:rFonts w:ascii="Times New Roman" w:hAnsi="Times New Roman" w:eastAsia="Times New Roman"/>
                <w:sz w:val="20"/>
                <w:szCs w:val="20"/>
              </w:rPr>
              <w:t>foods,</w:t>
            </w:r>
          </w:p>
          <w:p w:rsidRPr="00700929" w:rsidR="00BC4B29" w:rsidP="00700929" w:rsidRDefault="00BC4B29" w14:paraId="74792872" w14:textId="1369E514">
            <w:pPr>
              <w:pStyle w:val="ListParagraph"/>
              <w:numPr>
                <w:ilvl w:val="0"/>
                <w:numId w:val="28"/>
              </w:numPr>
              <w:spacing w:before="12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700929">
              <w:rPr>
                <w:rFonts w:ascii="Times New Roman" w:hAnsi="Times New Roman" w:eastAsia="Times New Roman"/>
                <w:sz w:val="20"/>
                <w:szCs w:val="20"/>
              </w:rPr>
              <w:t>recognize and apply the rheological properties of liquid materials, the movement of effluents and factors affecting these rheological properties,</w:t>
            </w:r>
          </w:p>
          <w:p w:rsidRPr="00700929" w:rsidR="00BC4B29" w:rsidP="00700929" w:rsidRDefault="00BC4B29" w14:paraId="2635320C" w14:textId="0C1CDA96">
            <w:pPr>
              <w:pStyle w:val="ListParagraph"/>
              <w:numPr>
                <w:ilvl w:val="0"/>
                <w:numId w:val="28"/>
              </w:numPr>
              <w:spacing w:before="12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700929">
              <w:rPr>
                <w:rFonts w:ascii="Times New Roman" w:hAnsi="Times New Roman" w:eastAsia="Times New Roman"/>
                <w:sz w:val="20"/>
                <w:szCs w:val="20"/>
              </w:rPr>
              <w:t>define, interpret, and apply problems related to the rheological characteristics of the doughs, suspensions and solids,</w:t>
            </w:r>
          </w:p>
          <w:p w:rsidRPr="00700929" w:rsidR="00BC4B29" w:rsidP="00700929" w:rsidRDefault="00BC4B29" w14:paraId="3B654689" w14:textId="6085E7DC">
            <w:pPr>
              <w:pStyle w:val="ListParagraph"/>
              <w:numPr>
                <w:ilvl w:val="0"/>
                <w:numId w:val="28"/>
              </w:numPr>
              <w:spacing w:before="12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 w:rsidRPr="00700929">
              <w:rPr>
                <w:rFonts w:ascii="Times New Roman" w:hAnsi="Times New Roman" w:eastAsia="Times New Roman"/>
                <w:sz w:val="20"/>
                <w:szCs w:val="20"/>
              </w:rPr>
              <w:t>know the phenomena at the boundary stages and methods for determining the thermophysical properties of food,</w:t>
            </w:r>
          </w:p>
          <w:p w:rsidRPr="00DD6249" w:rsidR="00BC4B29" w:rsidP="00700929" w:rsidRDefault="00BC4B29" w14:paraId="5D8485AF" w14:textId="7E49B494">
            <w:pPr>
              <w:pStyle w:val="ListParagraph"/>
              <w:numPr>
                <w:ilvl w:val="0"/>
                <w:numId w:val="28"/>
              </w:numPr>
              <w:spacing w:before="120"/>
              <w:jc w:val="both"/>
              <w:rPr>
                <w:rFonts w:ascii="Arial" w:hAnsi="Arial" w:eastAsia="Times New Roman" w:cs="Arial"/>
                <w:sz w:val="20"/>
                <w:szCs w:val="20"/>
                <w:lang w:val="it-IT" w:bidi="en-US"/>
              </w:rPr>
            </w:pPr>
            <w:r w:rsidRPr="00700929">
              <w:rPr>
                <w:rFonts w:ascii="Times New Roman" w:hAnsi="Times New Roman" w:eastAsia="Times New Roman"/>
                <w:sz w:val="20"/>
                <w:szCs w:val="20"/>
              </w:rPr>
              <w:t xml:space="preserve">recognize and describe the </w:t>
            </w:r>
            <w:r w:rsidRPr="00700929" w:rsidR="00020D69">
              <w:rPr>
                <w:rFonts w:ascii="Times New Roman" w:hAnsi="Times New Roman" w:eastAsia="Times New Roman"/>
                <w:sz w:val="20"/>
                <w:szCs w:val="20"/>
              </w:rPr>
              <w:t>electrical</w:t>
            </w:r>
            <w:r w:rsidRPr="00700929">
              <w:rPr>
                <w:rFonts w:ascii="Times New Roman" w:hAnsi="Times New Roman" w:eastAsia="Times New Roman"/>
                <w:sz w:val="20"/>
                <w:szCs w:val="20"/>
              </w:rPr>
              <w:t xml:space="preserve"> and </w:t>
            </w:r>
            <w:r w:rsidRPr="00700929" w:rsidR="00020D69">
              <w:rPr>
                <w:rFonts w:ascii="Times New Roman" w:hAnsi="Times New Roman" w:eastAsia="Times New Roman"/>
                <w:sz w:val="20"/>
                <w:szCs w:val="20"/>
              </w:rPr>
              <w:t>optical</w:t>
            </w:r>
            <w:r w:rsidRPr="00700929">
              <w:rPr>
                <w:rFonts w:ascii="Times New Roman" w:hAnsi="Times New Roman" w:eastAsia="Times New Roman"/>
                <w:sz w:val="20"/>
                <w:szCs w:val="20"/>
              </w:rPr>
              <w:t xml:space="preserve"> properties of foods etc.</w:t>
            </w:r>
          </w:p>
        </w:tc>
      </w:tr>
      <w:tr w:rsidRPr="000819A7" w:rsidR="00BC4B29" w:rsidTr="61D4EC51" w14:paraId="18BCAE2E" w14:textId="77777777">
        <w:trPr>
          <w:gridBefore w:val="1"/>
          <w:gridAfter w:val="1"/>
          <w:wBefore w:w="34" w:type="dxa"/>
          <w:wAfter w:w="10" w:type="dxa"/>
          <w:trHeight w:val="288" w:hRule="exac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A86C1F" w:rsidR="00BC4B29" w:rsidP="00BC4B29" w:rsidRDefault="00BC4B29" w14:paraId="433E699A" w14:textId="43083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1F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580" w:type="dxa"/>
            <w:gridSpan w:val="3"/>
            <w:tcBorders>
              <w:top w:val="single" w:color="7F7F7F" w:themeColor="text1" w:themeTint="8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D6249" w:rsidR="00BC4B29" w:rsidP="00BC4B29" w:rsidRDefault="00BC4B29" w14:paraId="4C66194D" w14:textId="33233E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Weekly plan</w:t>
            </w:r>
          </w:p>
        </w:tc>
        <w:tc>
          <w:tcPr>
            <w:tcW w:w="1358" w:type="dxa"/>
            <w:gridSpan w:val="2"/>
            <w:tcBorders>
              <w:top w:val="single" w:color="7F7F7F" w:themeColor="text1" w:themeTint="80" w:sz="4" w:space="0"/>
              <w:left w:val="nil"/>
              <w:bottom w:val="single" w:color="auto" w:sz="4" w:space="0"/>
              <w:right w:val="single" w:color="7F7F7F" w:themeColor="text1" w:themeTint="80" w:sz="4" w:space="0"/>
            </w:tcBorders>
            <w:shd w:val="clear" w:color="auto" w:fill="F2F2F2" w:themeFill="background1" w:themeFillShade="F2"/>
            <w:tcMar/>
          </w:tcPr>
          <w:p w:rsidRPr="00DD6249" w:rsidR="00BC4B29" w:rsidP="00BC4B29" w:rsidRDefault="00BC4B29" w14:paraId="03E58F72" w14:textId="474A93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249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</w:tr>
      <w:tr w:rsidRPr="000819A7" w:rsidR="00BC4B29" w:rsidTr="61D4EC51" w14:paraId="53887B50" w14:textId="77777777">
        <w:trPr>
          <w:gridBefore w:val="1"/>
          <w:gridAfter w:val="1"/>
          <w:wBefore w:w="34" w:type="dxa"/>
          <w:wAfter w:w="10" w:type="dxa"/>
          <w:trHeight w:val="434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1972E32B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01DA" w:rsidR="00BC4B29" w:rsidP="00D001DA" w:rsidRDefault="00BC4B29" w14:paraId="6781B4E5" w14:textId="7BA10221">
            <w:pPr>
              <w:rPr>
                <w:rFonts w:ascii="Arial" w:hAnsi="Arial" w:cs="Arial"/>
                <w:sz w:val="20"/>
                <w:szCs w:val="20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Introduction, units and dimensions in food physics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BC4B29" w14:paraId="7605B1F2" w14:textId="3E66C19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Pr="000819A7" w:rsidR="00BC4B29" w:rsidTr="61D4EC51" w14:paraId="3F2109D0" w14:textId="77777777">
        <w:trPr>
          <w:gridBefore w:val="1"/>
          <w:gridAfter w:val="1"/>
          <w:wBefore w:w="34" w:type="dxa"/>
          <w:wAfter w:w="10" w:type="dxa"/>
          <w:trHeight w:val="423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35EF8334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01DA" w:rsidR="00BC4B29" w:rsidP="00D001DA" w:rsidRDefault="00BC4B29" w14:paraId="4089453F" w14:textId="16947224">
            <w:pP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The differences between physical and thermophysical properties of foods.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BC4B29" w14:paraId="6D32562E" w14:textId="071D5DC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</w:tr>
      <w:tr w:rsidRPr="000819A7" w:rsidR="00BC4B29" w:rsidTr="61D4EC51" w14:paraId="1539E0DE" w14:textId="77777777">
        <w:trPr>
          <w:gridBefore w:val="1"/>
          <w:gridAfter w:val="1"/>
          <w:wBefore w:w="34" w:type="dxa"/>
          <w:wAfter w:w="10" w:type="dxa"/>
          <w:trHeight w:val="36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71824800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01DA" w:rsidR="00BC4B29" w:rsidP="00D001DA" w:rsidRDefault="00BC4B29" w14:paraId="2E11273B" w14:textId="5D4FE91D">
            <w:pPr>
              <w:tabs>
                <w:tab w:val="left" w:pos="927"/>
              </w:tabs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Rheology, rheological properties of food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BC4B29" w14:paraId="631AC664" w14:textId="0CA35D4F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Pr="000819A7" w:rsidR="00BC4B29" w:rsidTr="61D4EC51" w14:paraId="3FECF921" w14:textId="77777777">
        <w:trPr>
          <w:gridBefore w:val="1"/>
          <w:gridAfter w:val="1"/>
          <w:wBefore w:w="34" w:type="dxa"/>
          <w:wAfter w:w="10" w:type="dxa"/>
          <w:trHeight w:val="379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687465C2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01DA" w:rsidR="00BC4B29" w:rsidP="00D001DA" w:rsidRDefault="00BC4B29" w14:paraId="5470BDC2" w14:textId="5CC36EB0">
            <w:pP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Rheology and factors affecting the rheological properties of foods.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BC4B29" w14:paraId="042CA61A" w14:textId="723F5425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</w:t>
            </w:r>
          </w:p>
        </w:tc>
      </w:tr>
      <w:tr w:rsidRPr="000819A7" w:rsidR="00BC4B29" w:rsidTr="61D4EC51" w14:paraId="5FD24389" w14:textId="77777777">
        <w:trPr>
          <w:gridBefore w:val="1"/>
          <w:gridAfter w:val="1"/>
          <w:wBefore w:w="34" w:type="dxa"/>
          <w:wAfter w:w="10" w:type="dxa"/>
          <w:trHeight w:val="386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011E3DFC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01DA" w:rsidR="00BC4B29" w:rsidP="00D001DA" w:rsidRDefault="003E6368" w14:paraId="003C9B9B" w14:textId="6E6EA156">
            <w:pPr>
              <w:jc w:val="both"/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Viscometry</w:t>
            </w:r>
            <w:r w:rsidRPr="00D001DA" w:rsidR="00BC4B29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 xml:space="preserve"> and instruments for measuring viscosity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BC4B29" w14:paraId="2D45899D" w14:textId="7777777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  <w:p w:rsidRPr="00700929" w:rsidR="00BC4B29" w:rsidP="00BC4B29" w:rsidRDefault="00BC4B29" w14:paraId="73C2324E" w14:textId="7777777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:rsidRPr="00700929" w:rsidR="00BC4B29" w:rsidP="00BC4B29" w:rsidRDefault="00BC4B29" w14:paraId="302A3F7C" w14:textId="5FBD145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Pr="000819A7" w:rsidR="00700929" w:rsidTr="61D4EC51" w14:paraId="4500446B" w14:textId="77777777">
        <w:trPr>
          <w:gridBefore w:val="1"/>
          <w:gridAfter w:val="1"/>
          <w:wBefore w:w="34" w:type="dxa"/>
          <w:wAfter w:w="10" w:type="dxa"/>
          <w:trHeight w:val="399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700929" w:rsidP="00BC4B29" w:rsidRDefault="00700929" w14:paraId="2075B7C9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D001DA" w:rsidR="00700929" w:rsidP="00D001DA" w:rsidRDefault="00700929" w14:paraId="5F186BC4" w14:textId="742F0DF6">
            <w:pP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Rheological properties of solid materials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700929" w:rsidR="00700929" w:rsidP="00700929" w:rsidRDefault="00700929" w14:paraId="46EB1E90" w14:textId="08455712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6</w:t>
            </w:r>
          </w:p>
        </w:tc>
      </w:tr>
      <w:tr w:rsidRPr="000819A7" w:rsidR="00BC4B29" w:rsidTr="61D4EC51" w14:paraId="67E4080C" w14:textId="77777777">
        <w:trPr>
          <w:gridBefore w:val="1"/>
          <w:gridAfter w:val="1"/>
          <w:wBefore w:w="34" w:type="dxa"/>
          <w:wAfter w:w="10" w:type="dxa"/>
          <w:trHeight w:val="454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364D8900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01DA" w:rsidR="00BC4B29" w:rsidP="00D001DA" w:rsidRDefault="00BC4B29" w14:paraId="578D8D74" w14:textId="47117E03">
            <w:pP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Rheological properties of suspensions, granules and powder materials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700929" w14:paraId="6C788DC7" w14:textId="78981E42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7</w:t>
            </w:r>
          </w:p>
        </w:tc>
      </w:tr>
      <w:tr w:rsidRPr="000819A7" w:rsidR="00BC4B29" w:rsidTr="61D4EC51" w14:paraId="1BE7679E" w14:textId="77777777">
        <w:trPr>
          <w:gridBefore w:val="1"/>
          <w:gridAfter w:val="1"/>
          <w:wBefore w:w="34" w:type="dxa"/>
          <w:wAfter w:w="10" w:type="dxa"/>
          <w:trHeight w:val="370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32159ED5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01DA" w:rsidR="00BC4B29" w:rsidP="00D001DA" w:rsidRDefault="00BC4B29" w14:paraId="027B2F7E" w14:textId="1D4FD71C">
            <w:pP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Rheological properties of doughs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700929" w14:paraId="4AD9ADA5" w14:textId="361A4C52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8</w:t>
            </w:r>
          </w:p>
        </w:tc>
      </w:tr>
      <w:tr w:rsidRPr="000819A7" w:rsidR="00BC4B29" w:rsidTr="61D4EC51" w14:paraId="6D32B7EA" w14:textId="77777777">
        <w:trPr>
          <w:gridBefore w:val="1"/>
          <w:gridAfter w:val="1"/>
          <w:wBefore w:w="34" w:type="dxa"/>
          <w:wAfter w:w="10" w:type="dxa"/>
          <w:trHeight w:val="352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177EC642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01DA" w:rsidR="00BC4B29" w:rsidP="00D001DA" w:rsidRDefault="00BC4B29" w14:paraId="75888BBE" w14:textId="7E971E33">
            <w:pP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Thermal properties of foods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700929" w14:paraId="1265F9F4" w14:textId="4603E321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9</w:t>
            </w:r>
          </w:p>
        </w:tc>
      </w:tr>
      <w:tr w:rsidRPr="000819A7" w:rsidR="00BC4B29" w:rsidTr="61D4EC51" w14:paraId="2477E012" w14:textId="77777777">
        <w:trPr>
          <w:gridBefore w:val="1"/>
          <w:gridAfter w:val="1"/>
          <w:wBefore w:w="34" w:type="dxa"/>
          <w:wAfter w:w="10" w:type="dxa"/>
          <w:trHeight w:val="54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4DC687A4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01DA" w:rsidR="00BC4B29" w:rsidP="00D001DA" w:rsidRDefault="00BC4B29" w14:paraId="544E6D54" w14:textId="7C354BF8">
            <w:pP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Phenomena in the boundary stages of foods and Water activity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700929" w14:paraId="5FC505AE" w14:textId="7C1DAC49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10</w:t>
            </w:r>
          </w:p>
        </w:tc>
      </w:tr>
      <w:tr w:rsidRPr="000819A7" w:rsidR="00BC4B29" w:rsidTr="61D4EC51" w14:paraId="54EBA3FC" w14:textId="77777777">
        <w:trPr>
          <w:gridBefore w:val="1"/>
          <w:gridAfter w:val="1"/>
          <w:wBefore w:w="34" w:type="dxa"/>
          <w:wAfter w:w="10" w:type="dxa"/>
          <w:trHeight w:val="44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25DBCFAF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01DA" w:rsidR="00BC4B29" w:rsidP="00D001DA" w:rsidRDefault="00BC4B29" w14:paraId="7CBB2870" w14:textId="3CB2B403">
            <w:pP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Electrical properties of Food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700929" w14:paraId="330B55E9" w14:textId="669160A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11</w:t>
            </w:r>
          </w:p>
        </w:tc>
      </w:tr>
      <w:tr w:rsidRPr="000819A7" w:rsidR="00BC4B29" w:rsidTr="61D4EC51" w14:paraId="4D3D596C" w14:textId="77777777">
        <w:trPr>
          <w:gridBefore w:val="1"/>
          <w:gridAfter w:val="1"/>
          <w:wBefore w:w="34" w:type="dxa"/>
          <w:wAfter w:w="10" w:type="dxa"/>
          <w:trHeight w:val="45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6EFEDA4D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001DA" w:rsidR="00BC4B29" w:rsidP="00D001DA" w:rsidRDefault="00BC4B29" w14:paraId="4209C16C" w14:textId="42281D82">
            <w:pP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Optical properties of Food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BC4B29" w14:paraId="2F56E1DA" w14:textId="1D02DB5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  <w:r w:rsidRPr="00700929" w:rsid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  <w:p w:rsidRPr="00700929" w:rsidR="00BC4B29" w:rsidP="00BC4B29" w:rsidRDefault="00BC4B29" w14:paraId="420CCECB" w14:textId="79F6F50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:rsidRPr="00700929" w:rsidR="00BC4B29" w:rsidP="00BC4B29" w:rsidRDefault="00BC4B29" w14:paraId="0B4E130C" w14:textId="25D6F1F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Pr="000819A7" w:rsidR="00BC4B29" w:rsidTr="61D4EC51" w14:paraId="7381A6F9" w14:textId="77777777">
        <w:trPr>
          <w:gridBefore w:val="1"/>
          <w:gridAfter w:val="1"/>
          <w:wBefore w:w="34" w:type="dxa"/>
          <w:wAfter w:w="10" w:type="dxa"/>
          <w:trHeight w:val="36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73DA1870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700929" w14:paraId="10E87BF3" w14:textId="73EEF335">
            <w:pPr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</w:pPr>
            <w:r w:rsidRPr="00700929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Presentations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BC4B29" w14:paraId="41E7C51C" w14:textId="2280A02C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  <w:r w:rsidRPr="00700929" w:rsid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Pr="000819A7" w:rsidR="00BC4B29" w:rsidTr="61D4EC51" w14:paraId="71DE5333" w14:textId="77777777">
        <w:trPr>
          <w:gridBefore w:val="1"/>
          <w:gridAfter w:val="1"/>
          <w:wBefore w:w="34" w:type="dxa"/>
          <w:wAfter w:w="10" w:type="dxa"/>
          <w:trHeight w:val="597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12AC88DF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700929" w14:paraId="000B9780" w14:textId="60CD34D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00929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Presentations, Repetition of the subject or by agreement with the students, study visits or preliminary exams can be foreseen.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BC4B29" w14:paraId="57BFBDB9" w14:textId="3B941D36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  <w:r w:rsidRPr="00700929" w:rsid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</w:t>
            </w:r>
          </w:p>
        </w:tc>
      </w:tr>
      <w:tr w:rsidRPr="000819A7" w:rsidR="00BC4B29" w:rsidTr="61D4EC51" w14:paraId="570E65DB" w14:textId="77777777">
        <w:trPr>
          <w:gridBefore w:val="1"/>
          <w:gridAfter w:val="1"/>
          <w:wBefore w:w="34" w:type="dxa"/>
          <w:wAfter w:w="10" w:type="dxa"/>
          <w:trHeight w:val="35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2A09C050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700929" w14:paraId="53239939" w14:textId="48CD90C7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001D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Final exam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BC4B29" w:rsidRDefault="00700929" w14:paraId="17BA0995" w14:textId="5184288E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00929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15</w:t>
            </w:r>
          </w:p>
        </w:tc>
      </w:tr>
      <w:tr w:rsidRPr="000819A7" w:rsidR="00BC4B29" w:rsidTr="61D4EC51" w14:paraId="73A4989F" w14:textId="77777777">
        <w:trPr>
          <w:gridBefore w:val="1"/>
          <w:gridAfter w:val="1"/>
          <w:wBefore w:w="34" w:type="dxa"/>
          <w:wAfter w:w="10" w:type="dxa"/>
          <w:trHeight w:val="35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04E402AD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683DD4" w:rsidR="00BC4B29" w:rsidP="00BC4B29" w:rsidRDefault="00BC4B29" w14:paraId="3A476018" w14:textId="4365B5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83DD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Weekly plan – Exercises (numerical exercises)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DD6249" w:rsidR="00BC4B29" w:rsidP="00BC4B29" w:rsidRDefault="00BC4B29" w14:paraId="5F3E49DD" w14:textId="155B1B5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D6249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</w:tr>
      <w:tr w:rsidRPr="000819A7" w:rsidR="00BC4B29" w:rsidTr="61D4EC51" w14:paraId="27EDD173" w14:textId="77777777">
        <w:trPr>
          <w:gridBefore w:val="1"/>
          <w:gridAfter w:val="1"/>
          <w:wBefore w:w="34" w:type="dxa"/>
          <w:wAfter w:w="10" w:type="dxa"/>
          <w:trHeight w:val="35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1E2A8289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5FDE9144" w14:textId="4D122DC3">
            <w:pPr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Density of composite foods and porosity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7877D330" w14:textId="633497C5">
            <w:pPr>
              <w:jc w:val="center"/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Pr="000819A7" w:rsidR="00BC4B29" w:rsidTr="61D4EC51" w14:paraId="39806FEA" w14:textId="77777777">
        <w:trPr>
          <w:gridBefore w:val="1"/>
          <w:gridAfter w:val="1"/>
          <w:wBefore w:w="34" w:type="dxa"/>
          <w:wAfter w:w="10" w:type="dxa"/>
          <w:trHeight w:val="35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248C290C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300F6583" w14:textId="1485BE5B">
            <w:pPr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Calculation of Specific Heat of food products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59B61640" w14:textId="73AF3F20">
            <w:pPr>
              <w:jc w:val="center"/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Pr="000819A7" w:rsidR="00BC4B29" w:rsidTr="61D4EC51" w14:paraId="1B30E49C" w14:textId="77777777">
        <w:trPr>
          <w:gridBefore w:val="1"/>
          <w:gridAfter w:val="1"/>
          <w:wBefore w:w="34" w:type="dxa"/>
          <w:wAfter w:w="10" w:type="dxa"/>
          <w:trHeight w:val="35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5AD18022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322D8692" w14:textId="628A089E">
            <w:pPr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Calculation of Latent Heat of food products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1790704C" w14:textId="2515914F">
            <w:pPr>
              <w:jc w:val="center"/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Pr="000819A7" w:rsidR="00BC4B29" w:rsidTr="61D4EC51" w14:paraId="57E2EE35" w14:textId="77777777">
        <w:trPr>
          <w:gridBefore w:val="1"/>
          <w:gridAfter w:val="1"/>
          <w:wBefore w:w="34" w:type="dxa"/>
          <w:wAfter w:w="10" w:type="dxa"/>
          <w:trHeight w:val="35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166EB998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30D2C7F9" w14:textId="2E58BB32">
            <w:pPr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Flow regimes, fluid flow and fluid velocity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214E6770" w14:textId="47743FB7">
            <w:pPr>
              <w:jc w:val="center"/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Pr="000819A7" w:rsidR="00BC4B29" w:rsidTr="61D4EC51" w14:paraId="50300BD8" w14:textId="77777777">
        <w:trPr>
          <w:gridBefore w:val="1"/>
          <w:gridAfter w:val="1"/>
          <w:wBefore w:w="34" w:type="dxa"/>
          <w:wAfter w:w="10" w:type="dxa"/>
          <w:trHeight w:val="832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689F8D3F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4BFA9855" w14:textId="49273B65">
            <w:pPr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 xml:space="preserve">Study </w:t>
            </w:r>
            <w:r w:rsidRPr="00700929" w:rsid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visits</w:t>
            </w: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 xml:space="preserve"> to the food industry</w:t>
            </w:r>
            <w:r w:rsid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(to get to know with production lines and specific equipment/apparatus for measuring the rheological properties of foods)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67B2C4AD" w14:textId="7ECAA3A8">
            <w:pPr>
              <w:jc w:val="center"/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Pr="000819A7" w:rsidR="00BC4B29" w:rsidTr="61D4EC51" w14:paraId="6941C8BC" w14:textId="77777777">
        <w:trPr>
          <w:gridBefore w:val="1"/>
          <w:gridAfter w:val="1"/>
          <w:wBefore w:w="34" w:type="dxa"/>
          <w:wAfter w:w="10" w:type="dxa"/>
          <w:trHeight w:val="351" w:hRule="exact"/>
        </w:trPr>
        <w:tc>
          <w:tcPr>
            <w:tcW w:w="2235" w:type="dxa"/>
            <w:vMerge/>
            <w:tcBorders/>
            <w:tcMar/>
            <w:vAlign w:val="center"/>
          </w:tcPr>
          <w:p w:rsidRPr="00A86C1F" w:rsidR="00BC4B29" w:rsidP="00BC4B29" w:rsidRDefault="00BC4B29" w14:paraId="013D6FE4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2CFA2385" w14:textId="06386E48">
            <w:pPr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Rheological properties of foods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0929" w:rsidR="00BC4B29" w:rsidP="00700929" w:rsidRDefault="00BC4B29" w14:paraId="133166CF" w14:textId="3EF5729F">
            <w:pPr>
              <w:jc w:val="center"/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</w:pPr>
            <w:r w:rsidRPr="00700929">
              <w:rPr>
                <w:rFonts w:ascii="Times New Roman" w:hAnsi="Times New Roman" w:eastAsia="Arial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Pr="000819A7" w:rsidR="00BC4B29" w:rsidTr="61D4EC51" w14:paraId="71B04AAD" w14:textId="77777777">
        <w:trPr>
          <w:trHeight w:val="2429"/>
        </w:trPr>
        <w:tc>
          <w:tcPr>
            <w:tcW w:w="22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A86C1F" w:rsidR="00493C42" w:rsidP="00BC4B29" w:rsidRDefault="00BC4B29" w14:paraId="39AB8839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1F">
              <w:rPr>
                <w:rFonts w:ascii="Times New Roman" w:hAnsi="Times New Roman" w:cs="Times New Roman"/>
                <w:b/>
                <w:sz w:val="20"/>
                <w:szCs w:val="20"/>
              </w:rPr>
              <w:t>Literature/</w:t>
            </w:r>
          </w:p>
          <w:p w:rsidRPr="00A86C1F" w:rsidR="00BC4B29" w:rsidP="00BC4B29" w:rsidRDefault="00BC4B29" w14:paraId="2A00CC20" w14:textId="535D3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1F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single" w:color="auto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tcMar/>
          </w:tcPr>
          <w:p w:rsidR="00493C42" w:rsidP="00493C42" w:rsidRDefault="00493C42" w14:paraId="6B40C4BD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Skript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interne. </w:t>
            </w:r>
          </w:p>
          <w:p w:rsidRPr="00D87E1D" w:rsidR="00493C42" w:rsidP="00493C42" w:rsidRDefault="00493C42" w14:paraId="2EC8763B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87E1D">
              <w:rPr>
                <w:rFonts w:ascii="Times New Roman" w:hAnsi="Times New Roman" w:cs="Times New Roman"/>
                <w:sz w:val="20"/>
                <w:szCs w:val="20"/>
              </w:rPr>
              <w:t xml:space="preserve">Ludger </w:t>
            </w:r>
            <w:proofErr w:type="spellStart"/>
            <w:proofErr w:type="gramStart"/>
            <w:r w:rsidRPr="00D87E1D">
              <w:rPr>
                <w:rFonts w:ascii="Times New Roman" w:hAnsi="Times New Roman" w:cs="Times New Roman"/>
                <w:sz w:val="20"/>
                <w:szCs w:val="20"/>
              </w:rPr>
              <w:t>O.Figura</w:t>
            </w:r>
            <w:proofErr w:type="spellEnd"/>
            <w:proofErr w:type="gramEnd"/>
            <w:r w:rsidRPr="00D87E1D">
              <w:rPr>
                <w:rFonts w:ascii="Times New Roman" w:hAnsi="Times New Roman" w:cs="Times New Roman"/>
                <w:sz w:val="20"/>
                <w:szCs w:val="20"/>
              </w:rPr>
              <w:t xml:space="preserve"> Arthur A.</w:t>
            </w:r>
            <w:r w:rsidRPr="00D87E1D">
              <w:rPr>
                <w:rFonts w:ascii="Segoe UI" w:hAnsi="Segoe UI" w:cs="Segoe UI"/>
                <w:color w:val="6F6F6F"/>
                <w:shd w:val="clear" w:color="auto" w:fill="FFFFFF"/>
              </w:rPr>
              <w:t xml:space="preserve"> </w:t>
            </w:r>
            <w:r w:rsidRPr="00D87E1D">
              <w:rPr>
                <w:rFonts w:ascii="Times New Roman" w:hAnsi="Times New Roman" w:cs="Times New Roman"/>
                <w:sz w:val="20"/>
                <w:szCs w:val="20"/>
              </w:rPr>
              <w:t>Teixeira</w:t>
            </w:r>
            <w:r w:rsidRPr="00D87E1D">
              <w:rPr>
                <w:rFonts w:ascii="Segoe UI" w:hAnsi="Segoe UI" w:cs="Segoe UI"/>
                <w:color w:val="6F6F6F"/>
                <w:shd w:val="clear" w:color="auto" w:fill="FFFFFF"/>
              </w:rPr>
              <w:t xml:space="preserve"> ©</w:t>
            </w:r>
            <w:r w:rsidRPr="00D87E1D">
              <w:rPr>
                <w:rFonts w:ascii="Times New Roman" w:hAnsi="Times New Roman" w:cs="Times New Roman"/>
                <w:sz w:val="20"/>
                <w:szCs w:val="20"/>
              </w:rPr>
              <w:t xml:space="preserve">2023. Food Physics Physical Properties - Measurement and Applications,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 Edition, </w:t>
            </w:r>
            <w:hyperlink w:history="1" r:id="rId7">
              <w:r w:rsidRPr="00D87E1D">
                <w:rPr>
                  <w:rFonts w:ascii="Times New Roman" w:hAnsi="Times New Roman" w:cs="Times New Roman"/>
                </w:rPr>
                <w:t>Springer International Publishing</w:t>
              </w:r>
            </w:hyperlink>
          </w:p>
          <w:p w:rsidRPr="00711CEA" w:rsidR="00493C42" w:rsidP="00493C42" w:rsidRDefault="00493C42" w14:paraId="5B6C7ABE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Ludger </w:t>
            </w:r>
            <w:proofErr w:type="spellStart"/>
            <w:proofErr w:type="gram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O.Figura</w:t>
            </w:r>
            <w:proofErr w:type="spellEnd"/>
            <w:proofErr w:type="gram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ArthurA.Teixeira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Food Physics, Physical Properties – Measurement and Applications, USA, © Springer-Verlag BerlinHeidelberg2007</w:t>
            </w:r>
          </w:p>
          <w:p w:rsidRPr="00711CEA" w:rsidR="00493C42" w:rsidP="00493C42" w:rsidRDefault="00493C42" w14:paraId="6BADA589" w14:textId="74E64D1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M. J. L</w:t>
            </w:r>
            <w:r w:rsidR="00EE4ACF">
              <w:rPr>
                <w:rFonts w:ascii="Times New Roman" w:hAnsi="Times New Roman" w:cs="Times New Roman"/>
                <w:sz w:val="20"/>
                <w:szCs w:val="20"/>
              </w:rPr>
              <w:t>ewis</w:t>
            </w: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711CEA" w:rsidR="00EE4ACF">
              <w:rPr>
                <w:rFonts w:ascii="Times New Roman" w:hAnsi="Times New Roman" w:cs="Times New Roman"/>
                <w:sz w:val="20"/>
                <w:szCs w:val="20"/>
              </w:rPr>
              <w:t>hysical properties of foods and food processing systems</w:t>
            </w: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, UK W</w:t>
            </w:r>
            <w:r w:rsidRPr="00711CEA" w:rsidR="00EE4ACF">
              <w:rPr>
                <w:rFonts w:ascii="Times New Roman" w:hAnsi="Times New Roman" w:cs="Times New Roman"/>
                <w:sz w:val="20"/>
                <w:szCs w:val="20"/>
              </w:rPr>
              <w:t>oodhead</w:t>
            </w: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711CEA" w:rsidR="00EE4ACF">
              <w:rPr>
                <w:rFonts w:ascii="Times New Roman" w:hAnsi="Times New Roman" w:cs="Times New Roman"/>
                <w:sz w:val="20"/>
                <w:szCs w:val="20"/>
              </w:rPr>
              <w:t>ublishing</w:t>
            </w: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711CEA" w:rsidR="00EE4ACF">
              <w:rPr>
                <w:rFonts w:ascii="Times New Roman" w:hAnsi="Times New Roman" w:cs="Times New Roman"/>
                <w:sz w:val="20"/>
                <w:szCs w:val="20"/>
              </w:rPr>
              <w:t>imited</w:t>
            </w: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Cambridge England, Woodhead Publishing Limited Reprinted 2002,2006</w:t>
            </w:r>
          </w:p>
          <w:p w:rsidRPr="00711CEA" w:rsidR="00493C42" w:rsidP="00493C42" w:rsidRDefault="00493C42" w14:paraId="7FB462CA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Serpil Sahin and Servet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G¨ul¨um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Sumnu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, Physical Properties of Foods, Middle East Technical University Ankara, Turkey, 2006 Springer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Science+Business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Media, LLC.</w:t>
            </w:r>
          </w:p>
          <w:p w:rsidRPr="00711CEA" w:rsidR="00493C42" w:rsidP="00493C42" w:rsidRDefault="00493C42" w14:paraId="463EE07C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M.J. Lewis: Physical Properties of Foods and Food Processing Systems, Ellis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Horwod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, Chichester 1987.</w:t>
            </w:r>
          </w:p>
          <w:p w:rsidRPr="00711CEA" w:rsidR="00493C42" w:rsidP="00493C42" w:rsidRDefault="00493C42" w14:paraId="7536CDAF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T.Lovric</w:t>
            </w:r>
            <w:proofErr w:type="spellEnd"/>
            <w:proofErr w:type="gram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Procesi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prehrambenoj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tehnologiji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osnovama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prehrambenog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inzinjerstva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Hinus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, Zagreb, 2003.</w:t>
            </w:r>
          </w:p>
          <w:p w:rsidR="00493C42" w:rsidP="00493C42" w:rsidRDefault="00493C42" w14:paraId="527DAE35" w14:textId="77777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A.Kopalli</w:t>
            </w:r>
            <w:proofErr w:type="spellEnd"/>
            <w:proofErr w:type="gram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, I.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Malollari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(2007),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Proceset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themelore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teknologjinë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ushqimore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Maluka,Tiranë</w:t>
            </w:r>
            <w:proofErr w:type="spellEnd"/>
            <w:r w:rsidRPr="00711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Pr="00DD6249" w:rsidR="00BC4B29" w:rsidP="00493C42" w:rsidRDefault="00493C42" w14:paraId="1BF06DC8" w14:textId="3A90F601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Times New Roman" w:cs="Arial"/>
                <w:sz w:val="20"/>
                <w:szCs w:val="20"/>
                <w:lang w:val="en-US"/>
              </w:rPr>
            </w:pPr>
            <w:r w:rsidRPr="0023077D">
              <w:rPr>
                <w:rFonts w:ascii="Times New Roman" w:hAnsi="Times New Roman" w:cs="Times New Roman"/>
                <w:sz w:val="20"/>
                <w:szCs w:val="20"/>
              </w:rPr>
              <w:t xml:space="preserve">I.G. Mandala, S.V. </w:t>
            </w:r>
            <w:proofErr w:type="spellStart"/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Protonotariou</w:t>
            </w:r>
            <w:proofErr w:type="spellEnd"/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Chapter 3 - Physical properties of food materials, Editor(s): Seid Mahdi Jafari, Engineering Principles of Unit Operations in Food Processing,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Woodhead Publishing,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2021,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7D">
              <w:rPr>
                <w:rFonts w:ascii="Times New Roman" w:hAnsi="Times New Roman" w:cs="Times New Roman"/>
                <w:sz w:val="20"/>
                <w:szCs w:val="20"/>
              </w:rPr>
              <w:t>Pages 45-64, https://doi.org/10.1016/B978-0-12-818473-8.00015</w:t>
            </w:r>
          </w:p>
        </w:tc>
      </w:tr>
      <w:tr w:rsidRPr="00DD6249" w:rsidR="00BC4B29" w:rsidTr="61D4EC51" w14:paraId="2CCBAEC3" w14:textId="77777777">
        <w:trPr>
          <w:trHeight w:val="745"/>
        </w:trPr>
        <w:tc>
          <w:tcPr>
            <w:tcW w:w="22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auto" w:sz="4" w:space="0"/>
            </w:tcBorders>
            <w:shd w:val="clear" w:color="auto" w:fill="D9E2F3" w:themeFill="accent5" w:themeFillTint="33"/>
            <w:tcMar/>
            <w:vAlign w:val="center"/>
          </w:tcPr>
          <w:p w:rsidRPr="00A86C1F" w:rsidR="00BC4B29" w:rsidP="00BC4B29" w:rsidRDefault="00BC4B29" w14:paraId="132DB175" w14:textId="25AC8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1F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7948" w:type="dxa"/>
            <w:gridSpan w:val="6"/>
            <w:tcBorders>
              <w:top w:val="single" w:color="7F7F7F" w:themeColor="text1" w:themeTint="80" w:sz="4" w:space="0"/>
              <w:left w:val="single" w:color="auto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tcMar/>
            <w:vAlign w:val="center"/>
          </w:tcPr>
          <w:p w:rsidRPr="002A54CA" w:rsidR="00BC4B29" w:rsidP="00BC4B29" w:rsidRDefault="00BC4B29" w14:paraId="692F896F" w14:textId="4436C486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2A54C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violeta.lajqi@ubt-uni.net</w:t>
            </w:r>
          </w:p>
          <w:p w:rsidRPr="00BC4B29" w:rsidR="00BC4B29" w:rsidP="00BC4B29" w:rsidRDefault="00BC4B29" w14:paraId="4BB65445" w14:textId="041E1AF4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2A54CA">
              <w:rPr>
                <w:rFonts w:ascii="Times New Roman" w:hAnsi="Times New Roman" w:eastAsia="Times New Roman"/>
                <w:sz w:val="20"/>
                <w:szCs w:val="20"/>
                <w:lang w:bidi="en-US"/>
              </w:rPr>
              <w:t>sami.makolli@ubt-uni.net</w:t>
            </w:r>
          </w:p>
        </w:tc>
      </w:tr>
    </w:tbl>
    <w:p w:rsidR="00286A4C" w:rsidP="00315B44" w:rsidRDefault="00286A4C" w14:paraId="4EFAA1BD" w14:textId="1192438F">
      <w:pPr>
        <w:tabs>
          <w:tab w:val="left" w:pos="2630"/>
        </w:tabs>
      </w:pPr>
    </w:p>
    <w:p w:rsidR="005D0A65" w:rsidP="005D0A65" w:rsidRDefault="005D0A65" w14:paraId="33369067" w14:textId="4F4E95E2"/>
    <w:p w:rsidRPr="00EE4ACF" w:rsidR="005D0A65" w:rsidP="005D0A65" w:rsidRDefault="005D0A65" w14:paraId="4E231FFA" w14:textId="6A94349C">
      <w:pPr>
        <w:rPr>
          <w:rFonts w:ascii="Times New Roman" w:hAnsi="Times New Roman" w:eastAsia="Arial" w:cs="Times New Roman"/>
          <w:b/>
          <w:color w:val="000000"/>
          <w:sz w:val="20"/>
          <w:szCs w:val="20"/>
        </w:rPr>
      </w:pPr>
      <w:r w:rsidRPr="00EE4ACF">
        <w:rPr>
          <w:rFonts w:ascii="Times New Roman" w:hAnsi="Times New Roman" w:eastAsia="Arial" w:cs="Times New Roman"/>
          <w:b/>
          <w:color w:val="000000"/>
          <w:sz w:val="20"/>
          <w:szCs w:val="20"/>
        </w:rPr>
        <w:t>Academic and Etiquette Rules:</w:t>
      </w:r>
    </w:p>
    <w:p w:rsidRPr="00EE4ACF" w:rsidR="005D0A65" w:rsidP="005D0A65" w:rsidRDefault="005D0A65" w14:paraId="14D8F079" w14:textId="348E8C51">
      <w:pPr>
        <w:rPr>
          <w:rFonts w:ascii="Times New Roman" w:hAnsi="Times New Roman" w:eastAsia="Arial" w:cs="Times New Roman"/>
          <w:bCs/>
          <w:color w:val="000000"/>
          <w:sz w:val="20"/>
          <w:szCs w:val="20"/>
        </w:rPr>
      </w:pPr>
      <w:r w:rsidRPr="00EE4ACF">
        <w:rPr>
          <w:rFonts w:ascii="Times New Roman" w:hAnsi="Times New Roman" w:eastAsia="Arial" w:cs="Times New Roman"/>
          <w:bCs/>
          <w:color w:val="000000"/>
          <w:sz w:val="20"/>
          <w:szCs w:val="20"/>
        </w:rPr>
        <w:t>Regular attendance at lectures and exercises and rules of etiquette such as: respecting the class schedule, entering the classroom on time, keeping calm in class, turning off mobile phones, etc.</w:t>
      </w:r>
    </w:p>
    <w:sectPr w:rsidRPr="00EE4ACF" w:rsidR="005D0A65" w:rsidSect="00914409">
      <w:pgSz w:w="12240" w:h="15840" w:orient="portrait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EB3"/>
    <w:multiLevelType w:val="hybridMultilevel"/>
    <w:tmpl w:val="28D864A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C45"/>
    <w:multiLevelType w:val="hybridMultilevel"/>
    <w:tmpl w:val="4A40DFA2"/>
    <w:lvl w:ilvl="0" w:tplc="1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26565E0"/>
    <w:multiLevelType w:val="hybridMultilevel"/>
    <w:tmpl w:val="B238AC7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31838FE"/>
    <w:multiLevelType w:val="hybridMultilevel"/>
    <w:tmpl w:val="4488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1FDC"/>
    <w:multiLevelType w:val="hybridMultilevel"/>
    <w:tmpl w:val="E6305516"/>
    <w:lvl w:ilvl="0" w:tplc="A858CA6E">
      <w:numFmt w:val="bullet"/>
      <w:lvlText w:val="•"/>
      <w:lvlJc w:val="left"/>
      <w:pPr>
        <w:ind w:left="701" w:hanging="360"/>
      </w:pPr>
      <w:rPr>
        <w:rFonts w:hint="default" w:ascii="Georgia" w:hAnsi="Georgia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hint="default" w:ascii="Wingdings" w:hAnsi="Wingdings"/>
      </w:rPr>
    </w:lvl>
  </w:abstractNum>
  <w:abstractNum w:abstractNumId="7" w15:restartNumberingAfterBreak="0">
    <w:nsid w:val="1CF05443"/>
    <w:multiLevelType w:val="hybridMultilevel"/>
    <w:tmpl w:val="A74CA87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FFA033B"/>
    <w:multiLevelType w:val="hybridMultilevel"/>
    <w:tmpl w:val="4754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47FA3"/>
    <w:multiLevelType w:val="hybridMultilevel"/>
    <w:tmpl w:val="BF3E43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7872791"/>
    <w:multiLevelType w:val="hybridMultilevel"/>
    <w:tmpl w:val="26BA0B90"/>
    <w:lvl w:ilvl="0" w:tplc="03D42E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3705E"/>
    <w:multiLevelType w:val="hybridMultilevel"/>
    <w:tmpl w:val="2828E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76830"/>
    <w:multiLevelType w:val="hybridMultilevel"/>
    <w:tmpl w:val="8C26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4416F"/>
    <w:multiLevelType w:val="hybridMultilevel"/>
    <w:tmpl w:val="F6721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B2297"/>
    <w:multiLevelType w:val="hybridMultilevel"/>
    <w:tmpl w:val="D97640F2"/>
    <w:lvl w:ilvl="0" w:tplc="08090001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FB6532"/>
    <w:multiLevelType w:val="hybridMultilevel"/>
    <w:tmpl w:val="51F48A58"/>
    <w:lvl w:ilvl="0" w:tplc="A858CA6E">
      <w:numFmt w:val="bullet"/>
      <w:lvlText w:val="•"/>
      <w:lvlJc w:val="left"/>
      <w:pPr>
        <w:ind w:left="720" w:hanging="360"/>
      </w:pPr>
      <w:rPr>
        <w:rFonts w:hint="default" w:ascii="Georgia" w:hAnsi="Georgia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60BB6"/>
    <w:multiLevelType w:val="hybridMultilevel"/>
    <w:tmpl w:val="839C616C"/>
    <w:lvl w:ilvl="0" w:tplc="041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3149"/>
    <w:multiLevelType w:val="hybridMultilevel"/>
    <w:tmpl w:val="9B3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C1723"/>
    <w:multiLevelType w:val="hybridMultilevel"/>
    <w:tmpl w:val="C204B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427B"/>
    <w:multiLevelType w:val="multilevel"/>
    <w:tmpl w:val="8C263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E2E4E"/>
    <w:multiLevelType w:val="hybridMultilevel"/>
    <w:tmpl w:val="C966D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D762A"/>
    <w:multiLevelType w:val="hybridMultilevel"/>
    <w:tmpl w:val="D3060C70"/>
    <w:lvl w:ilvl="0" w:tplc="551A1D84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262925"/>
    <w:multiLevelType w:val="hybridMultilevel"/>
    <w:tmpl w:val="79F674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8C57E5"/>
    <w:multiLevelType w:val="hybridMultilevel"/>
    <w:tmpl w:val="6D1C52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B8A4C73"/>
    <w:multiLevelType w:val="hybridMultilevel"/>
    <w:tmpl w:val="2746FB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BD94406"/>
    <w:multiLevelType w:val="hybridMultilevel"/>
    <w:tmpl w:val="99A00CF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0DE32F0"/>
    <w:multiLevelType w:val="hybridMultilevel"/>
    <w:tmpl w:val="D800F20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C29AC"/>
    <w:multiLevelType w:val="hybridMultilevel"/>
    <w:tmpl w:val="EA58F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73755F"/>
    <w:multiLevelType w:val="hybridMultilevel"/>
    <w:tmpl w:val="3E7E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16F8D"/>
    <w:multiLevelType w:val="hybridMultilevel"/>
    <w:tmpl w:val="6D9C731E"/>
    <w:lvl w:ilvl="0" w:tplc="A858CA6E">
      <w:numFmt w:val="bullet"/>
      <w:lvlText w:val="•"/>
      <w:lvlJc w:val="left"/>
      <w:pPr>
        <w:ind w:left="360" w:hanging="360"/>
      </w:pPr>
      <w:rPr>
        <w:rFonts w:hint="default" w:ascii="Georgia" w:hAnsi="Georgia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47390694">
    <w:abstractNumId w:val="5"/>
  </w:num>
  <w:num w:numId="2" w16cid:durableId="600184982">
    <w:abstractNumId w:val="18"/>
  </w:num>
  <w:num w:numId="3" w16cid:durableId="716272842">
    <w:abstractNumId w:val="1"/>
  </w:num>
  <w:num w:numId="4" w16cid:durableId="1056440381">
    <w:abstractNumId w:val="11"/>
  </w:num>
  <w:num w:numId="5" w16cid:durableId="1986742181">
    <w:abstractNumId w:val="15"/>
  </w:num>
  <w:num w:numId="6" w16cid:durableId="905645691">
    <w:abstractNumId w:val="16"/>
  </w:num>
  <w:num w:numId="7" w16cid:durableId="1057775653">
    <w:abstractNumId w:val="13"/>
  </w:num>
  <w:num w:numId="8" w16cid:durableId="2120372510">
    <w:abstractNumId w:val="22"/>
  </w:num>
  <w:num w:numId="9" w16cid:durableId="1622805808">
    <w:abstractNumId w:val="27"/>
  </w:num>
  <w:num w:numId="10" w16cid:durableId="1445491056">
    <w:abstractNumId w:val="10"/>
  </w:num>
  <w:num w:numId="11" w16cid:durableId="1779595568">
    <w:abstractNumId w:val="9"/>
  </w:num>
  <w:num w:numId="12" w16cid:durableId="1014502437">
    <w:abstractNumId w:val="2"/>
  </w:num>
  <w:num w:numId="13" w16cid:durableId="1717191873">
    <w:abstractNumId w:val="19"/>
  </w:num>
  <w:num w:numId="14" w16cid:durableId="996424013">
    <w:abstractNumId w:val="28"/>
  </w:num>
  <w:num w:numId="15" w16cid:durableId="1305157309">
    <w:abstractNumId w:val="14"/>
  </w:num>
  <w:num w:numId="16" w16cid:durableId="1595703288">
    <w:abstractNumId w:val="4"/>
  </w:num>
  <w:num w:numId="17" w16cid:durableId="976035114">
    <w:abstractNumId w:val="25"/>
  </w:num>
  <w:num w:numId="18" w16cid:durableId="257568832">
    <w:abstractNumId w:val="24"/>
  </w:num>
  <w:num w:numId="19" w16cid:durableId="855508961">
    <w:abstractNumId w:val="7"/>
  </w:num>
  <w:num w:numId="20" w16cid:durableId="1096756836">
    <w:abstractNumId w:val="30"/>
  </w:num>
  <w:num w:numId="21" w16cid:durableId="1147863056">
    <w:abstractNumId w:val="17"/>
  </w:num>
  <w:num w:numId="22" w16cid:durableId="257837832">
    <w:abstractNumId w:val="6"/>
  </w:num>
  <w:num w:numId="23" w16cid:durableId="1038437740">
    <w:abstractNumId w:val="12"/>
  </w:num>
  <w:num w:numId="24" w16cid:durableId="1627540900">
    <w:abstractNumId w:val="26"/>
  </w:num>
  <w:num w:numId="25" w16cid:durableId="1576277052">
    <w:abstractNumId w:val="29"/>
  </w:num>
  <w:num w:numId="26" w16cid:durableId="742528244">
    <w:abstractNumId w:val="32"/>
  </w:num>
  <w:num w:numId="27" w16cid:durableId="820343375">
    <w:abstractNumId w:val="0"/>
  </w:num>
  <w:num w:numId="28" w16cid:durableId="1584797501">
    <w:abstractNumId w:val="3"/>
  </w:num>
  <w:num w:numId="29" w16cid:durableId="1224178052">
    <w:abstractNumId w:val="23"/>
  </w:num>
  <w:num w:numId="30" w16cid:durableId="1013144821">
    <w:abstractNumId w:val="31"/>
  </w:num>
  <w:num w:numId="31" w16cid:durableId="1093164478">
    <w:abstractNumId w:val="21"/>
  </w:num>
  <w:num w:numId="32" w16cid:durableId="1628076699">
    <w:abstractNumId w:val="20"/>
  </w:num>
  <w:num w:numId="33" w16cid:durableId="1597254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8"/>
    <w:rsid w:val="00020D69"/>
    <w:rsid w:val="0003134B"/>
    <w:rsid w:val="00042E3E"/>
    <w:rsid w:val="00057ADD"/>
    <w:rsid w:val="00062583"/>
    <w:rsid w:val="000819A7"/>
    <w:rsid w:val="00095AE6"/>
    <w:rsid w:val="000A7918"/>
    <w:rsid w:val="000C6AB8"/>
    <w:rsid w:val="001642A1"/>
    <w:rsid w:val="00165E50"/>
    <w:rsid w:val="0018598E"/>
    <w:rsid w:val="001A0AB9"/>
    <w:rsid w:val="001C6C04"/>
    <w:rsid w:val="001D2A94"/>
    <w:rsid w:val="00210AEF"/>
    <w:rsid w:val="002224DD"/>
    <w:rsid w:val="00226D0F"/>
    <w:rsid w:val="00244E10"/>
    <w:rsid w:val="00282AB5"/>
    <w:rsid w:val="002837DD"/>
    <w:rsid w:val="00286A4C"/>
    <w:rsid w:val="002A54CA"/>
    <w:rsid w:val="002C662F"/>
    <w:rsid w:val="002D5C4D"/>
    <w:rsid w:val="002E3C5F"/>
    <w:rsid w:val="002E7494"/>
    <w:rsid w:val="002F347E"/>
    <w:rsid w:val="00300AD5"/>
    <w:rsid w:val="00306A14"/>
    <w:rsid w:val="003137BB"/>
    <w:rsid w:val="00315B44"/>
    <w:rsid w:val="003305D3"/>
    <w:rsid w:val="00363B64"/>
    <w:rsid w:val="003726F0"/>
    <w:rsid w:val="00387EF4"/>
    <w:rsid w:val="00394FBD"/>
    <w:rsid w:val="003A0BBB"/>
    <w:rsid w:val="003E29BB"/>
    <w:rsid w:val="003E4172"/>
    <w:rsid w:val="003E4D73"/>
    <w:rsid w:val="003E6368"/>
    <w:rsid w:val="00403F98"/>
    <w:rsid w:val="00450786"/>
    <w:rsid w:val="00455EA9"/>
    <w:rsid w:val="00483CF4"/>
    <w:rsid w:val="0048684B"/>
    <w:rsid w:val="00493C42"/>
    <w:rsid w:val="004C0162"/>
    <w:rsid w:val="004C7E38"/>
    <w:rsid w:val="004F1A4A"/>
    <w:rsid w:val="004F5385"/>
    <w:rsid w:val="00557012"/>
    <w:rsid w:val="00567E01"/>
    <w:rsid w:val="00570CEB"/>
    <w:rsid w:val="005D0A65"/>
    <w:rsid w:val="005E53D1"/>
    <w:rsid w:val="005F03BC"/>
    <w:rsid w:val="005F4AC3"/>
    <w:rsid w:val="00605CEC"/>
    <w:rsid w:val="00623288"/>
    <w:rsid w:val="0067374F"/>
    <w:rsid w:val="0067739E"/>
    <w:rsid w:val="00683DD4"/>
    <w:rsid w:val="0068498E"/>
    <w:rsid w:val="006F01DF"/>
    <w:rsid w:val="00700929"/>
    <w:rsid w:val="00745E65"/>
    <w:rsid w:val="0075670E"/>
    <w:rsid w:val="00782EEE"/>
    <w:rsid w:val="007B1512"/>
    <w:rsid w:val="007C2535"/>
    <w:rsid w:val="007E6CCA"/>
    <w:rsid w:val="008115E1"/>
    <w:rsid w:val="00811865"/>
    <w:rsid w:val="00816BB3"/>
    <w:rsid w:val="00836214"/>
    <w:rsid w:val="00840EA3"/>
    <w:rsid w:val="00872453"/>
    <w:rsid w:val="008F6116"/>
    <w:rsid w:val="008F6BFA"/>
    <w:rsid w:val="00914409"/>
    <w:rsid w:val="009144CA"/>
    <w:rsid w:val="00940E65"/>
    <w:rsid w:val="009428D7"/>
    <w:rsid w:val="009528C5"/>
    <w:rsid w:val="0097638A"/>
    <w:rsid w:val="00985B26"/>
    <w:rsid w:val="009D3AAF"/>
    <w:rsid w:val="009D56C8"/>
    <w:rsid w:val="00A00A65"/>
    <w:rsid w:val="00A86C1F"/>
    <w:rsid w:val="00AF7380"/>
    <w:rsid w:val="00AF757A"/>
    <w:rsid w:val="00B0474A"/>
    <w:rsid w:val="00B245C8"/>
    <w:rsid w:val="00B42F9B"/>
    <w:rsid w:val="00B67AF1"/>
    <w:rsid w:val="00B864C3"/>
    <w:rsid w:val="00BA0C86"/>
    <w:rsid w:val="00BC4B29"/>
    <w:rsid w:val="00BD119A"/>
    <w:rsid w:val="00BD1BC3"/>
    <w:rsid w:val="00BD3DA1"/>
    <w:rsid w:val="00BE6025"/>
    <w:rsid w:val="00C2108C"/>
    <w:rsid w:val="00C35311"/>
    <w:rsid w:val="00C4215A"/>
    <w:rsid w:val="00C46437"/>
    <w:rsid w:val="00C50BB2"/>
    <w:rsid w:val="00C51581"/>
    <w:rsid w:val="00C70499"/>
    <w:rsid w:val="00C9356C"/>
    <w:rsid w:val="00CA180C"/>
    <w:rsid w:val="00CD71A4"/>
    <w:rsid w:val="00D001DA"/>
    <w:rsid w:val="00D076D3"/>
    <w:rsid w:val="00D15C7B"/>
    <w:rsid w:val="00D81FD3"/>
    <w:rsid w:val="00DA3BEE"/>
    <w:rsid w:val="00DD6249"/>
    <w:rsid w:val="00DD721A"/>
    <w:rsid w:val="00E12F51"/>
    <w:rsid w:val="00E16302"/>
    <w:rsid w:val="00E404A9"/>
    <w:rsid w:val="00E46304"/>
    <w:rsid w:val="00E5536E"/>
    <w:rsid w:val="00E67AF4"/>
    <w:rsid w:val="00E73D76"/>
    <w:rsid w:val="00E76C7A"/>
    <w:rsid w:val="00EE4ACF"/>
    <w:rsid w:val="00F23701"/>
    <w:rsid w:val="00F33F7F"/>
    <w:rsid w:val="00F43E99"/>
    <w:rsid w:val="00F4475F"/>
    <w:rsid w:val="00F47E48"/>
    <w:rsid w:val="00FA7615"/>
    <w:rsid w:val="00FD0AEE"/>
    <w:rsid w:val="00FD0AF7"/>
    <w:rsid w:val="00FD5BF0"/>
    <w:rsid w:val="00FD7E1B"/>
    <w:rsid w:val="61D4E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6A63C"/>
  <w15:docId w15:val="{B8BD4403-8825-4419-AB0A-1146D0B7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AB8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A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0AE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726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F0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6F01DF"/>
    <w:rPr>
      <w:b/>
      <w:bCs/>
      <w:smallCaps/>
      <w:spacing w:val="5"/>
    </w:rPr>
  </w:style>
  <w:style w:type="paragraph" w:styleId="NoSpacing">
    <w:name w:val="No Spacing"/>
    <w:uiPriority w:val="1"/>
    <w:qFormat/>
    <w:rsid w:val="002F347E"/>
    <w:pPr>
      <w:spacing w:after="0" w:line="240" w:lineRule="auto"/>
    </w:pPr>
    <w:rPr>
      <w:rFonts w:ascii="Times New Roman" w:hAnsi="Times New Roman" w:eastAsia="MS Minch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www.jpc.de/s/springer+international+publishing?searchtype=ctxverlag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B321-06A4-462A-89D3-C23E780F15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Armend Muja</dc:creator>
  <keywords/>
  <dc:description/>
  <lastModifiedBy>Eltis Sulejmani</lastModifiedBy>
  <revision>49</revision>
  <lastPrinted>2021-03-10T01:19:00.0000000Z</lastPrinted>
  <dcterms:created xsi:type="dcterms:W3CDTF">2019-10-14T06:36:00.0000000Z</dcterms:created>
  <dcterms:modified xsi:type="dcterms:W3CDTF">2024-04-02T22:56:53.0554573Z</dcterms:modified>
</coreProperties>
</file>