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bottomFromText="160" w:tblpY="525"/>
        <w:tblW w:w="9535" w:type="dxa"/>
        <w:tblCellMar>
          <w:left w:w="10" w:type="dxa"/>
          <w:right w:w="10" w:type="dxa"/>
        </w:tblCellMar>
        <w:tblLook w:val="04A0" w:firstRow="1" w:lastRow="0" w:firstColumn="1" w:lastColumn="0" w:noHBand="0" w:noVBand="1"/>
      </w:tblPr>
      <w:tblGrid>
        <w:gridCol w:w="2353"/>
        <w:gridCol w:w="2945"/>
        <w:gridCol w:w="1216"/>
        <w:gridCol w:w="1382"/>
        <w:gridCol w:w="1639"/>
      </w:tblGrid>
      <w:tr w:rsidR="00777923" w14:paraId="2B81EBCD" w14:textId="77777777" w:rsidTr="00777923">
        <w:trPr>
          <w:trHeight w:val="1"/>
        </w:trPr>
        <w:tc>
          <w:tcPr>
            <w:tcW w:w="2353" w:type="dxa"/>
            <w:vMerge w:val="restart"/>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tcPr>
          <w:p w14:paraId="6AA5DD43" w14:textId="77777777" w:rsidR="00777923" w:rsidRDefault="00777923" w:rsidP="00863895">
            <w:pPr>
              <w:spacing w:after="0" w:line="240" w:lineRule="auto"/>
              <w:rPr>
                <w:rFonts w:ascii="Times New Roman" w:eastAsia="Arial" w:hAnsi="Times New Roman" w:cs="Times New Roman"/>
                <w:b/>
                <w:sz w:val="20"/>
                <w:szCs w:val="20"/>
                <w:lang w:val="en-GB"/>
              </w:rPr>
            </w:pPr>
            <w:r>
              <w:rPr>
                <w:rFonts w:ascii="Times New Roman" w:eastAsia="Arial" w:hAnsi="Times New Roman" w:cs="Times New Roman"/>
                <w:b/>
                <w:sz w:val="20"/>
                <w:szCs w:val="20"/>
                <w:lang w:val="en-GB"/>
              </w:rPr>
              <w:t>Course</w:t>
            </w:r>
          </w:p>
          <w:p w14:paraId="78263C76" w14:textId="77777777" w:rsidR="00777923" w:rsidRDefault="00777923" w:rsidP="00863895">
            <w:pPr>
              <w:spacing w:after="0" w:line="240" w:lineRule="auto"/>
              <w:rPr>
                <w:rFonts w:ascii="Times New Roman" w:eastAsia="Arial" w:hAnsi="Times New Roman" w:cs="Times New Roman"/>
                <w:b/>
                <w:sz w:val="20"/>
                <w:szCs w:val="20"/>
                <w:lang w:val="en-GB"/>
              </w:rPr>
            </w:pPr>
          </w:p>
          <w:p w14:paraId="6DEA74FF" w14:textId="77777777" w:rsidR="00777923" w:rsidRDefault="00777923" w:rsidP="00863895">
            <w:pPr>
              <w:spacing w:after="0" w:line="240" w:lineRule="auto"/>
              <w:rPr>
                <w:rFonts w:ascii="Times New Roman" w:eastAsia="Calibri" w:hAnsi="Times New Roman" w:cs="Times New Roman"/>
                <w:sz w:val="20"/>
                <w:szCs w:val="20"/>
                <w:lang w:val="en-GB"/>
              </w:rPr>
            </w:pPr>
          </w:p>
        </w:tc>
        <w:tc>
          <w:tcPr>
            <w:tcW w:w="7182"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tcPr>
          <w:p w14:paraId="56975DD6" w14:textId="77777777" w:rsidR="00777923" w:rsidRDefault="00777923" w:rsidP="00863895">
            <w:pPr>
              <w:spacing w:after="0" w:line="240" w:lineRule="auto"/>
              <w:jc w:val="center"/>
              <w:rPr>
                <w:rFonts w:ascii="Times New Roman" w:eastAsia="Arial" w:hAnsi="Times New Roman" w:cs="Times New Roman"/>
                <w:sz w:val="20"/>
                <w:szCs w:val="20"/>
                <w:lang w:val="en-GB"/>
              </w:rPr>
            </w:pPr>
          </w:p>
          <w:p w14:paraId="07F7B6AF" w14:textId="77777777" w:rsidR="00777923" w:rsidRDefault="00777923" w:rsidP="00863895">
            <w:pPr>
              <w:spacing w:after="0" w:line="240" w:lineRule="auto"/>
              <w:rPr>
                <w:rFonts w:ascii="Times New Roman" w:eastAsia="Arial" w:hAnsi="Times New Roman" w:cs="Times New Roman"/>
                <w:b/>
                <w:sz w:val="20"/>
                <w:szCs w:val="20"/>
                <w:lang w:val="en-GB"/>
              </w:rPr>
            </w:pPr>
            <w:r>
              <w:rPr>
                <w:rFonts w:ascii="Times New Roman" w:eastAsia="Arial" w:hAnsi="Times New Roman" w:cs="Times New Roman"/>
                <w:b/>
                <w:sz w:val="20"/>
                <w:szCs w:val="20"/>
                <w:lang w:val="en-GB"/>
              </w:rPr>
              <w:t xml:space="preserve">TECHNOLOGY OF FOOD FATS AND OILS </w:t>
            </w:r>
          </w:p>
          <w:p w14:paraId="4528062E" w14:textId="77777777" w:rsidR="00777923" w:rsidRDefault="00777923" w:rsidP="00863895">
            <w:pPr>
              <w:spacing w:after="0" w:line="240" w:lineRule="auto"/>
              <w:rPr>
                <w:rFonts w:ascii="Times New Roman" w:eastAsia="Calibri" w:hAnsi="Times New Roman" w:cs="Times New Roman"/>
                <w:sz w:val="20"/>
                <w:szCs w:val="20"/>
                <w:lang w:val="en-GB"/>
              </w:rPr>
            </w:pPr>
          </w:p>
        </w:tc>
      </w:tr>
      <w:tr w:rsidR="00777923" w14:paraId="707B56BD"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323FF030" w14:textId="77777777" w:rsidR="00777923" w:rsidRDefault="00777923" w:rsidP="00863895">
            <w:pPr>
              <w:spacing w:after="0"/>
              <w:rPr>
                <w:rFonts w:ascii="Times New Roman" w:eastAsia="Calibri" w:hAnsi="Times New Roman" w:cs="Times New Roman"/>
                <w:sz w:val="20"/>
                <w:szCs w:val="20"/>
                <w:lang w:val="en-GB"/>
              </w:rPr>
            </w:pPr>
          </w:p>
        </w:tc>
        <w:tc>
          <w:tcPr>
            <w:tcW w:w="294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59EE3DAC" w14:textId="77777777" w:rsidR="00777923" w:rsidRDefault="00777923" w:rsidP="00863895">
            <w:pPr>
              <w:spacing w:after="0" w:line="240" w:lineRule="auto"/>
              <w:jc w:val="center"/>
              <w:rPr>
                <w:rFonts w:ascii="Times New Roman" w:eastAsia="Arial" w:hAnsi="Times New Roman" w:cs="Times New Roman"/>
                <w:sz w:val="20"/>
                <w:szCs w:val="20"/>
                <w:lang w:val="en-GB"/>
              </w:rPr>
            </w:pPr>
            <w:r>
              <w:rPr>
                <w:rFonts w:ascii="Times New Roman" w:eastAsia="Arial" w:hAnsi="Times New Roman" w:cs="Times New Roman"/>
                <w:sz w:val="20"/>
                <w:szCs w:val="20"/>
                <w:lang w:val="en-GB"/>
              </w:rPr>
              <w:t>Type</w:t>
            </w:r>
          </w:p>
          <w:p w14:paraId="23C0E054" w14:textId="77777777" w:rsidR="00777923" w:rsidRDefault="00777923" w:rsidP="00863895">
            <w:pPr>
              <w:spacing w:after="0" w:line="240" w:lineRule="auto"/>
              <w:jc w:val="center"/>
              <w:rPr>
                <w:rFonts w:ascii="Times New Roman" w:eastAsia="Calibri" w:hAnsi="Times New Roman" w:cs="Times New Roman"/>
                <w:sz w:val="20"/>
                <w:szCs w:val="20"/>
                <w:lang w:val="en-GB"/>
              </w:rPr>
            </w:pPr>
          </w:p>
        </w:tc>
        <w:tc>
          <w:tcPr>
            <w:tcW w:w="121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14:paraId="396ABF1F"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Semester</w:t>
            </w:r>
          </w:p>
        </w:tc>
        <w:tc>
          <w:tcPr>
            <w:tcW w:w="138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14:paraId="4F32E27A"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ECTS</w:t>
            </w:r>
          </w:p>
        </w:tc>
        <w:tc>
          <w:tcPr>
            <w:tcW w:w="163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14:paraId="6E273078"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Code</w:t>
            </w:r>
          </w:p>
        </w:tc>
      </w:tr>
      <w:tr w:rsidR="00777923" w14:paraId="4FC58CAE"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46BB8746" w14:textId="77777777" w:rsidR="00777923" w:rsidRDefault="00777923" w:rsidP="00863895">
            <w:pPr>
              <w:spacing w:after="0"/>
              <w:rPr>
                <w:rFonts w:ascii="Times New Roman" w:eastAsia="Calibri" w:hAnsi="Times New Roman" w:cs="Times New Roman"/>
                <w:sz w:val="20"/>
                <w:szCs w:val="20"/>
                <w:lang w:val="en-GB"/>
              </w:rPr>
            </w:pPr>
          </w:p>
        </w:tc>
        <w:tc>
          <w:tcPr>
            <w:tcW w:w="2945"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tcPr>
          <w:p w14:paraId="23415096" w14:textId="77777777" w:rsidR="00777923" w:rsidRDefault="00777923" w:rsidP="00863895">
            <w:pPr>
              <w:spacing w:after="0" w:line="240" w:lineRule="auto"/>
              <w:jc w:val="center"/>
              <w:rPr>
                <w:rFonts w:ascii="Times New Roman" w:eastAsia="Arial" w:hAnsi="Times New Roman" w:cs="Times New Roman"/>
                <w:sz w:val="20"/>
                <w:szCs w:val="20"/>
                <w:lang w:val="en-GB"/>
              </w:rPr>
            </w:pPr>
            <w:r>
              <w:rPr>
                <w:rFonts w:ascii="Times New Roman" w:eastAsia="Arial" w:hAnsi="Times New Roman" w:cs="Times New Roman"/>
                <w:sz w:val="20"/>
                <w:szCs w:val="20"/>
                <w:lang w:val="en-GB"/>
              </w:rPr>
              <w:t>Obligatory (O)</w:t>
            </w:r>
          </w:p>
          <w:p w14:paraId="1BBD6143" w14:textId="77777777" w:rsidR="00777923" w:rsidRDefault="00777923" w:rsidP="00863895">
            <w:pPr>
              <w:spacing w:after="0" w:line="240" w:lineRule="auto"/>
              <w:jc w:val="center"/>
              <w:rPr>
                <w:rFonts w:ascii="Times New Roman" w:eastAsia="Calibri" w:hAnsi="Times New Roman" w:cs="Times New Roman"/>
                <w:sz w:val="20"/>
                <w:szCs w:val="20"/>
                <w:lang w:val="en-GB"/>
              </w:rPr>
            </w:pPr>
          </w:p>
        </w:tc>
        <w:tc>
          <w:tcPr>
            <w:tcW w:w="121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14:paraId="4B4907DA"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6</w:t>
            </w:r>
          </w:p>
        </w:tc>
        <w:tc>
          <w:tcPr>
            <w:tcW w:w="1382"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14:paraId="4BBF1F18"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3</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tcPr>
          <w:p w14:paraId="7E18C0F2" w14:textId="77777777" w:rsidR="00777923" w:rsidRDefault="00777923" w:rsidP="00863895">
            <w:pPr>
              <w:spacing w:after="0" w:line="240" w:lineRule="auto"/>
              <w:jc w:val="center"/>
              <w:rPr>
                <w:rFonts w:ascii="Times New Roman" w:eastAsia="Times New Roman" w:hAnsi="Times New Roman" w:cs="Times New Roman"/>
                <w:sz w:val="20"/>
                <w:szCs w:val="20"/>
                <w:lang w:val="en-GB"/>
              </w:rPr>
            </w:pPr>
            <w:r>
              <w:rPr>
                <w:rFonts w:ascii="Times New Roman" w:eastAsia="Calibri" w:hAnsi="Times New Roman" w:cs="Times New Roman"/>
                <w:sz w:val="20"/>
                <w:szCs w:val="20"/>
                <w:lang w:val="en-GB"/>
              </w:rPr>
              <w:t>130TOF356</w:t>
            </w:r>
          </w:p>
          <w:p w14:paraId="16AEECF7" w14:textId="77777777" w:rsidR="00777923" w:rsidRDefault="00777923" w:rsidP="00863895">
            <w:pPr>
              <w:spacing w:after="0" w:line="240" w:lineRule="auto"/>
              <w:jc w:val="center"/>
              <w:rPr>
                <w:rFonts w:ascii="Times New Roman" w:eastAsia="Calibri" w:hAnsi="Times New Roman" w:cs="Times New Roman"/>
                <w:sz w:val="20"/>
                <w:szCs w:val="20"/>
                <w:lang w:val="en-GB"/>
              </w:rPr>
            </w:pPr>
          </w:p>
        </w:tc>
      </w:tr>
      <w:tr w:rsidR="00777923" w14:paraId="79136893" w14:textId="77777777" w:rsidTr="00777923">
        <w:trPr>
          <w:trHeight w:val="288"/>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68B2DDF4"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b/>
                <w:sz w:val="20"/>
                <w:szCs w:val="20"/>
                <w:lang w:val="en-GB"/>
              </w:rPr>
              <w:t>Lecturer</w:t>
            </w:r>
          </w:p>
        </w:tc>
        <w:tc>
          <w:tcPr>
            <w:tcW w:w="7182"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14:paraId="30F9C550"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Prof. Asst. </w:t>
            </w:r>
            <w:proofErr w:type="spellStart"/>
            <w:r>
              <w:rPr>
                <w:rFonts w:ascii="Times New Roman" w:eastAsia="Calibri" w:hAnsi="Times New Roman" w:cs="Times New Roman"/>
                <w:sz w:val="20"/>
                <w:szCs w:val="20"/>
                <w:lang w:val="en-GB"/>
              </w:rPr>
              <w:t>Dr..Veton</w:t>
            </w:r>
            <w:proofErr w:type="spellEnd"/>
            <w:r>
              <w:rPr>
                <w:rFonts w:ascii="Times New Roman" w:eastAsia="Calibri" w:hAnsi="Times New Roman" w:cs="Times New Roman"/>
                <w:sz w:val="20"/>
                <w:szCs w:val="20"/>
                <w:lang w:val="en-GB"/>
              </w:rPr>
              <w:t xml:space="preserve"> </w:t>
            </w:r>
            <w:proofErr w:type="spellStart"/>
            <w:r>
              <w:rPr>
                <w:rFonts w:ascii="Times New Roman" w:eastAsia="Calibri" w:hAnsi="Times New Roman" w:cs="Times New Roman"/>
                <w:sz w:val="20"/>
                <w:szCs w:val="20"/>
                <w:lang w:val="en-GB"/>
              </w:rPr>
              <w:t>Haziri</w:t>
            </w:r>
            <w:proofErr w:type="spellEnd"/>
          </w:p>
        </w:tc>
      </w:tr>
      <w:tr w:rsidR="00777923" w14:paraId="71D16CE1" w14:textId="77777777" w:rsidTr="00777923">
        <w:trPr>
          <w:trHeight w:val="288"/>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789FB96C"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b/>
                <w:sz w:val="20"/>
                <w:szCs w:val="20"/>
                <w:lang w:val="en-GB"/>
              </w:rPr>
              <w:t>Assistant</w:t>
            </w:r>
          </w:p>
        </w:tc>
        <w:tc>
          <w:tcPr>
            <w:tcW w:w="7182"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14:paraId="22996557"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Prof. Asst. </w:t>
            </w:r>
            <w:proofErr w:type="spellStart"/>
            <w:r>
              <w:rPr>
                <w:rFonts w:ascii="Times New Roman" w:eastAsia="Calibri" w:hAnsi="Times New Roman" w:cs="Times New Roman"/>
                <w:sz w:val="20"/>
                <w:szCs w:val="20"/>
                <w:lang w:val="en-GB"/>
              </w:rPr>
              <w:t>Dr..Veton</w:t>
            </w:r>
            <w:proofErr w:type="spellEnd"/>
            <w:r>
              <w:rPr>
                <w:rFonts w:ascii="Times New Roman" w:eastAsia="Calibri" w:hAnsi="Times New Roman" w:cs="Times New Roman"/>
                <w:sz w:val="20"/>
                <w:szCs w:val="20"/>
                <w:lang w:val="en-GB"/>
              </w:rPr>
              <w:t xml:space="preserve"> </w:t>
            </w:r>
            <w:proofErr w:type="spellStart"/>
            <w:r>
              <w:rPr>
                <w:rFonts w:ascii="Times New Roman" w:eastAsia="Calibri" w:hAnsi="Times New Roman" w:cs="Times New Roman"/>
                <w:sz w:val="20"/>
                <w:szCs w:val="20"/>
                <w:lang w:val="en-GB"/>
              </w:rPr>
              <w:t>Haziri</w:t>
            </w:r>
            <w:proofErr w:type="spellEnd"/>
          </w:p>
        </w:tc>
      </w:tr>
      <w:tr w:rsidR="00777923" w14:paraId="2FD48682" w14:textId="77777777" w:rsidTr="00777923">
        <w:trPr>
          <w:trHeight w:val="288"/>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tcPr>
          <w:p w14:paraId="0A4AEF60" w14:textId="77777777" w:rsidR="00777923" w:rsidRDefault="00777923" w:rsidP="00863895">
            <w:pPr>
              <w:spacing w:after="0" w:line="240" w:lineRule="auto"/>
              <w:rPr>
                <w:rFonts w:ascii="Times New Roman" w:eastAsia="Calibri" w:hAnsi="Times New Roman" w:cs="Times New Roman"/>
                <w:sz w:val="20"/>
                <w:szCs w:val="20"/>
                <w:lang w:val="en-GB"/>
              </w:rPr>
            </w:pPr>
          </w:p>
        </w:tc>
        <w:tc>
          <w:tcPr>
            <w:tcW w:w="7182"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tcPr>
          <w:p w14:paraId="77CDDE42" w14:textId="77777777" w:rsidR="00777923" w:rsidRDefault="00777923" w:rsidP="00863895">
            <w:pPr>
              <w:spacing w:after="0" w:line="240" w:lineRule="auto"/>
              <w:rPr>
                <w:rFonts w:ascii="Times New Roman" w:eastAsia="Calibri" w:hAnsi="Times New Roman" w:cs="Times New Roman"/>
                <w:sz w:val="20"/>
                <w:szCs w:val="20"/>
                <w:lang w:val="en-GB"/>
              </w:rPr>
            </w:pPr>
          </w:p>
        </w:tc>
      </w:tr>
      <w:tr w:rsidR="00777923" w14:paraId="0256E244" w14:textId="77777777" w:rsidTr="00777923">
        <w:trPr>
          <w:trHeight w:val="1"/>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0738FEE0"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b/>
                <w:sz w:val="20"/>
                <w:szCs w:val="20"/>
                <w:lang w:val="en-GB"/>
              </w:rPr>
              <w:t>Aims and Objectives</w:t>
            </w:r>
          </w:p>
        </w:tc>
        <w:tc>
          <w:tcPr>
            <w:tcW w:w="7182"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14:paraId="30967C17" w14:textId="77777777" w:rsidR="00777923" w:rsidRDefault="00777923" w:rsidP="00863895">
            <w:pPr>
              <w:spacing w:after="0" w:line="240" w:lineRule="auto"/>
              <w:rPr>
                <w:rFonts w:ascii="Times New Roman" w:eastAsia="Arial" w:hAnsi="Times New Roman" w:cs="Times New Roman"/>
                <w:sz w:val="20"/>
                <w:szCs w:val="20"/>
                <w:lang w:val="en-GB"/>
              </w:rPr>
            </w:pPr>
          </w:p>
          <w:p w14:paraId="18235859" w14:textId="77777777" w:rsidR="00777923" w:rsidRDefault="00777923" w:rsidP="00863895">
            <w:pPr>
              <w:spacing w:after="0" w:line="240" w:lineRule="auto"/>
              <w:jc w:val="both"/>
              <w:rPr>
                <w:rFonts w:ascii="Times New Roman" w:eastAsia="Calibri" w:hAnsi="Times New Roman" w:cs="Times New Roman"/>
                <w:iCs/>
                <w:sz w:val="20"/>
                <w:szCs w:val="20"/>
                <w:lang w:val="it-IT"/>
              </w:rPr>
            </w:pPr>
            <w:r>
              <w:rPr>
                <w:rFonts w:ascii="Times New Roman" w:eastAsia="Calibri" w:hAnsi="Times New Roman" w:cs="Times New Roman"/>
                <w:iCs/>
                <w:sz w:val="20"/>
                <w:szCs w:val="20"/>
                <w:lang w:val="it-IT"/>
              </w:rPr>
              <w:t>Evaluation of raw material in teknology of fats and oils; preparation of seeds for lagering and production; drying and lagering of seeds; preparation of seeds for processing.</w:t>
            </w:r>
          </w:p>
          <w:p w14:paraId="1F010794" w14:textId="77777777" w:rsidR="00777923" w:rsidRDefault="00777923" w:rsidP="00863895">
            <w:pPr>
              <w:spacing w:after="0" w:line="240" w:lineRule="auto"/>
              <w:jc w:val="both"/>
              <w:rPr>
                <w:rFonts w:ascii="Times New Roman" w:eastAsia="Calibri" w:hAnsi="Times New Roman" w:cs="Times New Roman"/>
                <w:iCs/>
                <w:sz w:val="20"/>
                <w:szCs w:val="20"/>
                <w:lang w:val="it-IT"/>
              </w:rPr>
            </w:pPr>
            <w:r>
              <w:rPr>
                <w:rFonts w:ascii="Times New Roman" w:eastAsia="Calibri" w:hAnsi="Times New Roman" w:cs="Times New Roman"/>
                <w:iCs/>
                <w:sz w:val="20"/>
                <w:szCs w:val="20"/>
                <w:lang w:val="it-IT"/>
              </w:rPr>
              <w:t>Projecting the department for production of herbal oils.</w:t>
            </w:r>
          </w:p>
          <w:p w14:paraId="058C89EB" w14:textId="77777777" w:rsidR="00777923" w:rsidRDefault="00777923" w:rsidP="00863895">
            <w:pPr>
              <w:spacing w:after="0" w:line="240" w:lineRule="auto"/>
              <w:jc w:val="both"/>
              <w:rPr>
                <w:rFonts w:ascii="Times New Roman" w:eastAsia="Calibri" w:hAnsi="Times New Roman" w:cs="Times New Roman"/>
                <w:iCs/>
                <w:sz w:val="20"/>
                <w:szCs w:val="20"/>
                <w:lang w:val="it-IT"/>
              </w:rPr>
            </w:pPr>
            <w:r>
              <w:rPr>
                <w:rFonts w:ascii="Times New Roman" w:eastAsia="Calibri" w:hAnsi="Times New Roman" w:cs="Times New Roman"/>
                <w:iCs/>
                <w:sz w:val="20"/>
                <w:szCs w:val="20"/>
                <w:lang w:val="it-IT"/>
              </w:rPr>
              <w:t>Olive oil; pumpkin oil; oil flax; soybean oil; crude oil.</w:t>
            </w:r>
          </w:p>
          <w:p w14:paraId="7B93A4FB" w14:textId="77777777" w:rsidR="00777923" w:rsidRDefault="00777923" w:rsidP="00863895">
            <w:pPr>
              <w:spacing w:after="0" w:line="240" w:lineRule="auto"/>
              <w:jc w:val="both"/>
              <w:rPr>
                <w:rFonts w:ascii="Times New Roman" w:eastAsia="Calibri" w:hAnsi="Times New Roman" w:cs="Times New Roman"/>
                <w:iCs/>
                <w:sz w:val="20"/>
                <w:szCs w:val="20"/>
                <w:lang w:val="it-IT"/>
              </w:rPr>
            </w:pPr>
            <w:r>
              <w:rPr>
                <w:rFonts w:ascii="Times New Roman" w:eastAsia="Calibri" w:hAnsi="Times New Roman" w:cs="Times New Roman"/>
                <w:iCs/>
                <w:sz w:val="20"/>
                <w:szCs w:val="20"/>
                <w:lang w:val="it-IT"/>
              </w:rPr>
              <w:t>Refining of herbal oil; projecting department for oil refining;</w:t>
            </w:r>
          </w:p>
          <w:p w14:paraId="6A2D1C41" w14:textId="77777777" w:rsidR="00777923" w:rsidRDefault="00777923" w:rsidP="00863895">
            <w:pPr>
              <w:spacing w:after="0" w:line="240" w:lineRule="auto"/>
              <w:jc w:val="both"/>
              <w:rPr>
                <w:rFonts w:ascii="Times New Roman" w:eastAsia="Calibri" w:hAnsi="Times New Roman" w:cs="Times New Roman"/>
                <w:iCs/>
                <w:sz w:val="20"/>
                <w:szCs w:val="20"/>
                <w:lang w:val="it-IT"/>
              </w:rPr>
            </w:pPr>
            <w:r>
              <w:rPr>
                <w:rFonts w:ascii="Times New Roman" w:eastAsia="Calibri" w:hAnsi="Times New Roman" w:cs="Times New Roman"/>
                <w:iCs/>
                <w:sz w:val="20"/>
                <w:szCs w:val="20"/>
                <w:lang w:val="it-IT"/>
              </w:rPr>
              <w:t>Nutrition values of fat and oils.</w:t>
            </w:r>
          </w:p>
          <w:p w14:paraId="5FA1D92E" w14:textId="77777777" w:rsidR="00777923" w:rsidRDefault="00777923" w:rsidP="00863895">
            <w:pPr>
              <w:spacing w:after="0" w:line="240" w:lineRule="auto"/>
              <w:jc w:val="both"/>
              <w:rPr>
                <w:rFonts w:ascii="Times New Roman" w:eastAsia="Calibri" w:hAnsi="Times New Roman" w:cs="Times New Roman"/>
                <w:iCs/>
                <w:sz w:val="20"/>
                <w:szCs w:val="20"/>
                <w:lang w:val="it-IT"/>
              </w:rPr>
            </w:pPr>
            <w:r>
              <w:rPr>
                <w:rFonts w:ascii="Times New Roman" w:eastAsia="Calibri" w:hAnsi="Times New Roman" w:cs="Times New Roman"/>
                <w:iCs/>
                <w:sz w:val="20"/>
                <w:szCs w:val="20"/>
                <w:lang w:val="it-IT"/>
              </w:rPr>
              <w:t>Lagering, decay of fats and oils.</w:t>
            </w:r>
          </w:p>
          <w:p w14:paraId="5F15A54E" w14:textId="77777777" w:rsidR="00777923" w:rsidRDefault="00777923" w:rsidP="00863895">
            <w:pPr>
              <w:spacing w:after="0" w:line="240" w:lineRule="auto"/>
              <w:jc w:val="both"/>
              <w:rPr>
                <w:rFonts w:ascii="Times New Roman" w:eastAsia="Calibri" w:hAnsi="Times New Roman" w:cs="Times New Roman"/>
                <w:iCs/>
                <w:sz w:val="20"/>
                <w:szCs w:val="20"/>
                <w:lang w:val="it-IT"/>
              </w:rPr>
            </w:pPr>
            <w:r>
              <w:rPr>
                <w:rFonts w:ascii="Times New Roman" w:eastAsia="Calibri" w:hAnsi="Times New Roman" w:cs="Times New Roman"/>
                <w:iCs/>
                <w:sz w:val="20"/>
                <w:szCs w:val="20"/>
                <w:lang w:val="it-IT"/>
              </w:rPr>
              <w:t>Animal fats.</w:t>
            </w:r>
          </w:p>
          <w:p w14:paraId="5C739B3E" w14:textId="77777777" w:rsidR="00777923" w:rsidRDefault="00777923" w:rsidP="00863895">
            <w:pPr>
              <w:spacing w:after="0" w:line="240" w:lineRule="auto"/>
              <w:jc w:val="both"/>
              <w:rPr>
                <w:rFonts w:ascii="Times New Roman" w:eastAsia="Calibri" w:hAnsi="Times New Roman" w:cs="Times New Roman"/>
                <w:iCs/>
                <w:sz w:val="20"/>
                <w:szCs w:val="20"/>
                <w:lang w:val="it-IT"/>
              </w:rPr>
            </w:pPr>
            <w:r>
              <w:rPr>
                <w:rFonts w:ascii="Times New Roman" w:eastAsia="Calibri" w:hAnsi="Times New Roman" w:cs="Times New Roman"/>
                <w:iCs/>
                <w:sz w:val="20"/>
                <w:szCs w:val="20"/>
                <w:lang w:val="it-IT"/>
              </w:rPr>
              <w:t>Physical properties of solid fats; production procedures of modified fats; margarine; mayonese.</w:t>
            </w:r>
          </w:p>
          <w:p w14:paraId="5A1787AB" w14:textId="77777777" w:rsidR="00777923" w:rsidRDefault="00777923" w:rsidP="00863895">
            <w:pPr>
              <w:spacing w:after="0" w:line="240" w:lineRule="auto"/>
              <w:rPr>
                <w:rFonts w:ascii="Times New Roman" w:eastAsia="Arial" w:hAnsi="Times New Roman" w:cs="Times New Roman"/>
                <w:sz w:val="20"/>
                <w:szCs w:val="20"/>
                <w:lang w:val="en-GB"/>
              </w:rPr>
            </w:pPr>
            <w:r>
              <w:rPr>
                <w:rFonts w:ascii="Times New Roman" w:eastAsia="Calibri" w:hAnsi="Times New Roman" w:cs="Times New Roman"/>
                <w:iCs/>
                <w:sz w:val="20"/>
                <w:szCs w:val="20"/>
                <w:lang w:val="it-IT"/>
              </w:rPr>
              <w:t>Technologycal projects of department for production of crude oils.</w:t>
            </w:r>
          </w:p>
          <w:p w14:paraId="53BC8569" w14:textId="77777777" w:rsidR="00777923" w:rsidRDefault="00777923" w:rsidP="00863895">
            <w:pPr>
              <w:spacing w:after="0" w:line="240" w:lineRule="auto"/>
              <w:rPr>
                <w:rFonts w:ascii="Times New Roman" w:eastAsia="Arial" w:hAnsi="Times New Roman" w:cs="Times New Roman"/>
                <w:sz w:val="20"/>
                <w:szCs w:val="20"/>
                <w:lang w:val="en-GB"/>
              </w:rPr>
            </w:pPr>
          </w:p>
        </w:tc>
      </w:tr>
      <w:tr w:rsidR="00777923" w14:paraId="41FF61A1" w14:textId="77777777" w:rsidTr="00777923">
        <w:trPr>
          <w:trHeight w:val="1"/>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5A330B5D"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b/>
                <w:sz w:val="20"/>
                <w:szCs w:val="20"/>
                <w:lang w:val="en-GB"/>
              </w:rPr>
              <w:t xml:space="preserve">Expected results </w:t>
            </w:r>
          </w:p>
        </w:tc>
        <w:tc>
          <w:tcPr>
            <w:tcW w:w="7182"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14:paraId="7347E59F" w14:textId="77777777" w:rsidR="00777923" w:rsidRDefault="00777923" w:rsidP="00863895">
            <w:pPr>
              <w:spacing w:after="0" w:line="240" w:lineRule="auto"/>
              <w:rPr>
                <w:rFonts w:ascii="Times New Roman" w:eastAsia="Arial" w:hAnsi="Times New Roman" w:cs="Times New Roman"/>
                <w:sz w:val="20"/>
                <w:szCs w:val="20"/>
                <w:lang w:val="en-GB"/>
              </w:rPr>
            </w:pPr>
          </w:p>
          <w:p w14:paraId="2840F8C1" w14:textId="77777777" w:rsidR="00777923" w:rsidRDefault="00777923" w:rsidP="00863895">
            <w:pPr>
              <w:spacing w:after="0" w:line="240" w:lineRule="auto"/>
              <w:jc w:val="both"/>
              <w:rPr>
                <w:rFonts w:ascii="Times New Roman" w:eastAsia="Calibri" w:hAnsi="Times New Roman" w:cs="Times New Roman"/>
                <w:iCs/>
                <w:sz w:val="20"/>
                <w:szCs w:val="20"/>
                <w:lang w:val="it-IT"/>
              </w:rPr>
            </w:pPr>
            <w:r>
              <w:rPr>
                <w:rFonts w:ascii="Times New Roman" w:eastAsia="Calibri" w:hAnsi="Times New Roman" w:cs="Times New Roman"/>
                <w:iCs/>
                <w:sz w:val="20"/>
                <w:szCs w:val="20"/>
                <w:lang w:val="it-IT"/>
              </w:rPr>
              <w:t>Intention is to help students to gain competences for managing with departments of crude oil production and refined oil production, modified fats and other products from fat and oil technology. Students should be prepared to develop new products, to optimize properties of existing production procedures and to cooperate with the expert team who plan projects of departments i technology of fats and oils.</w:t>
            </w:r>
          </w:p>
          <w:p w14:paraId="5F93BE7B" w14:textId="77777777" w:rsidR="00777923" w:rsidRDefault="00777923" w:rsidP="00863895">
            <w:pPr>
              <w:spacing w:after="0" w:line="240" w:lineRule="auto"/>
              <w:rPr>
                <w:rFonts w:ascii="Times New Roman" w:eastAsia="Calibri" w:hAnsi="Times New Roman" w:cs="Times New Roman"/>
                <w:sz w:val="20"/>
                <w:szCs w:val="20"/>
                <w:lang w:val="en-GB"/>
              </w:rPr>
            </w:pPr>
          </w:p>
        </w:tc>
      </w:tr>
      <w:tr w:rsidR="00777923" w14:paraId="7851DB30" w14:textId="77777777" w:rsidTr="00777923">
        <w:trPr>
          <w:trHeight w:val="288"/>
        </w:trPr>
        <w:tc>
          <w:tcPr>
            <w:tcW w:w="2353" w:type="dxa"/>
            <w:vMerge w:val="restart"/>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7D513B5F"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b/>
                <w:sz w:val="20"/>
                <w:szCs w:val="20"/>
                <w:lang w:val="en-GB"/>
              </w:rPr>
              <w:t>Content</w:t>
            </w:r>
          </w:p>
        </w:tc>
        <w:tc>
          <w:tcPr>
            <w:tcW w:w="5543" w:type="dxa"/>
            <w:gridSpan w:val="3"/>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305F9C35"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b/>
                <w:sz w:val="20"/>
                <w:szCs w:val="20"/>
                <w:lang w:val="en-GB"/>
              </w:rPr>
              <w:t>Weekly Schedule</w:t>
            </w:r>
          </w:p>
        </w:tc>
        <w:tc>
          <w:tcPr>
            <w:tcW w:w="163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5EF857EC"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b/>
                <w:sz w:val="20"/>
                <w:szCs w:val="20"/>
                <w:lang w:val="en-GB"/>
              </w:rPr>
              <w:t>Java</w:t>
            </w:r>
          </w:p>
        </w:tc>
      </w:tr>
      <w:tr w:rsidR="00777923" w14:paraId="134466E9"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7752B433"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3AD7FACB"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The Syllabus treatment (Introduction to Food Fats and Oils Technology)</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0ABD17BD"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1</w:t>
            </w:r>
          </w:p>
        </w:tc>
      </w:tr>
      <w:tr w:rsidR="00777923" w14:paraId="5A7D78AF"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422CA36E"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458681EF"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Chemical nature of lipids</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543398E5"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2</w:t>
            </w:r>
          </w:p>
        </w:tc>
      </w:tr>
      <w:tr w:rsidR="00777923" w14:paraId="141D81F2"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1A8BB635"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7CD9C08E"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Main sources of fats and oils</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48BCF55B"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3</w:t>
            </w:r>
          </w:p>
        </w:tc>
      </w:tr>
      <w:tr w:rsidR="00777923" w14:paraId="0FBD0F66"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4B0EEB3E"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16638A8F"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Main uses of food fats and oils</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03C74C0C"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4</w:t>
            </w:r>
          </w:p>
        </w:tc>
      </w:tr>
      <w:tr w:rsidR="00777923" w14:paraId="395F7B28"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630487E1"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3FDDBC0C"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Analytical Parameters</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3883F51F"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5</w:t>
            </w:r>
          </w:p>
        </w:tc>
      </w:tr>
      <w:tr w:rsidR="00777923" w14:paraId="2E9ED392"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1F047FA8"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0AA20682"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Physical Properties</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04E05EBB"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6</w:t>
            </w:r>
          </w:p>
        </w:tc>
      </w:tr>
      <w:tr w:rsidR="00777923" w14:paraId="7E47061E"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1E276541"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68642097" w14:textId="77777777" w:rsidR="00777923" w:rsidRDefault="00777923" w:rsidP="00863895">
            <w:pPr>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Colloquium 1</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6443209D" w14:textId="77777777" w:rsidR="00777923" w:rsidRDefault="00777923" w:rsidP="00863895">
            <w:pPr>
              <w:spacing w:after="0" w:line="240" w:lineRule="auto"/>
              <w:jc w:val="center"/>
              <w:rPr>
                <w:rFonts w:ascii="Times New Roman" w:eastAsia="Arial" w:hAnsi="Times New Roman" w:cs="Times New Roman"/>
                <w:sz w:val="20"/>
                <w:szCs w:val="20"/>
                <w:lang w:val="en-GB"/>
              </w:rPr>
            </w:pPr>
            <w:r>
              <w:rPr>
                <w:rFonts w:ascii="Times New Roman" w:eastAsia="Arial" w:hAnsi="Times New Roman" w:cs="Times New Roman"/>
                <w:sz w:val="20"/>
                <w:szCs w:val="20"/>
                <w:lang w:val="en-GB"/>
              </w:rPr>
              <w:t>7</w:t>
            </w:r>
          </w:p>
        </w:tc>
      </w:tr>
      <w:tr w:rsidR="00777923" w14:paraId="25A10968"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05C299FF"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159A9119" w14:textId="77777777" w:rsidR="00777923" w:rsidRDefault="00777923" w:rsidP="00863895">
            <w:pPr>
              <w:spacing w:after="0" w:line="240" w:lineRule="auto"/>
              <w:rPr>
                <w:rFonts w:ascii="Times New Roman" w:eastAsia="Calibri" w:hAnsi="Times New Roman" w:cs="Times New Roman"/>
                <w:sz w:val="20"/>
                <w:szCs w:val="20"/>
                <w:lang w:val="en-GB"/>
              </w:rPr>
            </w:pPr>
            <w:proofErr w:type="spellStart"/>
            <w:r>
              <w:rPr>
                <w:rFonts w:ascii="Times New Roman" w:eastAsia="Arial" w:hAnsi="Times New Roman" w:cs="Times New Roman"/>
                <w:sz w:val="20"/>
                <w:szCs w:val="20"/>
                <w:lang w:val="en-GB"/>
              </w:rPr>
              <w:t>Chemicaal</w:t>
            </w:r>
            <w:proofErr w:type="spellEnd"/>
            <w:r>
              <w:rPr>
                <w:rFonts w:ascii="Times New Roman" w:eastAsia="Arial" w:hAnsi="Times New Roman" w:cs="Times New Roman"/>
                <w:sz w:val="20"/>
                <w:szCs w:val="20"/>
                <w:lang w:val="en-GB"/>
              </w:rPr>
              <w:t xml:space="preserve"> Properties</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65BD2E2B"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8</w:t>
            </w:r>
          </w:p>
        </w:tc>
      </w:tr>
      <w:tr w:rsidR="00777923" w14:paraId="58B62725"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2DF28FD5"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4D84A8EF"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Extraction and modification processes</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7551A865"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9</w:t>
            </w:r>
          </w:p>
        </w:tc>
      </w:tr>
      <w:tr w:rsidR="00777923" w14:paraId="5751B668"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5F08AB67"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6AA47D03" w14:textId="77777777" w:rsidR="00777923" w:rsidRDefault="00777923" w:rsidP="00863895">
            <w:pPr>
              <w:spacing w:after="0" w:line="240" w:lineRule="auto"/>
              <w:rPr>
                <w:rFonts w:ascii="Times New Roman" w:eastAsia="Calibri" w:hAnsi="Times New Roman" w:cs="Times New Roman"/>
                <w:sz w:val="20"/>
                <w:szCs w:val="20"/>
                <w:lang w:val="en-GB"/>
              </w:rPr>
            </w:pPr>
            <w:proofErr w:type="spellStart"/>
            <w:r>
              <w:rPr>
                <w:rFonts w:ascii="Times New Roman" w:eastAsia="Arial" w:hAnsi="Times New Roman" w:cs="Times New Roman"/>
                <w:sz w:val="20"/>
                <w:szCs w:val="20"/>
                <w:lang w:val="en-GB"/>
              </w:rPr>
              <w:t>Rafination</w:t>
            </w:r>
            <w:proofErr w:type="spellEnd"/>
            <w:r>
              <w:rPr>
                <w:rFonts w:ascii="Times New Roman" w:eastAsia="Arial" w:hAnsi="Times New Roman" w:cs="Times New Roman"/>
                <w:sz w:val="20"/>
                <w:szCs w:val="20"/>
                <w:lang w:val="en-GB"/>
              </w:rPr>
              <w:t xml:space="preserve"> of oil</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435CB9D3"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10</w:t>
            </w:r>
          </w:p>
        </w:tc>
      </w:tr>
      <w:tr w:rsidR="00777923" w14:paraId="1A54C17A"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74CF9D0D"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5BC903CB"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 xml:space="preserve">Neutralisation, winterization and </w:t>
            </w:r>
            <w:proofErr w:type="spellStart"/>
            <w:r>
              <w:rPr>
                <w:rFonts w:ascii="Times New Roman" w:eastAsia="Arial" w:hAnsi="Times New Roman" w:cs="Times New Roman"/>
                <w:sz w:val="20"/>
                <w:szCs w:val="20"/>
                <w:lang w:val="en-GB"/>
              </w:rPr>
              <w:t>desodoration</w:t>
            </w:r>
            <w:proofErr w:type="spellEnd"/>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49A35731"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11</w:t>
            </w:r>
          </w:p>
        </w:tc>
      </w:tr>
      <w:tr w:rsidR="00777923" w14:paraId="28C8029C"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408F3485"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50DEABEE"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Olive, olive oil and the technology of olive oil</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0976AC98"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12</w:t>
            </w:r>
          </w:p>
        </w:tc>
      </w:tr>
      <w:tr w:rsidR="00777923" w14:paraId="5CFC17B0" w14:textId="77777777" w:rsidTr="00777923">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1C18E7C7" w14:textId="77777777" w:rsidR="00777923" w:rsidRDefault="00777923" w:rsidP="00863895">
            <w:pPr>
              <w:spacing w:after="0"/>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02806D40"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Food fats and oils processing</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13EBED52" w14:textId="77777777" w:rsidR="00777923" w:rsidRDefault="00777923" w:rsidP="00863895">
            <w:pPr>
              <w:spacing w:after="0" w:line="240" w:lineRule="auto"/>
              <w:jc w:val="center"/>
              <w:rPr>
                <w:rFonts w:ascii="Times New Roman" w:eastAsia="Calibri" w:hAnsi="Times New Roman" w:cs="Times New Roman"/>
                <w:sz w:val="20"/>
                <w:szCs w:val="20"/>
                <w:lang w:val="en-GB"/>
              </w:rPr>
            </w:pPr>
            <w:r>
              <w:rPr>
                <w:rFonts w:ascii="Times New Roman" w:eastAsia="Arial" w:hAnsi="Times New Roman" w:cs="Times New Roman"/>
                <w:sz w:val="20"/>
                <w:szCs w:val="20"/>
                <w:lang w:val="en-GB"/>
              </w:rPr>
              <w:t>13</w:t>
            </w:r>
          </w:p>
        </w:tc>
      </w:tr>
      <w:tr w:rsidR="00777923" w14:paraId="340C027A" w14:textId="77777777" w:rsidTr="00777923">
        <w:trPr>
          <w:trHeight w:val="288"/>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tcPr>
          <w:p w14:paraId="4E25B4EC" w14:textId="77777777" w:rsidR="00777923" w:rsidRDefault="00777923" w:rsidP="00863895">
            <w:pPr>
              <w:spacing w:line="240" w:lineRule="auto"/>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179A907D" w14:textId="77777777" w:rsidR="00777923" w:rsidRDefault="00777923" w:rsidP="00863895">
            <w:pPr>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Colloquium 2</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1FA5BB37" w14:textId="77777777" w:rsidR="00777923" w:rsidRDefault="00777923" w:rsidP="00863895">
            <w:pPr>
              <w:spacing w:after="0" w:line="240" w:lineRule="auto"/>
              <w:jc w:val="center"/>
              <w:rPr>
                <w:rFonts w:ascii="Times New Roman" w:eastAsia="Arial" w:hAnsi="Times New Roman" w:cs="Times New Roman"/>
                <w:sz w:val="20"/>
                <w:szCs w:val="20"/>
                <w:lang w:val="en-GB"/>
              </w:rPr>
            </w:pPr>
            <w:r>
              <w:rPr>
                <w:rFonts w:ascii="Times New Roman" w:eastAsia="Arial" w:hAnsi="Times New Roman" w:cs="Times New Roman"/>
                <w:sz w:val="20"/>
                <w:szCs w:val="20"/>
                <w:lang w:val="en-GB"/>
              </w:rPr>
              <w:t>14</w:t>
            </w:r>
          </w:p>
        </w:tc>
      </w:tr>
      <w:tr w:rsidR="00777923" w14:paraId="67B392BD" w14:textId="77777777" w:rsidTr="00777923">
        <w:trPr>
          <w:trHeight w:val="288"/>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tcPr>
          <w:p w14:paraId="4BC7BF76" w14:textId="77777777" w:rsidR="00777923" w:rsidRDefault="00777923" w:rsidP="00863895">
            <w:pPr>
              <w:spacing w:line="240" w:lineRule="auto"/>
              <w:rPr>
                <w:rFonts w:ascii="Times New Roman" w:eastAsia="Calibri" w:hAnsi="Times New Roman" w:cs="Times New Roman"/>
                <w:sz w:val="20"/>
                <w:szCs w:val="20"/>
                <w:lang w:val="en-GB"/>
              </w:rPr>
            </w:pPr>
          </w:p>
        </w:tc>
        <w:tc>
          <w:tcPr>
            <w:tcW w:w="5543"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4908F419" w14:textId="77777777" w:rsidR="00777923" w:rsidRDefault="00777923" w:rsidP="00863895">
            <w:pPr>
              <w:spacing w:after="0" w:line="240" w:lineRule="auto"/>
              <w:rPr>
                <w:rFonts w:ascii="Times New Roman" w:eastAsia="Arial" w:hAnsi="Times New Roman" w:cs="Times New Roman"/>
                <w:sz w:val="20"/>
                <w:szCs w:val="20"/>
                <w:lang w:val="en-GB"/>
              </w:rPr>
            </w:pPr>
            <w:r>
              <w:rPr>
                <w:rFonts w:ascii="Times New Roman" w:eastAsia="Arial" w:hAnsi="Times New Roman" w:cs="Times New Roman"/>
                <w:sz w:val="20"/>
                <w:szCs w:val="20"/>
                <w:lang w:val="en-GB"/>
              </w:rPr>
              <w:t>Final test</w:t>
            </w:r>
          </w:p>
        </w:tc>
        <w:tc>
          <w:tcPr>
            <w:tcW w:w="163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778941F0" w14:textId="77777777" w:rsidR="00777923" w:rsidRDefault="00777923" w:rsidP="00863895">
            <w:pPr>
              <w:spacing w:after="0" w:line="240" w:lineRule="auto"/>
              <w:jc w:val="center"/>
              <w:rPr>
                <w:rFonts w:ascii="Times New Roman" w:eastAsia="Arial" w:hAnsi="Times New Roman" w:cs="Times New Roman"/>
                <w:sz w:val="20"/>
                <w:szCs w:val="20"/>
                <w:lang w:val="en-GB"/>
              </w:rPr>
            </w:pPr>
            <w:r>
              <w:rPr>
                <w:rFonts w:ascii="Times New Roman" w:eastAsia="Arial" w:hAnsi="Times New Roman" w:cs="Times New Roman"/>
                <w:sz w:val="20"/>
                <w:szCs w:val="20"/>
                <w:lang w:val="en-GB"/>
              </w:rPr>
              <w:t>15</w:t>
            </w:r>
          </w:p>
        </w:tc>
      </w:tr>
      <w:tr w:rsidR="00777923" w14:paraId="110764B0" w14:textId="77777777" w:rsidTr="00777923">
        <w:trPr>
          <w:trHeight w:val="1"/>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6F1154EB"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b/>
                <w:sz w:val="20"/>
                <w:szCs w:val="20"/>
                <w:lang w:val="en-GB"/>
              </w:rPr>
              <w:t>Literature/References</w:t>
            </w:r>
          </w:p>
        </w:tc>
        <w:tc>
          <w:tcPr>
            <w:tcW w:w="7182"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14:paraId="06F3A9AB" w14:textId="77777777" w:rsidR="00777923" w:rsidRDefault="00777923" w:rsidP="00863895">
            <w:pPr>
              <w:spacing w:after="0" w:line="240" w:lineRule="auto"/>
              <w:jc w:val="center"/>
              <w:rPr>
                <w:rFonts w:ascii="Times New Roman" w:eastAsia="Arial" w:hAnsi="Times New Roman" w:cs="Times New Roman"/>
                <w:sz w:val="20"/>
                <w:szCs w:val="20"/>
                <w:lang w:val="en-GB"/>
              </w:rPr>
            </w:pPr>
          </w:p>
          <w:p w14:paraId="4CC0C6FC" w14:textId="77777777" w:rsidR="00777923" w:rsidRDefault="00777923" w:rsidP="00863895">
            <w:pPr>
              <w:spacing w:after="0" w:line="240" w:lineRule="auto"/>
              <w:rPr>
                <w:rFonts w:ascii="Times New Roman" w:eastAsia="Calibri" w:hAnsi="Times New Roman" w:cs="Times New Roman"/>
                <w:b/>
                <w:bCs/>
                <w:sz w:val="20"/>
                <w:szCs w:val="20"/>
                <w:lang w:val="pt-BR"/>
              </w:rPr>
            </w:pPr>
            <w:r>
              <w:rPr>
                <w:rFonts w:ascii="Times New Roman" w:eastAsia="Calibri" w:hAnsi="Times New Roman" w:cs="Times New Roman"/>
                <w:b/>
                <w:bCs/>
                <w:sz w:val="20"/>
                <w:szCs w:val="20"/>
                <w:lang w:val="pt-BR"/>
              </w:rPr>
              <w:t>Literatura bazë:</w:t>
            </w:r>
          </w:p>
          <w:p w14:paraId="1A9E7E6D" w14:textId="77777777" w:rsidR="00777923" w:rsidRDefault="00777923" w:rsidP="00863895">
            <w:pPr>
              <w:spacing w:after="0" w:line="240" w:lineRule="auto"/>
              <w:rPr>
                <w:rFonts w:ascii="Times New Roman" w:eastAsia="Calibri" w:hAnsi="Times New Roman" w:cs="Times New Roman"/>
                <w:b/>
                <w:bCs/>
                <w:sz w:val="20"/>
                <w:szCs w:val="20"/>
                <w:lang w:val="pt-BR"/>
              </w:rPr>
            </w:pPr>
          </w:p>
          <w:p w14:paraId="4D64DD02" w14:textId="77777777" w:rsidR="00777923" w:rsidRDefault="00777923" w:rsidP="00863895">
            <w:pPr>
              <w:spacing w:after="0" w:line="240" w:lineRule="auto"/>
              <w:rPr>
                <w:rFonts w:ascii="Times New Roman" w:eastAsia="Calibri" w:hAnsi="Times New Roman" w:cs="Times New Roman"/>
                <w:bCs/>
                <w:sz w:val="20"/>
                <w:szCs w:val="20"/>
                <w:lang w:val="pt-BR"/>
              </w:rPr>
            </w:pPr>
            <w:r>
              <w:rPr>
                <w:rFonts w:ascii="Times New Roman" w:eastAsia="Calibri" w:hAnsi="Times New Roman" w:cs="Times New Roman"/>
                <w:b/>
                <w:bCs/>
                <w:sz w:val="20"/>
                <w:szCs w:val="20"/>
                <w:lang w:val="pt-BR"/>
              </w:rPr>
              <w:t xml:space="preserve">           </w:t>
            </w:r>
            <w:r>
              <w:rPr>
                <w:rFonts w:ascii="Times New Roman" w:eastAsia="Calibri" w:hAnsi="Times New Roman" w:cs="Times New Roman"/>
                <w:bCs/>
                <w:sz w:val="20"/>
                <w:szCs w:val="20"/>
                <w:lang w:val="pt-BR"/>
              </w:rPr>
              <w:t>- O’Bien,R.D.,Farr,W.,Wan,P.J.(2000) Introduction to Fats and Oils Technology, ed.2., AOCS Press, Champaign, SAD.</w:t>
            </w:r>
          </w:p>
          <w:p w14:paraId="317F8585" w14:textId="77777777" w:rsidR="00777923" w:rsidRDefault="00777923" w:rsidP="00863895">
            <w:pPr>
              <w:spacing w:after="0" w:line="240" w:lineRule="auto"/>
              <w:jc w:val="center"/>
              <w:rPr>
                <w:rFonts w:ascii="Times New Roman" w:eastAsia="Arial" w:hAnsi="Times New Roman" w:cs="Times New Roman"/>
                <w:sz w:val="20"/>
                <w:szCs w:val="20"/>
                <w:lang w:val="en-GB"/>
              </w:rPr>
            </w:pPr>
            <w:r>
              <w:rPr>
                <w:rFonts w:ascii="Times New Roman" w:eastAsia="Times New Roman" w:hAnsi="Times New Roman" w:cs="Times New Roman"/>
                <w:sz w:val="20"/>
                <w:szCs w:val="20"/>
                <w:lang w:val="sq-AL"/>
              </w:rPr>
              <w:t>-</w:t>
            </w:r>
            <w:proofErr w:type="spellStart"/>
            <w:r>
              <w:rPr>
                <w:rFonts w:ascii="Times New Roman" w:eastAsia="Times New Roman" w:hAnsi="Times New Roman" w:cs="Times New Roman"/>
                <w:sz w:val="20"/>
                <w:szCs w:val="20"/>
                <w:lang w:val="sq-AL"/>
              </w:rPr>
              <w:t>Bokisch,M</w:t>
            </w:r>
            <w:proofErr w:type="spellEnd"/>
            <w:r>
              <w:rPr>
                <w:rFonts w:ascii="Times New Roman" w:eastAsia="Times New Roman" w:hAnsi="Times New Roman" w:cs="Times New Roman"/>
                <w:sz w:val="20"/>
                <w:szCs w:val="20"/>
                <w:lang w:val="sq-AL"/>
              </w:rPr>
              <w:t xml:space="preserve">.(1998) </w:t>
            </w:r>
            <w:proofErr w:type="spellStart"/>
            <w:r>
              <w:rPr>
                <w:rFonts w:ascii="Times New Roman" w:eastAsia="Times New Roman" w:hAnsi="Times New Roman" w:cs="Times New Roman"/>
                <w:sz w:val="20"/>
                <w:szCs w:val="20"/>
                <w:lang w:val="sq-AL"/>
              </w:rPr>
              <w:t>Fats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and</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Oils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handbook</w:t>
            </w:r>
            <w:proofErr w:type="spellEnd"/>
            <w:r>
              <w:rPr>
                <w:rFonts w:ascii="Times New Roman" w:eastAsia="Times New Roman" w:hAnsi="Times New Roman" w:cs="Times New Roman"/>
                <w:sz w:val="20"/>
                <w:szCs w:val="20"/>
                <w:lang w:val="sq-AL"/>
              </w:rPr>
              <w:t xml:space="preserve">, AOCS </w:t>
            </w:r>
            <w:proofErr w:type="spellStart"/>
            <w:r>
              <w:rPr>
                <w:rFonts w:ascii="Times New Roman" w:eastAsia="Times New Roman" w:hAnsi="Times New Roman" w:cs="Times New Roman"/>
                <w:sz w:val="20"/>
                <w:szCs w:val="20"/>
                <w:lang w:val="sq-AL"/>
              </w:rPr>
              <w:t>Press</w:t>
            </w:r>
            <w:proofErr w:type="spellEnd"/>
            <w:r>
              <w:rPr>
                <w:rFonts w:ascii="Times New Roman" w:eastAsia="Times New Roman" w:hAnsi="Times New Roman" w:cs="Times New Roman"/>
                <w:sz w:val="20"/>
                <w:szCs w:val="20"/>
                <w:lang w:val="sq-AL"/>
              </w:rPr>
              <w:t xml:space="preserve">, </w:t>
            </w:r>
            <w:proofErr w:type="spellStart"/>
            <w:r>
              <w:rPr>
                <w:rFonts w:ascii="Times New Roman" w:eastAsia="Times New Roman" w:hAnsi="Times New Roman" w:cs="Times New Roman"/>
                <w:sz w:val="20"/>
                <w:szCs w:val="20"/>
                <w:lang w:val="sq-AL"/>
              </w:rPr>
              <w:t>Champaign</w:t>
            </w:r>
            <w:proofErr w:type="spellEnd"/>
            <w:r>
              <w:rPr>
                <w:rFonts w:ascii="Times New Roman" w:eastAsia="Times New Roman" w:hAnsi="Times New Roman" w:cs="Times New Roman"/>
                <w:sz w:val="20"/>
                <w:szCs w:val="20"/>
                <w:lang w:val="sq-AL"/>
              </w:rPr>
              <w:t>, SAD</w:t>
            </w:r>
          </w:p>
          <w:p w14:paraId="04321976" w14:textId="77777777" w:rsidR="00777923" w:rsidRDefault="00777923" w:rsidP="00863895">
            <w:pPr>
              <w:spacing w:after="0" w:line="240" w:lineRule="auto"/>
              <w:rPr>
                <w:rFonts w:ascii="Times New Roman" w:eastAsia="Calibri" w:hAnsi="Times New Roman" w:cs="Times New Roman"/>
                <w:sz w:val="20"/>
                <w:szCs w:val="20"/>
                <w:lang w:val="en-GB"/>
              </w:rPr>
            </w:pPr>
          </w:p>
        </w:tc>
      </w:tr>
      <w:tr w:rsidR="00777923" w14:paraId="6CFFAAA9" w14:textId="77777777" w:rsidTr="00777923">
        <w:trPr>
          <w:trHeight w:val="530"/>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63AE7CD7" w14:textId="77777777" w:rsidR="00777923" w:rsidRDefault="00777923" w:rsidP="00863895">
            <w:pPr>
              <w:spacing w:after="0" w:line="240" w:lineRule="auto"/>
              <w:rPr>
                <w:rFonts w:ascii="Times New Roman" w:eastAsia="Calibri" w:hAnsi="Times New Roman" w:cs="Times New Roman"/>
                <w:sz w:val="20"/>
                <w:szCs w:val="20"/>
                <w:lang w:val="en-GB"/>
              </w:rPr>
            </w:pPr>
            <w:r>
              <w:rPr>
                <w:rFonts w:ascii="Times New Roman" w:eastAsia="Arial" w:hAnsi="Times New Roman" w:cs="Times New Roman"/>
                <w:b/>
                <w:sz w:val="20"/>
                <w:szCs w:val="20"/>
                <w:lang w:val="en-GB"/>
              </w:rPr>
              <w:t>Contact</w:t>
            </w:r>
          </w:p>
        </w:tc>
        <w:tc>
          <w:tcPr>
            <w:tcW w:w="7182"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14:paraId="37F83A31" w14:textId="77777777" w:rsidR="00777923" w:rsidRDefault="00777923" w:rsidP="00863895">
            <w:pPr>
              <w:spacing w:after="0" w:line="240" w:lineRule="auto"/>
              <w:jc w:val="center"/>
              <w:rPr>
                <w:rFonts w:ascii="Times New Roman" w:eastAsia="Arial" w:hAnsi="Times New Roman" w:cs="Times New Roman"/>
                <w:sz w:val="20"/>
                <w:szCs w:val="20"/>
                <w:lang w:val="en-GB"/>
              </w:rPr>
            </w:pPr>
          </w:p>
          <w:p w14:paraId="48DD4DD4" w14:textId="77777777" w:rsidR="00777923" w:rsidRDefault="00777923" w:rsidP="00863895">
            <w:pPr>
              <w:spacing w:after="0" w:line="240" w:lineRule="auto"/>
              <w:jc w:val="center"/>
              <w:rPr>
                <w:rFonts w:ascii="Times New Roman" w:eastAsia="Calibri" w:hAnsi="Times New Roman" w:cs="Times New Roman"/>
                <w:sz w:val="20"/>
                <w:szCs w:val="20"/>
                <w:lang w:val="en-GB"/>
              </w:rPr>
            </w:pPr>
            <w:hyperlink r:id="rId4" w:history="1">
              <w:r>
                <w:rPr>
                  <w:rStyle w:val="Hyperlink"/>
                  <w:rFonts w:ascii="Times New Roman" w:eastAsia="Calibri" w:hAnsi="Times New Roman" w:cs="Times New Roman"/>
                  <w:sz w:val="20"/>
                  <w:szCs w:val="20"/>
                  <w:lang w:val="en-GB"/>
                </w:rPr>
                <w:t>veton.haziri@ubt-uni.net</w:t>
              </w:r>
            </w:hyperlink>
            <w:r>
              <w:rPr>
                <w:rFonts w:ascii="Times New Roman" w:eastAsia="Calibri" w:hAnsi="Times New Roman" w:cs="Times New Roman"/>
                <w:sz w:val="20"/>
                <w:szCs w:val="20"/>
                <w:lang w:val="en-GB"/>
              </w:rPr>
              <w:t xml:space="preserve">; </w:t>
            </w:r>
          </w:p>
        </w:tc>
      </w:tr>
    </w:tbl>
    <w:p w14:paraId="05B29F1C"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1E"/>
    <w:rsid w:val="002F71EA"/>
    <w:rsid w:val="00777923"/>
    <w:rsid w:val="008E6A1E"/>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73E37-9B50-40AA-9AF5-06DB3B65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23"/>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5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ton.haziri@ubt-u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2024-03-28T14:40:00Z</dcterms:created>
  <dcterms:modified xsi:type="dcterms:W3CDTF">2024-03-28T14:40:00Z</dcterms:modified>
</cp:coreProperties>
</file>