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009C2A4D" w:rsidP="00DA2A31" w:rsidRDefault="009C2A4D" w14:paraId="26CFC882" w14:textId="4E1CC7BB">
      <w:pPr>
        <w:pStyle w:val="yiv7560409957p1"/>
        <w:shd w:val="clear" w:color="auto" w:fill="FFFFFF"/>
        <w:spacing w:before="0" w:beforeAutospacing="0" w:after="0" w:afterAutospacing="0"/>
        <w:rPr>
          <w:rStyle w:val="yiv7560409957s1"/>
        </w:rPr>
      </w:pPr>
    </w:p>
    <w:p w:rsidR="004F5B5D" w:rsidP="00DA2A31" w:rsidRDefault="004F5B5D" w14:paraId="167A9D99" w14:textId="72E3978E">
      <w:pPr>
        <w:pStyle w:val="yiv7560409957p1"/>
        <w:shd w:val="clear" w:color="auto" w:fill="FFFFFF"/>
        <w:spacing w:before="0" w:beforeAutospacing="0" w:after="0" w:afterAutospacing="0"/>
        <w:rPr>
          <w:rStyle w:val="yiv7560409957s1"/>
        </w:rPr>
      </w:pPr>
    </w:p>
    <w:p w:rsidR="007A1B1C" w:rsidP="00DA2A31" w:rsidRDefault="00D903E7" w14:paraId="203A1BF9" w14:textId="3CEB3D8D">
      <w:pPr>
        <w:pStyle w:val="yiv7560409957p1"/>
        <w:shd w:val="clear" w:color="auto" w:fill="FFFFFF"/>
        <w:spacing w:before="0" w:beforeAutospacing="0" w:after="0" w:afterAutospacing="0"/>
        <w:rPr>
          <w:rStyle w:val="yiv7560409957s1"/>
        </w:rPr>
      </w:pPr>
      <w:r w:rsidRPr="00417BC4">
        <w:rPr>
          <w:noProof/>
          <w:color w:val="002060"/>
        </w:rPr>
        <w:drawing>
          <wp:inline distT="0" distB="0" distL="0" distR="0" wp14:anchorId="0193EB71" wp14:editId="22BBF850">
            <wp:extent cx="1841500" cy="1832450"/>
            <wp:effectExtent l="0" t="0" r="6350" b="0"/>
            <wp:docPr id="193225700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8426" cy="1839342"/>
                    </a:xfrm>
                    <a:prstGeom prst="rect">
                      <a:avLst/>
                    </a:prstGeom>
                    <a:noFill/>
                    <a:ln>
                      <a:noFill/>
                    </a:ln>
                  </pic:spPr>
                </pic:pic>
              </a:graphicData>
            </a:graphic>
          </wp:inline>
        </w:drawing>
      </w:r>
    </w:p>
    <w:p w:rsidR="007A1B1C" w:rsidP="00DA2A31" w:rsidRDefault="007A1B1C" w14:paraId="42D75B6D" w14:textId="77777777">
      <w:pPr>
        <w:pStyle w:val="yiv7560409957p1"/>
        <w:shd w:val="clear" w:color="auto" w:fill="FFFFFF"/>
        <w:spacing w:before="0" w:beforeAutospacing="0" w:after="0" w:afterAutospacing="0"/>
        <w:rPr>
          <w:rStyle w:val="yiv7560409957s1"/>
        </w:rPr>
      </w:pPr>
    </w:p>
    <w:p w:rsidRPr="00D31ACD" w:rsidR="00CB7B75" w:rsidP="00DA2A31" w:rsidRDefault="00CB7B75" w14:paraId="57DE98A5" w14:textId="77777777">
      <w:pPr>
        <w:pStyle w:val="yiv7560409957p1"/>
        <w:shd w:val="clear" w:color="auto" w:fill="FFFFFF"/>
        <w:spacing w:before="0" w:beforeAutospacing="0" w:after="0" w:afterAutospacing="0"/>
        <w:rPr>
          <w:rStyle w:val="yiv7560409957s1"/>
          <w:color w:val="000000" w:themeColor="text1"/>
        </w:rPr>
      </w:pPr>
    </w:p>
    <w:p w:rsidRPr="00D31ACD" w:rsidR="00F02466" w:rsidP="00627AB5" w:rsidRDefault="00F02466" w14:paraId="51B89638" w14:textId="32BB7E92">
      <w:pPr>
        <w:jc w:val="both"/>
        <w:rPr>
          <w:rFonts w:ascii="Times New Roman" w:hAnsi="Times New Roman" w:cs="Times New Roman"/>
          <w:color w:val="000000" w:themeColor="text1"/>
          <w:sz w:val="24"/>
          <w:szCs w:val="24"/>
        </w:rPr>
      </w:pPr>
      <w:r w:rsidRPr="00D31ACD">
        <w:rPr>
          <w:rFonts w:ascii="Times New Roman" w:hAnsi="Times New Roman" w:cs="Times New Roman"/>
          <w:color w:val="000000" w:themeColor="text1"/>
          <w:sz w:val="24"/>
          <w:szCs w:val="24"/>
        </w:rPr>
        <w:t>Agron Bislimi was born in Gjilan, Kosovo, in 1972. He obtained the "Graduated engineer of electrotechnics" degree in Electrical Engineering at the University of Pristina in 2001. In 2012, he earned the "Doctor of Technical Sciences" degree at the Technical University of Vienna, Faculty of Electrical Engineering and Information Technology, Institute for Electrical Systems and Energy Economics, In Vienna</w:t>
      </w:r>
      <w:r w:rsidRPr="00D31ACD" w:rsidR="007B4AA8">
        <w:rPr>
          <w:rFonts w:ascii="Times New Roman" w:hAnsi="Times New Roman" w:cs="Times New Roman"/>
          <w:color w:val="000000" w:themeColor="text1"/>
          <w:sz w:val="24"/>
          <w:szCs w:val="24"/>
        </w:rPr>
        <w:t xml:space="preserve"> </w:t>
      </w:r>
      <w:r w:rsidRPr="00D31ACD" w:rsidR="00D31ACD">
        <w:rPr>
          <w:rFonts w:ascii="Times New Roman" w:hAnsi="Times New Roman" w:cs="Times New Roman"/>
          <w:color w:val="000000" w:themeColor="text1"/>
          <w:sz w:val="24"/>
          <w:szCs w:val="24"/>
        </w:rPr>
        <w:t xml:space="preserve">with a thesis on the impact of voltage stability </w:t>
      </w:r>
      <w:r w:rsidR="00EF5225">
        <w:rPr>
          <w:rFonts w:ascii="Times New Roman" w:hAnsi="Times New Roman" w:cs="Times New Roman"/>
          <w:color w:val="000000" w:themeColor="text1"/>
          <w:sz w:val="24"/>
          <w:szCs w:val="24"/>
        </w:rPr>
        <w:t>problems</w:t>
      </w:r>
      <w:r w:rsidRPr="00D31ACD" w:rsidR="00D31ACD">
        <w:rPr>
          <w:rFonts w:ascii="Times New Roman" w:hAnsi="Times New Roman" w:cs="Times New Roman"/>
          <w:color w:val="000000" w:themeColor="text1"/>
          <w:sz w:val="24"/>
          <w:szCs w:val="24"/>
        </w:rPr>
        <w:t xml:space="preserve"> on the security of power networks</w:t>
      </w:r>
      <w:r w:rsidRPr="00D31ACD" w:rsidR="007B4AA8">
        <w:rPr>
          <w:rFonts w:ascii="Times New Roman" w:hAnsi="Times New Roman" w:cs="Times New Roman"/>
          <w:color w:val="000000" w:themeColor="text1"/>
          <w:sz w:val="24"/>
          <w:szCs w:val="24"/>
        </w:rPr>
        <w:t>.</w:t>
      </w:r>
      <w:r w:rsidRPr="00D31ACD">
        <w:rPr>
          <w:rFonts w:ascii="Times New Roman" w:hAnsi="Times New Roman" w:cs="Times New Roman"/>
          <w:color w:val="000000" w:themeColor="text1"/>
          <w:sz w:val="24"/>
          <w:szCs w:val="24"/>
        </w:rPr>
        <w:t xml:space="preserve"> Currently, Dr. Bislimi holds the position of a professor at the University of Business and Technology (UBT) in Kosovo, within the Department of Energy Engineering. </w:t>
      </w:r>
      <w:r w:rsidRPr="00D31ACD" w:rsidR="00D31ACD">
        <w:rPr>
          <w:rFonts w:ascii="Times New Roman" w:hAnsi="Times New Roman" w:cs="Times New Roman"/>
          <w:color w:val="000000" w:themeColor="text1"/>
          <w:sz w:val="24"/>
          <w:szCs w:val="24"/>
        </w:rPr>
        <w:t>He teaches in the Bachelor and Master programs, including courses on Energy Management</w:t>
      </w:r>
      <w:r w:rsidR="00D31ACD">
        <w:rPr>
          <w:rFonts w:ascii="Times New Roman" w:hAnsi="Times New Roman" w:cs="Times New Roman"/>
          <w:color w:val="000000" w:themeColor="text1"/>
          <w:sz w:val="24"/>
          <w:szCs w:val="24"/>
        </w:rPr>
        <w:t>,</w:t>
      </w:r>
      <w:r w:rsidRPr="00D31ACD" w:rsidR="00D31ACD">
        <w:rPr>
          <w:rFonts w:ascii="Times New Roman" w:hAnsi="Times New Roman" w:cs="Times New Roman"/>
          <w:color w:val="000000" w:themeColor="text1"/>
          <w:sz w:val="24"/>
          <w:szCs w:val="24"/>
        </w:rPr>
        <w:t xml:space="preserve"> Solar Energy Systems for Buildings and Cities</w:t>
      </w:r>
      <w:r w:rsidR="00D31ACD">
        <w:rPr>
          <w:rFonts w:ascii="Times New Roman" w:hAnsi="Times New Roman" w:cs="Times New Roman"/>
          <w:color w:val="000000" w:themeColor="text1"/>
          <w:sz w:val="24"/>
          <w:szCs w:val="24"/>
        </w:rPr>
        <w:t>,</w:t>
      </w:r>
      <w:r w:rsidRPr="00D31ACD" w:rsidR="00D31ACD">
        <w:t xml:space="preserve"> </w:t>
      </w:r>
      <w:r w:rsidRPr="00D31ACD" w:rsidR="00D31ACD">
        <w:rPr>
          <w:rFonts w:ascii="Times New Roman" w:hAnsi="Times New Roman" w:cs="Times New Roman"/>
          <w:color w:val="000000" w:themeColor="text1"/>
          <w:sz w:val="24"/>
          <w:szCs w:val="24"/>
        </w:rPr>
        <w:t>Improvement of Energy Performance, Energy Economics.</w:t>
      </w:r>
      <w:r w:rsidR="00D31ACD">
        <w:rPr>
          <w:rFonts w:ascii="Times New Roman" w:hAnsi="Times New Roman" w:cs="Times New Roman"/>
          <w:color w:val="000000" w:themeColor="text1"/>
          <w:sz w:val="24"/>
          <w:szCs w:val="24"/>
        </w:rPr>
        <w:t xml:space="preserve"> </w:t>
      </w:r>
      <w:r w:rsidRPr="00D31ACD">
        <w:rPr>
          <w:rFonts w:ascii="Times New Roman" w:hAnsi="Times New Roman" w:cs="Times New Roman"/>
          <w:color w:val="000000" w:themeColor="text1"/>
          <w:sz w:val="24"/>
          <w:szCs w:val="24"/>
        </w:rPr>
        <w:t>His research interests include power systems, voltage stability, power quality, reliability of power systems.</w:t>
      </w:r>
    </w:p>
    <w:p w:rsidR="00AB45B0" w:rsidP="00883591" w:rsidRDefault="00AB45B0" w14:paraId="76A2FA63" w14:textId="77777777">
      <w:pPr>
        <w:pStyle w:val="StandardWeb"/>
        <w:spacing w:before="0" w:beforeAutospacing="0"/>
        <w:jc w:val="both"/>
        <w:rPr>
          <w:b/>
          <w:bCs/>
          <w:u w:val="single"/>
          <w:lang w:val="en-GB"/>
        </w:rPr>
      </w:pPr>
    </w:p>
    <w:p w:rsidR="00D903E7" w:rsidP="001271E8" w:rsidRDefault="00D903E7" w14:paraId="0D5D9FAD" w14:textId="77777777">
      <w:pPr>
        <w:spacing w:after="0" w:line="240" w:lineRule="auto"/>
        <w:rPr>
          <w:rFonts w:ascii="New Times Roman" w:hAnsi="New Times Roman" w:cs="Times New Roman"/>
          <w:sz w:val="24"/>
          <w:szCs w:val="24"/>
          <w:highlight w:val="yellow"/>
        </w:rPr>
      </w:pPr>
    </w:p>
    <w:p w:rsidR="007F347A" w:rsidP="007F347A" w:rsidRDefault="001271E8" w14:paraId="44073CF5" w14:textId="77777777">
      <w:pPr>
        <w:spacing w:after="0" w:line="276" w:lineRule="auto"/>
        <w:rPr>
          <w:rStyle w:val="Hyperlink"/>
          <w:rFonts w:ascii="New Times Roman" w:hAnsi="New Times Roman"/>
          <w:color w:val="000000" w:themeColor="text1"/>
          <w:sz w:val="24"/>
          <w:szCs w:val="24"/>
          <w:u w:val="none"/>
        </w:rPr>
      </w:pPr>
      <w:r w:rsidRPr="004A5D58">
        <w:rPr>
          <w:rFonts w:ascii="New Times Roman" w:hAnsi="New Times Roman" w:cs="Times New Roman"/>
          <w:color w:val="000000" w:themeColor="text1"/>
          <w:sz w:val="24"/>
          <w:szCs w:val="24"/>
        </w:rPr>
        <w:t xml:space="preserve">ORCID: </w:t>
      </w:r>
      <w:hyperlink w:history="1" r:id="rId7">
        <w:r w:rsidRPr="002B0325" w:rsidR="007F347A">
          <w:rPr>
            <w:rStyle w:val="Hyperlink"/>
            <w:rFonts w:ascii="New Times Roman" w:hAnsi="New Times Roman"/>
            <w:sz w:val="24"/>
            <w:szCs w:val="24"/>
          </w:rPr>
          <w:t>https://orcid.org/0000-0002-7368-7216</w:t>
        </w:r>
      </w:hyperlink>
    </w:p>
    <w:p w:rsidR="007F347A" w:rsidP="007F347A" w:rsidRDefault="00000000" w14:paraId="17A68418" w14:textId="71A39419">
      <w:pPr>
        <w:spacing w:after="0" w:line="276" w:lineRule="auto"/>
        <w:rPr>
          <w:rStyle w:val="Hyperlink"/>
          <w:rFonts w:ascii="New Times Roman" w:hAnsi="New Times Roman"/>
          <w:color w:val="000000" w:themeColor="text1"/>
          <w:sz w:val="24"/>
          <w:szCs w:val="24"/>
          <w:u w:val="none"/>
        </w:rPr>
      </w:pPr>
      <w:hyperlink w:tgtFrame="_blank" w:history="1" r:id="rId8">
        <w:r w:rsidRPr="007F347A" w:rsidR="007F347A">
          <w:rPr>
            <w:rStyle w:val="Hyperlink"/>
            <w:rFonts w:ascii="Times New Roman" w:hAnsi="Times New Roman" w:cs="Times New Roman"/>
            <w:color w:val="000000" w:themeColor="text1"/>
            <w:spacing w:val="4"/>
            <w:sz w:val="24"/>
            <w:szCs w:val="24"/>
            <w:u w:val="none"/>
            <w:shd w:val="clear" w:color="auto" w:fill="FFFFFF"/>
          </w:rPr>
          <w:t>Scopus Author ID: 58258469800</w:t>
        </w:r>
      </w:hyperlink>
      <w:r w:rsidR="00E37823">
        <w:rPr>
          <w:rStyle w:val="Hyperlink"/>
          <w:rFonts w:ascii="Times New Roman" w:hAnsi="Times New Roman" w:cs="Times New Roman"/>
          <w:color w:val="000000" w:themeColor="text1"/>
          <w:spacing w:val="4"/>
          <w:sz w:val="24"/>
          <w:szCs w:val="24"/>
          <w:u w:val="none"/>
          <w:shd w:val="clear" w:color="auto" w:fill="FFFFFF"/>
        </w:rPr>
        <w:t xml:space="preserve"> </w:t>
      </w:r>
    </w:p>
    <w:p w:rsidRPr="007F347A" w:rsidR="00294008" w:rsidP="007F347A" w:rsidRDefault="004A5D58" w14:paraId="1242E1C7" w14:textId="5B8BA785">
      <w:pPr>
        <w:spacing w:after="0" w:line="276" w:lineRule="auto"/>
        <w:rPr>
          <w:rStyle w:val="Hyperlink"/>
          <w:rFonts w:ascii="New Times Roman" w:hAnsi="New Times Roman"/>
          <w:color w:val="000000" w:themeColor="text1"/>
          <w:sz w:val="24"/>
          <w:szCs w:val="24"/>
          <w:u w:val="none"/>
        </w:rPr>
      </w:pPr>
      <w:r w:rsidRPr="004A5D58">
        <w:rPr>
          <w:rStyle w:val="Hyperlink"/>
          <w:rFonts w:ascii="New Times Roman" w:hAnsi="New Times Roman"/>
          <w:color w:val="000000" w:themeColor="text1"/>
          <w:sz w:val="24"/>
          <w:szCs w:val="24"/>
          <w:u w:val="none"/>
        </w:rPr>
        <w:t>Research</w:t>
      </w:r>
      <w:r w:rsidRPr="004A5D58" w:rsidR="001271E8">
        <w:rPr>
          <w:rStyle w:val="Hyperlink"/>
          <w:rFonts w:ascii="New Times Roman" w:hAnsi="New Times Roman"/>
          <w:color w:val="000000" w:themeColor="text1"/>
          <w:sz w:val="24"/>
          <w:szCs w:val="24"/>
          <w:u w:val="none"/>
        </w:rPr>
        <w:t>G</w:t>
      </w:r>
      <w:r w:rsidRPr="004A5D58">
        <w:rPr>
          <w:rStyle w:val="Hyperlink"/>
          <w:rFonts w:ascii="New Times Roman" w:hAnsi="New Times Roman"/>
          <w:color w:val="000000" w:themeColor="text1"/>
          <w:sz w:val="24"/>
          <w:szCs w:val="24"/>
          <w:u w:val="none"/>
        </w:rPr>
        <w:t>ate</w:t>
      </w:r>
      <w:r w:rsidRPr="004A5D58" w:rsidR="00294008">
        <w:rPr>
          <w:rStyle w:val="Hyperlink"/>
          <w:rFonts w:ascii="New Times Roman" w:hAnsi="New Times Roman"/>
          <w:color w:val="000000" w:themeColor="text1"/>
          <w:sz w:val="24"/>
          <w:szCs w:val="24"/>
          <w:u w:val="none"/>
        </w:rPr>
        <w:t xml:space="preserve">: </w:t>
      </w:r>
      <w:hyperlink w:history="1" r:id="rId9">
        <w:r w:rsidRPr="002B0325" w:rsidR="007F347A">
          <w:rPr>
            <w:rStyle w:val="Hyperlink"/>
            <w:rFonts w:ascii="New Times Roman" w:hAnsi="New Times Roman"/>
            <w:sz w:val="24"/>
            <w:szCs w:val="24"/>
          </w:rPr>
          <w:t>https://www.researchgate.net/profile/Agron-Bislimi</w:t>
        </w:r>
      </w:hyperlink>
      <w:r w:rsidR="007F347A">
        <w:rPr>
          <w:rFonts w:ascii="New Times Roman" w:hAnsi="New Times Roman"/>
          <w:color w:val="000000" w:themeColor="text1"/>
          <w:sz w:val="24"/>
          <w:szCs w:val="24"/>
        </w:rPr>
        <w:t xml:space="preserve"> </w:t>
      </w:r>
      <w:r w:rsidRPr="004A5D58" w:rsidR="00D903E7">
        <w:rPr>
          <w:rFonts w:ascii="New Times Roman" w:hAnsi="New Times Roman"/>
          <w:color w:val="000000" w:themeColor="text1"/>
          <w:sz w:val="24"/>
          <w:szCs w:val="24"/>
        </w:rPr>
        <w:t xml:space="preserve"> </w:t>
      </w:r>
      <w:r w:rsidRPr="004A5D58" w:rsidR="0023745C">
        <w:rPr>
          <w:rStyle w:val="Hyperlink"/>
          <w:rFonts w:ascii="New Times Roman" w:hAnsi="New Times Roman"/>
          <w:color w:val="000000" w:themeColor="text1"/>
          <w:sz w:val="24"/>
          <w:szCs w:val="24"/>
          <w:u w:val="none"/>
        </w:rPr>
        <w:t xml:space="preserve"> </w:t>
      </w:r>
    </w:p>
    <w:p w:rsidRPr="004A5D58" w:rsidR="004A5D58" w:rsidP="00D903E7" w:rsidRDefault="004A5D58" w14:paraId="615D8B27" w14:textId="36E71827">
      <w:pPr>
        <w:spacing w:after="0" w:line="276" w:lineRule="auto"/>
        <w:rPr>
          <w:rStyle w:val="Hyperlink"/>
          <w:rFonts w:ascii="New Times Roman" w:hAnsi="New Times Roman"/>
          <w:color w:val="000000" w:themeColor="text1"/>
          <w:sz w:val="24"/>
          <w:szCs w:val="24"/>
          <w:highlight w:val="green"/>
        </w:rPr>
      </w:pPr>
      <w:r w:rsidRPr="004A5D58">
        <w:rPr>
          <w:rStyle w:val="Hyperlink"/>
          <w:rFonts w:ascii="New Times Roman" w:hAnsi="New Times Roman"/>
          <w:color w:val="000000" w:themeColor="text1"/>
          <w:sz w:val="24"/>
          <w:szCs w:val="24"/>
          <w:u w:val="none"/>
        </w:rPr>
        <w:t xml:space="preserve">Google Scholar: </w:t>
      </w:r>
      <w:hyperlink w:history="1" r:id="rId10">
        <w:r w:rsidRPr="002B0325" w:rsidR="007F347A">
          <w:rPr>
            <w:rStyle w:val="Hyperlink"/>
            <w:rFonts w:ascii="New Times Roman" w:hAnsi="New Times Roman"/>
            <w:sz w:val="24"/>
            <w:szCs w:val="24"/>
          </w:rPr>
          <w:t>https://scholar.google.com/citations?user=3Kr87bwAAAAJ</w:t>
        </w:r>
      </w:hyperlink>
      <w:r w:rsidR="007F347A">
        <w:rPr>
          <w:rStyle w:val="Hyperlink"/>
          <w:rFonts w:ascii="New Times Roman" w:hAnsi="New Times Roman"/>
          <w:color w:val="000000" w:themeColor="text1"/>
          <w:sz w:val="24"/>
          <w:szCs w:val="24"/>
          <w:u w:val="none"/>
        </w:rPr>
        <w:t xml:space="preserve"> </w:t>
      </w:r>
      <w:r w:rsidRPr="004A5D58">
        <w:rPr>
          <w:rStyle w:val="Hyperlink"/>
          <w:rFonts w:ascii="New Times Roman" w:hAnsi="New Times Roman"/>
          <w:color w:val="000000" w:themeColor="text1"/>
          <w:sz w:val="24"/>
          <w:szCs w:val="24"/>
        </w:rPr>
        <w:t xml:space="preserve"> </w:t>
      </w:r>
    </w:p>
    <w:p w:rsidRPr="007F347A" w:rsidR="007F347A" w:rsidP="00D903E7" w:rsidRDefault="001271E8" w14:paraId="224C11A2" w14:textId="03C8743D">
      <w:pPr>
        <w:spacing w:after="0" w:line="276" w:lineRule="auto"/>
        <w:rPr>
          <w:rFonts w:ascii="New Times Roman" w:hAnsi="New Times Roman"/>
          <w:color w:val="000000" w:themeColor="text1"/>
          <w:sz w:val="24"/>
          <w:szCs w:val="24"/>
        </w:rPr>
      </w:pPr>
      <w:r w:rsidRPr="004A5D58">
        <w:rPr>
          <w:rFonts w:ascii="New Times Roman" w:hAnsi="New Times Roman"/>
          <w:color w:val="000000" w:themeColor="text1"/>
          <w:sz w:val="24"/>
          <w:szCs w:val="24"/>
        </w:rPr>
        <w:t xml:space="preserve">Email: </w:t>
      </w:r>
      <w:hyperlink w:history="1" r:id="rId11">
        <w:r w:rsidRPr="002B0325" w:rsidR="007F347A">
          <w:rPr>
            <w:rStyle w:val="Hyperlink"/>
            <w:rFonts w:ascii="New Times Roman" w:hAnsi="New Times Roman"/>
            <w:sz w:val="24"/>
            <w:szCs w:val="24"/>
          </w:rPr>
          <w:t>agron.bislimi@ubt-uni.net</w:t>
        </w:r>
      </w:hyperlink>
      <w:r w:rsidR="007F347A">
        <w:rPr>
          <w:rFonts w:ascii="New Times Roman" w:hAnsi="New Times Roman"/>
          <w:color w:val="000000" w:themeColor="text1"/>
          <w:sz w:val="24"/>
          <w:szCs w:val="24"/>
        </w:rPr>
        <w:t xml:space="preserve"> </w:t>
      </w:r>
    </w:p>
    <w:p w:rsidRPr="00627AB5" w:rsidR="0063414F" w:rsidP="00627AB5" w:rsidRDefault="001271E8" w14:paraId="72841656" w14:textId="3DF63717">
      <w:pPr>
        <w:spacing w:after="0" w:line="276" w:lineRule="auto"/>
        <w:rPr>
          <w:rFonts w:ascii="Times New Roman" w:hAnsi="Times New Roman" w:cs="Times New Roman"/>
          <w:color w:val="000000" w:themeColor="text1"/>
          <w:sz w:val="24"/>
          <w:szCs w:val="24"/>
        </w:rPr>
      </w:pPr>
      <w:r w:rsidRPr="004A5D58">
        <w:rPr>
          <w:rFonts w:ascii="Times New Roman" w:hAnsi="Times New Roman" w:cs="Times New Roman"/>
          <w:color w:val="000000" w:themeColor="text1"/>
          <w:sz w:val="24"/>
          <w:szCs w:val="24"/>
        </w:rPr>
        <w:t>Address:</w:t>
      </w:r>
      <w:r w:rsidRPr="004A5D58">
        <w:rPr>
          <w:rFonts w:ascii="Garamond" w:hAnsi="Garamond"/>
          <w:color w:val="000000" w:themeColor="text1"/>
          <w:sz w:val="24"/>
          <w:szCs w:val="24"/>
          <w:shd w:val="clear" w:color="auto" w:fill="FFFFFF"/>
        </w:rPr>
        <w:t xml:space="preserve"> </w:t>
      </w:r>
      <w:r w:rsidRPr="004A5D58">
        <w:rPr>
          <w:rFonts w:ascii="New Times Roman" w:hAnsi="New Times Roman"/>
          <w:color w:val="000000" w:themeColor="text1"/>
          <w:sz w:val="24"/>
          <w:szCs w:val="24"/>
          <w:shd w:val="clear" w:color="auto" w:fill="FFFFFF"/>
        </w:rPr>
        <w:t>University for Business and Technology</w:t>
      </w:r>
      <w:r w:rsidRPr="004A5D58">
        <w:rPr>
          <w:rFonts w:ascii="Garamond" w:hAnsi="Garamond"/>
          <w:color w:val="000000" w:themeColor="text1"/>
          <w:sz w:val="24"/>
          <w:szCs w:val="24"/>
          <w:shd w:val="clear" w:color="auto" w:fill="FFFFFF"/>
        </w:rPr>
        <w:t>.</w:t>
      </w:r>
      <w:r w:rsidRPr="004A5D58">
        <w:rPr>
          <w:rFonts w:ascii="Times New Roman" w:hAnsi="Times New Roman" w:cs="Times New Roman"/>
          <w:color w:val="000000" w:themeColor="text1"/>
          <w:sz w:val="24"/>
          <w:szCs w:val="24"/>
        </w:rPr>
        <w:t xml:space="preserve"> Rexhep Krasniqi Nr. 56, 10.000 Prishtina, Kosovo</w:t>
      </w:r>
    </w:p>
    <w:p w:rsidR="00D903E7" w:rsidP="00883591" w:rsidRDefault="00D903E7" w14:paraId="039C400D" w14:textId="77777777">
      <w:pPr>
        <w:pStyle w:val="StandardWeb"/>
        <w:spacing w:before="0" w:beforeAutospacing="0"/>
        <w:jc w:val="both"/>
        <w:rPr>
          <w:b/>
          <w:bCs/>
          <w:highlight w:val="red"/>
          <w:u w:val="single"/>
          <w:lang w:val="en-GB"/>
        </w:rPr>
      </w:pPr>
    </w:p>
    <w:p w:rsidR="007F347A" w:rsidP="00883591" w:rsidRDefault="007F347A" w14:paraId="512DCCFE" w14:textId="77777777">
      <w:pPr>
        <w:pStyle w:val="StandardWeb"/>
        <w:spacing w:before="0" w:beforeAutospacing="0"/>
        <w:jc w:val="both"/>
        <w:rPr>
          <w:b/>
          <w:bCs/>
          <w:highlight w:val="red"/>
          <w:u w:val="single"/>
          <w:lang w:val="en-GB"/>
        </w:rPr>
      </w:pPr>
    </w:p>
    <w:p w:rsidR="007F347A" w:rsidP="00883591" w:rsidRDefault="007F347A" w14:paraId="1C9F8973" w14:textId="77777777">
      <w:pPr>
        <w:pStyle w:val="StandardWeb"/>
        <w:spacing w:before="0" w:beforeAutospacing="0"/>
        <w:jc w:val="both"/>
        <w:rPr>
          <w:b/>
          <w:bCs/>
          <w:highlight w:val="red"/>
          <w:u w:val="single"/>
          <w:lang w:val="en-GB"/>
        </w:rPr>
      </w:pPr>
    </w:p>
    <w:p w:rsidR="00627AB5" w:rsidP="00883591" w:rsidRDefault="00627AB5" w14:paraId="51F1D24D" w14:textId="77777777">
      <w:pPr>
        <w:pStyle w:val="StandardWeb"/>
        <w:spacing w:before="0" w:beforeAutospacing="0"/>
        <w:jc w:val="both"/>
        <w:rPr>
          <w:b/>
          <w:bCs/>
          <w:highlight w:val="red"/>
          <w:u w:val="single"/>
          <w:lang w:val="en-GB"/>
        </w:rPr>
      </w:pPr>
    </w:p>
    <w:p w:rsidR="00D31ACD" w:rsidP="00883591" w:rsidRDefault="00D31ACD" w14:paraId="0D4BBFE4" w14:textId="77777777">
      <w:pPr>
        <w:pStyle w:val="StandardWeb"/>
        <w:spacing w:before="0" w:beforeAutospacing="0"/>
        <w:jc w:val="both"/>
        <w:rPr>
          <w:b/>
          <w:bCs/>
          <w:highlight w:val="red"/>
          <w:u w:val="single"/>
          <w:lang w:val="en-GB"/>
        </w:rPr>
      </w:pPr>
    </w:p>
    <w:p w:rsidR="00D31ACD" w:rsidP="00883591" w:rsidRDefault="00D31ACD" w14:paraId="4E7234CA" w14:textId="77777777">
      <w:pPr>
        <w:pStyle w:val="StandardWeb"/>
        <w:spacing w:before="0" w:beforeAutospacing="0"/>
        <w:jc w:val="both"/>
        <w:rPr>
          <w:b/>
          <w:bCs/>
          <w:highlight w:val="red"/>
          <w:u w:val="single"/>
          <w:lang w:val="en-GB"/>
        </w:rPr>
      </w:pPr>
    </w:p>
    <w:p w:rsidR="00D31ACD" w:rsidP="502BD6F0" w:rsidRDefault="00D31ACD" w14:paraId="174B3225" w14:textId="77777777" w14:noSpellErr="1">
      <w:pPr>
        <w:pStyle w:val="StandardWeb"/>
        <w:spacing w:before="0" w:beforeAutospacing="off"/>
        <w:jc w:val="both"/>
        <w:rPr>
          <w:b w:val="1"/>
          <w:bCs w:val="1"/>
          <w:highlight w:val="red"/>
          <w:u w:val="single"/>
          <w:lang w:val="en-GB"/>
        </w:rPr>
      </w:pPr>
    </w:p>
    <w:p w:rsidR="502BD6F0" w:rsidP="502BD6F0" w:rsidRDefault="502BD6F0" w14:paraId="52B990F2" w14:textId="03ED8D85">
      <w:pPr>
        <w:pStyle w:val="StandardWeb"/>
        <w:spacing w:before="0" w:beforeAutospacing="off"/>
        <w:jc w:val="both"/>
        <w:rPr>
          <w:b w:val="1"/>
          <w:bCs w:val="1"/>
          <w:highlight w:val="red"/>
          <w:u w:val="single"/>
          <w:lang w:val="en-GB"/>
        </w:rPr>
      </w:pPr>
    </w:p>
    <w:p w:rsidR="00D31ACD" w:rsidP="00883591" w:rsidRDefault="00D31ACD" w14:paraId="442957D3" w14:textId="77777777">
      <w:pPr>
        <w:pStyle w:val="StandardWeb"/>
        <w:spacing w:before="0" w:beforeAutospacing="0"/>
        <w:jc w:val="both"/>
        <w:rPr>
          <w:b/>
          <w:bCs/>
          <w:highlight w:val="red"/>
          <w:u w:val="single"/>
          <w:lang w:val="en-GB"/>
        </w:rPr>
      </w:pPr>
    </w:p>
    <w:p w:rsidRPr="00284B09" w:rsidR="00B91768" w:rsidP="00883591" w:rsidRDefault="00B91768" w14:paraId="75E2117F" w14:textId="77777777">
      <w:pPr>
        <w:pStyle w:val="StandardWeb"/>
        <w:spacing w:before="0" w:beforeAutospacing="0"/>
        <w:jc w:val="both"/>
        <w:rPr>
          <w:b/>
          <w:bCs/>
          <w:u w:val="single"/>
          <w:lang w:val="en-GB"/>
        </w:rPr>
      </w:pPr>
    </w:p>
    <w:tbl>
      <w:tblPr>
        <w:tblW w:w="918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355"/>
        <w:gridCol w:w="3337"/>
        <w:gridCol w:w="2489"/>
      </w:tblGrid>
      <w:tr w:rsidRPr="00950155" w:rsidR="00950155" w:rsidTr="00D37A2B" w14:paraId="005A3874" w14:textId="77777777">
        <w:tc>
          <w:tcPr>
            <w:tcW w:w="9181" w:type="dxa"/>
            <w:gridSpan w:val="3"/>
          </w:tcPr>
          <w:p w:rsidRPr="00950155" w:rsidR="002E455D" w:rsidP="00EC6905" w:rsidRDefault="0003451F" w14:paraId="125274DF" w14:textId="40025378">
            <w:pPr>
              <w:spacing w:before="60" w:after="60" w:line="240" w:lineRule="auto"/>
              <w:rPr>
                <w:rFonts w:ascii="Times New Roman" w:hAnsi="Times New Roman" w:cs="Times New Roman"/>
                <w:b/>
                <w:color w:val="000000" w:themeColor="text1"/>
                <w:sz w:val="24"/>
                <w:szCs w:val="24"/>
              </w:rPr>
            </w:pPr>
            <w:r w:rsidRPr="0003451F">
              <w:rPr>
                <w:rFonts w:ascii="Times New Roman" w:hAnsi="Times New Roman" w:cs="Times New Roman"/>
                <w:b/>
                <w:color w:val="000000" w:themeColor="text1"/>
                <w:sz w:val="24"/>
                <w:szCs w:val="24"/>
              </w:rPr>
              <w:lastRenderedPageBreak/>
              <w:t>SCIENTIFIC PUBLICATIONS</w:t>
            </w:r>
          </w:p>
        </w:tc>
      </w:tr>
      <w:tr w:rsidRPr="00950155" w:rsidR="00950155" w:rsidTr="00D37A2B" w14:paraId="13309CAD" w14:textId="77777777">
        <w:tc>
          <w:tcPr>
            <w:tcW w:w="9181" w:type="dxa"/>
            <w:gridSpan w:val="3"/>
          </w:tcPr>
          <w:p w:rsidRPr="00950155" w:rsidR="002E455D" w:rsidP="00EC6905" w:rsidRDefault="0003451F" w14:paraId="2034586A" w14:textId="6D0AEC60">
            <w:pPr>
              <w:spacing w:before="60" w:after="60" w:line="240" w:lineRule="auto"/>
              <w:rPr>
                <w:rFonts w:ascii="Times New Roman" w:hAnsi="Times New Roman" w:cs="Times New Roman"/>
                <w:b/>
                <w:color w:val="000000" w:themeColor="text1"/>
                <w:sz w:val="24"/>
                <w:szCs w:val="24"/>
              </w:rPr>
            </w:pPr>
            <w:r w:rsidRPr="0003451F">
              <w:rPr>
                <w:rFonts w:ascii="Times New Roman" w:hAnsi="Times New Roman" w:cs="Times New Roman"/>
                <w:color w:val="000000" w:themeColor="text1"/>
                <w:sz w:val="24"/>
                <w:szCs w:val="24"/>
              </w:rPr>
              <w:t>Scientific Journals</w:t>
            </w:r>
          </w:p>
        </w:tc>
      </w:tr>
      <w:tr w:rsidRPr="00950155" w:rsidR="0003451F" w:rsidTr="00D1445E" w14:paraId="3DF9A8B0" w14:textId="77777777">
        <w:tc>
          <w:tcPr>
            <w:tcW w:w="3355" w:type="dxa"/>
          </w:tcPr>
          <w:p w:rsidRPr="00950155" w:rsidR="0003451F" w:rsidP="0003451F" w:rsidRDefault="0003451F" w14:paraId="4AF74342" w14:textId="5B4FA165">
            <w:pPr>
              <w:spacing w:line="240" w:lineRule="auto"/>
              <w:jc w:val="center"/>
              <w:rPr>
                <w:rFonts w:ascii="Times New Roman" w:hAnsi="Times New Roman" w:cs="Times New Roman"/>
                <w:i/>
                <w:color w:val="000000" w:themeColor="text1"/>
                <w:sz w:val="24"/>
                <w:szCs w:val="24"/>
              </w:rPr>
            </w:pPr>
            <w:r w:rsidRPr="00F751D1">
              <w:rPr>
                <w:rFonts w:ascii="Times New Roman" w:hAnsi="Times New Roman" w:cs="Times New Roman"/>
                <w:i/>
                <w:iCs/>
                <w:sz w:val="24"/>
                <w:szCs w:val="24"/>
              </w:rPr>
              <w:t>Title of the paper</w:t>
            </w:r>
          </w:p>
        </w:tc>
        <w:tc>
          <w:tcPr>
            <w:tcW w:w="3337" w:type="dxa"/>
          </w:tcPr>
          <w:p w:rsidRPr="00950155" w:rsidR="0003451F" w:rsidP="0003451F" w:rsidRDefault="0003451F" w14:paraId="0ADC0D7A" w14:textId="38F606F9">
            <w:pPr>
              <w:spacing w:line="240" w:lineRule="auto"/>
              <w:jc w:val="center"/>
              <w:rPr>
                <w:rFonts w:ascii="Times New Roman" w:hAnsi="Times New Roman" w:cs="Times New Roman"/>
                <w:color w:val="000000" w:themeColor="text1"/>
                <w:sz w:val="24"/>
                <w:szCs w:val="24"/>
              </w:rPr>
            </w:pPr>
            <w:r w:rsidRPr="00510CF8">
              <w:rPr>
                <w:rFonts w:ascii="Times New Roman" w:hAnsi="Times New Roman" w:cs="Times New Roman"/>
                <w:i/>
                <w:iCs/>
                <w:sz w:val="24"/>
                <w:szCs w:val="24"/>
              </w:rPr>
              <w:t xml:space="preserve">Journal Name      </w:t>
            </w:r>
          </w:p>
        </w:tc>
        <w:tc>
          <w:tcPr>
            <w:tcW w:w="2489" w:type="dxa"/>
          </w:tcPr>
          <w:p w:rsidRPr="00950155" w:rsidR="0003451F" w:rsidP="0003451F" w:rsidRDefault="0003451F" w14:paraId="36FDB446" w14:textId="41350F2A">
            <w:pPr>
              <w:spacing w:line="240" w:lineRule="auto"/>
              <w:jc w:val="center"/>
              <w:rPr>
                <w:rFonts w:ascii="Times New Roman" w:hAnsi="Times New Roman" w:cs="Times New Roman"/>
                <w:color w:val="000000" w:themeColor="text1"/>
                <w:sz w:val="24"/>
                <w:szCs w:val="24"/>
              </w:rPr>
            </w:pPr>
            <w:r w:rsidRPr="00510CF8">
              <w:rPr>
                <w:rFonts w:ascii="Times New Roman" w:hAnsi="Times New Roman" w:cs="Times New Roman"/>
                <w:i/>
                <w:iCs/>
                <w:sz w:val="24"/>
                <w:szCs w:val="24"/>
              </w:rPr>
              <w:t>Year / Volume / Pages</w:t>
            </w:r>
          </w:p>
        </w:tc>
      </w:tr>
      <w:tr w:rsidRPr="00950155" w:rsidR="00950155" w:rsidTr="00F835B2" w14:paraId="32A06488" w14:textId="77777777">
        <w:trPr>
          <w:trHeight w:val="814"/>
        </w:trPr>
        <w:tc>
          <w:tcPr>
            <w:tcW w:w="3355" w:type="dxa"/>
          </w:tcPr>
          <w:p w:rsidRPr="00950155" w:rsidR="00D1445E" w:rsidP="00EC6905" w:rsidRDefault="00D1445E" w14:paraId="7A1A24F4" w14:textId="0AD436B8">
            <w:pPr>
              <w:pStyle w:val="StandardWeb"/>
              <w:jc w:val="both"/>
              <w:rPr>
                <w:i/>
                <w:color w:val="000000" w:themeColor="text1"/>
                <w:sz w:val="22"/>
                <w:szCs w:val="22"/>
              </w:rPr>
            </w:pPr>
            <w:r w:rsidRPr="00950155">
              <w:rPr>
                <w:color w:val="000000" w:themeColor="text1"/>
                <w:sz w:val="22"/>
                <w:szCs w:val="22"/>
              </w:rPr>
              <w:t>Illustration of Voltage Stability Using the Slope of the Tangent Vector Component</w:t>
            </w:r>
          </w:p>
        </w:tc>
        <w:tc>
          <w:tcPr>
            <w:tcW w:w="3337" w:type="dxa"/>
          </w:tcPr>
          <w:p w:rsidRPr="00950155" w:rsidR="00D1445E" w:rsidP="00EC6905" w:rsidRDefault="00D1445E" w14:paraId="5F103F8F" w14:textId="6BDF9556">
            <w:pPr>
              <w:pStyle w:val="StandardWeb"/>
              <w:rPr>
                <w:color w:val="000000" w:themeColor="text1"/>
                <w:sz w:val="22"/>
                <w:szCs w:val="22"/>
              </w:rPr>
            </w:pPr>
            <w:r w:rsidRPr="00950155">
              <w:rPr>
                <w:color w:val="000000" w:themeColor="text1"/>
                <w:sz w:val="22"/>
                <w:szCs w:val="22"/>
              </w:rPr>
              <w:t>International Journal of Electrical and Computer Engineering Systems (IJECES),</w:t>
            </w:r>
          </w:p>
        </w:tc>
        <w:tc>
          <w:tcPr>
            <w:tcW w:w="2489" w:type="dxa"/>
          </w:tcPr>
          <w:p w:rsidRPr="00950155" w:rsidR="00D1445E" w:rsidP="00EC6905" w:rsidRDefault="00D1445E" w14:paraId="322AE503" w14:textId="473DCF80">
            <w:pPr>
              <w:spacing w:line="240" w:lineRule="auto"/>
              <w:rPr>
                <w:rFonts w:ascii="Times New Roman" w:hAnsi="Times New Roman" w:cs="Times New Roman"/>
                <w:color w:val="000000" w:themeColor="text1"/>
              </w:rPr>
            </w:pPr>
            <w:r w:rsidRPr="00950155">
              <w:rPr>
                <w:rFonts w:ascii="Times New Roman" w:hAnsi="Times New Roman" w:cs="Times New Roman"/>
                <w:color w:val="000000" w:themeColor="text1"/>
              </w:rPr>
              <w:t>2023/Volume 14/Nr 6/pp 725-732</w:t>
            </w:r>
          </w:p>
        </w:tc>
      </w:tr>
      <w:tr w:rsidRPr="00950155" w:rsidR="00950155" w:rsidTr="00F835B2" w14:paraId="1AE6CE7B" w14:textId="77777777">
        <w:trPr>
          <w:trHeight w:val="1123"/>
        </w:trPr>
        <w:tc>
          <w:tcPr>
            <w:tcW w:w="3355" w:type="dxa"/>
          </w:tcPr>
          <w:p w:rsidRPr="00950155" w:rsidR="00D1445E" w:rsidP="00EC6905" w:rsidRDefault="00D1445E" w14:paraId="5512E445" w14:textId="7DCF6217">
            <w:pPr>
              <w:pStyle w:val="StandardWeb"/>
              <w:jc w:val="both"/>
              <w:rPr>
                <w:color w:val="000000" w:themeColor="text1"/>
                <w:sz w:val="22"/>
                <w:szCs w:val="22"/>
              </w:rPr>
            </w:pPr>
            <w:r w:rsidRPr="00950155">
              <w:rPr>
                <w:color w:val="000000" w:themeColor="text1"/>
                <w:sz w:val="22"/>
                <w:szCs w:val="22"/>
              </w:rPr>
              <w:t>Analysis of Convergence Behavior and Derivation of Divergence Indicator in Continuation Power Flow Iterations</w:t>
            </w:r>
          </w:p>
        </w:tc>
        <w:tc>
          <w:tcPr>
            <w:tcW w:w="3337" w:type="dxa"/>
          </w:tcPr>
          <w:p w:rsidRPr="00950155" w:rsidR="00D1445E" w:rsidP="00EC6905" w:rsidRDefault="00D1445E" w14:paraId="50CBFBB0" w14:textId="17F309DD">
            <w:pPr>
              <w:pStyle w:val="StandardWeb"/>
              <w:rPr>
                <w:color w:val="000000" w:themeColor="text1"/>
                <w:sz w:val="22"/>
                <w:szCs w:val="22"/>
              </w:rPr>
            </w:pPr>
            <w:r w:rsidRPr="00950155">
              <w:rPr>
                <w:color w:val="000000" w:themeColor="text1"/>
                <w:sz w:val="22"/>
                <w:szCs w:val="22"/>
              </w:rPr>
              <w:t>International Journal on Energy Conversion (IRECON),</w:t>
            </w:r>
          </w:p>
        </w:tc>
        <w:tc>
          <w:tcPr>
            <w:tcW w:w="2489" w:type="dxa"/>
          </w:tcPr>
          <w:p w:rsidRPr="00950155" w:rsidR="00D1445E" w:rsidP="00EC6905" w:rsidRDefault="00D1445E" w14:paraId="3C8379DC" w14:textId="04D6B377">
            <w:pPr>
              <w:spacing w:line="240" w:lineRule="auto"/>
              <w:rPr>
                <w:rFonts w:ascii="Times New Roman" w:hAnsi="Times New Roman" w:cs="Times New Roman"/>
                <w:color w:val="000000" w:themeColor="text1"/>
              </w:rPr>
            </w:pPr>
            <w:r w:rsidRPr="00950155">
              <w:rPr>
                <w:rFonts w:ascii="Times New Roman" w:hAnsi="Times New Roman" w:cs="Times New Roman"/>
                <w:color w:val="000000" w:themeColor="text1"/>
              </w:rPr>
              <w:t>2023/Volume 11/Nr 3/pp 70-80</w:t>
            </w:r>
          </w:p>
        </w:tc>
      </w:tr>
      <w:tr w:rsidRPr="00950155" w:rsidR="00950155" w:rsidTr="00F835B2" w14:paraId="1BFC4021" w14:textId="77777777">
        <w:trPr>
          <w:trHeight w:val="1409"/>
        </w:trPr>
        <w:tc>
          <w:tcPr>
            <w:tcW w:w="3355" w:type="dxa"/>
          </w:tcPr>
          <w:p w:rsidRPr="00950155" w:rsidR="00D1445E" w:rsidP="00EC6905" w:rsidRDefault="00D1445E" w14:paraId="2623E9CF" w14:textId="795F600D">
            <w:pPr>
              <w:pStyle w:val="StandardWeb"/>
              <w:jc w:val="both"/>
              <w:rPr>
                <w:i/>
                <w:color w:val="000000" w:themeColor="text1"/>
                <w:sz w:val="22"/>
                <w:szCs w:val="22"/>
              </w:rPr>
            </w:pPr>
            <w:r w:rsidRPr="00950155">
              <w:rPr>
                <w:rStyle w:val="normaltextrun"/>
                <w:color w:val="000000" w:themeColor="text1"/>
                <w:sz w:val="22"/>
                <w:szCs w:val="22"/>
                <w:shd w:val="clear" w:color="auto" w:fill="FFFFFF"/>
                <w:lang w:val="sq-AL"/>
              </w:rPr>
              <w:t>Comprehensive Analysis of Power System: Exploring Load Factor, Power Balance, Active Load Variation, and Increment Factors with Iterative Implications</w:t>
            </w:r>
          </w:p>
        </w:tc>
        <w:tc>
          <w:tcPr>
            <w:tcW w:w="3337" w:type="dxa"/>
          </w:tcPr>
          <w:p w:rsidRPr="00950155" w:rsidR="00D1445E" w:rsidP="00EC6905" w:rsidRDefault="00D1445E" w14:paraId="45C8ADEA" w14:textId="383947D5">
            <w:pPr>
              <w:pStyle w:val="StandardWeb"/>
              <w:rPr>
                <w:color w:val="000000" w:themeColor="text1"/>
                <w:sz w:val="22"/>
                <w:szCs w:val="22"/>
              </w:rPr>
            </w:pPr>
            <w:r w:rsidRPr="00950155">
              <w:rPr>
                <w:color w:val="000000" w:themeColor="text1"/>
                <w:sz w:val="22"/>
                <w:szCs w:val="22"/>
              </w:rPr>
              <w:t xml:space="preserve"> International Journal of Electrical and Computer Engineering Systems (IJECES),</w:t>
            </w:r>
          </w:p>
        </w:tc>
        <w:tc>
          <w:tcPr>
            <w:tcW w:w="2489" w:type="dxa"/>
          </w:tcPr>
          <w:p w:rsidRPr="00950155" w:rsidR="00D1445E" w:rsidP="00EC6905" w:rsidRDefault="00D1445E" w14:paraId="3EC4B90F" w14:textId="04EA3403">
            <w:pPr>
              <w:spacing w:line="240" w:lineRule="auto"/>
              <w:rPr>
                <w:rFonts w:ascii="Times New Roman" w:hAnsi="Times New Roman" w:cs="Times New Roman"/>
                <w:color w:val="000000" w:themeColor="text1"/>
              </w:rPr>
            </w:pPr>
            <w:r w:rsidRPr="00950155">
              <w:rPr>
                <w:rFonts w:ascii="Times New Roman" w:hAnsi="Times New Roman" w:cs="Times New Roman"/>
                <w:color w:val="000000" w:themeColor="text1"/>
              </w:rPr>
              <w:t>2024/Volume 15/Nr 1/pp 105-112</w:t>
            </w:r>
          </w:p>
        </w:tc>
      </w:tr>
      <w:tr w:rsidRPr="00950155" w:rsidR="00950155" w:rsidTr="0009723C" w14:paraId="7650FE5E" w14:textId="77777777">
        <w:trPr>
          <w:trHeight w:val="736"/>
        </w:trPr>
        <w:tc>
          <w:tcPr>
            <w:tcW w:w="3355" w:type="dxa"/>
          </w:tcPr>
          <w:p w:rsidRPr="00950155" w:rsidR="00D1445E" w:rsidP="00EC6905" w:rsidRDefault="00D1445E" w14:paraId="3734F700" w14:textId="3B08D131">
            <w:pPr>
              <w:spacing w:line="240" w:lineRule="auto"/>
              <w:jc w:val="both"/>
              <w:rPr>
                <w:rFonts w:ascii="Times New Roman" w:hAnsi="Times New Roman" w:cs="Times New Roman"/>
                <w:i/>
                <w:color w:val="000000" w:themeColor="text1"/>
              </w:rPr>
            </w:pPr>
            <w:r w:rsidRPr="00950155">
              <w:rPr>
                <w:rFonts w:ascii="Times New Roman" w:hAnsi="Times New Roman" w:cs="Times New Roman"/>
                <w:color w:val="000000" w:themeColor="text1"/>
              </w:rPr>
              <w:t>Simplified Representation of Kessel/Glawitsch's Method</w:t>
            </w:r>
          </w:p>
        </w:tc>
        <w:tc>
          <w:tcPr>
            <w:tcW w:w="3337" w:type="dxa"/>
          </w:tcPr>
          <w:p w:rsidRPr="00950155" w:rsidR="00D1445E" w:rsidP="00EC6905" w:rsidRDefault="00D1445E" w14:paraId="05F479A5" w14:textId="3E459CE1">
            <w:pPr>
              <w:shd w:val="clear" w:color="auto" w:fill="FFFFFF"/>
              <w:spacing w:line="240" w:lineRule="auto"/>
              <w:rPr>
                <w:rFonts w:ascii="Times New Roman" w:hAnsi="Times New Roman" w:cs="Times New Roman"/>
                <w:color w:val="000000" w:themeColor="text1"/>
              </w:rPr>
            </w:pPr>
            <w:r w:rsidRPr="00950155">
              <w:rPr>
                <w:rFonts w:ascii="Times New Roman" w:hAnsi="Times New Roman" w:cs="Times New Roman"/>
                <w:color w:val="000000" w:themeColor="text1"/>
              </w:rPr>
              <w:t>International Journal on Energy Conversion (IRECON),</w:t>
            </w:r>
          </w:p>
        </w:tc>
        <w:tc>
          <w:tcPr>
            <w:tcW w:w="2489" w:type="dxa"/>
          </w:tcPr>
          <w:p w:rsidRPr="00950155" w:rsidR="00D1445E" w:rsidP="00EC6905" w:rsidRDefault="00D1445E" w14:paraId="0EEB5CBA" w14:textId="18BAF177">
            <w:pPr>
              <w:spacing w:line="240" w:lineRule="auto"/>
              <w:rPr>
                <w:rFonts w:ascii="Times New Roman" w:hAnsi="Times New Roman" w:cs="Times New Roman"/>
                <w:color w:val="000000" w:themeColor="text1"/>
              </w:rPr>
            </w:pPr>
            <w:r w:rsidRPr="00950155">
              <w:rPr>
                <w:rFonts w:ascii="Times New Roman" w:hAnsi="Times New Roman" w:cs="Times New Roman"/>
                <w:color w:val="000000" w:themeColor="text1"/>
              </w:rPr>
              <w:t>2023/Volume 11/Nr 6/pp 234-241</w:t>
            </w:r>
          </w:p>
        </w:tc>
      </w:tr>
      <w:tr w:rsidRPr="00950155" w:rsidR="00950155" w:rsidTr="00D37A2B" w14:paraId="2422FBFE" w14:textId="77777777">
        <w:tc>
          <w:tcPr>
            <w:tcW w:w="9181" w:type="dxa"/>
            <w:gridSpan w:val="3"/>
          </w:tcPr>
          <w:p w:rsidRPr="00950155" w:rsidR="00D1445E" w:rsidP="00EC6905" w:rsidRDefault="00F007FB" w14:paraId="4D17C665" w14:textId="159069D4">
            <w:pPr>
              <w:spacing w:before="60" w:after="60" w:line="240" w:lineRule="auto"/>
              <w:rPr>
                <w:rFonts w:ascii="Times New Roman" w:hAnsi="Times New Roman" w:cs="Times New Roman"/>
                <w:b/>
                <w:color w:val="000000" w:themeColor="text1"/>
              </w:rPr>
            </w:pPr>
            <w:r w:rsidRPr="00F007FB">
              <w:rPr>
                <w:rFonts w:ascii="Times New Roman" w:hAnsi="Times New Roman" w:cs="Times New Roman"/>
                <w:b/>
                <w:color w:val="000000" w:themeColor="text1"/>
              </w:rPr>
              <w:t>Papers from National and International Scientific Conferences</w:t>
            </w:r>
          </w:p>
        </w:tc>
      </w:tr>
      <w:tr w:rsidRPr="00950155" w:rsidR="00950155" w:rsidTr="00D1445E" w14:paraId="0A9C4486" w14:textId="77777777">
        <w:tc>
          <w:tcPr>
            <w:tcW w:w="3355" w:type="dxa"/>
          </w:tcPr>
          <w:p w:rsidRPr="00F751D1" w:rsidR="00D1445E" w:rsidP="00EC6905" w:rsidRDefault="00F751D1" w14:paraId="6D29F6F1" w14:textId="460D36FD">
            <w:pPr>
              <w:spacing w:line="240" w:lineRule="auto"/>
              <w:jc w:val="center"/>
              <w:rPr>
                <w:rFonts w:ascii="Times New Roman" w:hAnsi="Times New Roman" w:cs="Times New Roman"/>
                <w:i/>
                <w:iCs/>
                <w:color w:val="000000" w:themeColor="text1"/>
                <w:sz w:val="24"/>
                <w:szCs w:val="24"/>
              </w:rPr>
            </w:pPr>
            <w:r w:rsidRPr="00F751D1">
              <w:rPr>
                <w:rFonts w:ascii="Times New Roman" w:hAnsi="Times New Roman" w:cs="Times New Roman"/>
                <w:i/>
                <w:iCs/>
                <w:sz w:val="24"/>
                <w:szCs w:val="24"/>
              </w:rPr>
              <w:t>Title of the paper</w:t>
            </w:r>
          </w:p>
        </w:tc>
        <w:tc>
          <w:tcPr>
            <w:tcW w:w="3337" w:type="dxa"/>
          </w:tcPr>
          <w:p w:rsidRPr="0009723C" w:rsidR="00D1445E" w:rsidP="00EC6905" w:rsidRDefault="00F751D1" w14:paraId="7DF37A2D" w14:textId="4C63645C">
            <w:pPr>
              <w:spacing w:line="240" w:lineRule="auto"/>
              <w:jc w:val="center"/>
              <w:rPr>
                <w:rFonts w:ascii="Times New Roman" w:hAnsi="Times New Roman" w:cs="Times New Roman"/>
                <w:color w:val="000000" w:themeColor="text1"/>
                <w:sz w:val="24"/>
                <w:szCs w:val="24"/>
              </w:rPr>
            </w:pPr>
            <w:r w:rsidRPr="00510CF8">
              <w:rPr>
                <w:rFonts w:ascii="Times New Roman" w:hAnsi="Times New Roman" w:cs="Times New Roman"/>
                <w:i/>
                <w:iCs/>
                <w:sz w:val="24"/>
                <w:szCs w:val="24"/>
              </w:rPr>
              <w:t xml:space="preserve">Journal Name      </w:t>
            </w:r>
          </w:p>
        </w:tc>
        <w:tc>
          <w:tcPr>
            <w:tcW w:w="2489" w:type="dxa"/>
          </w:tcPr>
          <w:p w:rsidRPr="0009723C" w:rsidR="00D1445E" w:rsidP="00EC6905" w:rsidRDefault="00F751D1" w14:paraId="00A30FA8" w14:textId="2DA3A4A5">
            <w:pPr>
              <w:spacing w:line="240" w:lineRule="auto"/>
              <w:jc w:val="center"/>
              <w:rPr>
                <w:rFonts w:ascii="Times New Roman" w:hAnsi="Times New Roman" w:cs="Times New Roman"/>
                <w:color w:val="000000" w:themeColor="text1"/>
                <w:sz w:val="24"/>
                <w:szCs w:val="24"/>
              </w:rPr>
            </w:pPr>
            <w:r w:rsidRPr="00510CF8">
              <w:rPr>
                <w:rFonts w:ascii="Times New Roman" w:hAnsi="Times New Roman" w:cs="Times New Roman"/>
                <w:i/>
                <w:iCs/>
                <w:sz w:val="24"/>
                <w:szCs w:val="24"/>
              </w:rPr>
              <w:t>Year / Volume / Pages</w:t>
            </w:r>
          </w:p>
        </w:tc>
      </w:tr>
      <w:tr w:rsidRPr="00950155" w:rsidR="00950155" w:rsidTr="0009723C" w14:paraId="6C211E41" w14:textId="77777777">
        <w:trPr>
          <w:trHeight w:val="1085"/>
        </w:trPr>
        <w:tc>
          <w:tcPr>
            <w:tcW w:w="3355" w:type="dxa"/>
          </w:tcPr>
          <w:p w:rsidRPr="00950155" w:rsidR="00D1445E" w:rsidP="00EC6905" w:rsidRDefault="00A06C5F" w14:paraId="27FD8DC4" w14:textId="5B24AE41">
            <w:pPr>
              <w:pStyle w:val="Zitat"/>
              <w:jc w:val="both"/>
              <w:rPr>
                <w:bCs/>
                <w:i w:val="0"/>
                <w:iCs w:val="0"/>
                <w:color w:val="000000" w:themeColor="text1"/>
                <w:sz w:val="22"/>
                <w:szCs w:val="22"/>
              </w:rPr>
            </w:pPr>
            <w:r w:rsidRPr="00950155">
              <w:rPr>
                <w:i w:val="0"/>
                <w:iCs w:val="0"/>
                <w:color w:val="000000" w:themeColor="text1"/>
                <w:sz w:val="22"/>
                <w:szCs w:val="22"/>
              </w:rPr>
              <w:t xml:space="preserve">Analyzing Solar Energy </w:t>
            </w:r>
            <w:proofErr w:type="spellStart"/>
            <w:r w:rsidRPr="00950155">
              <w:rPr>
                <w:i w:val="0"/>
                <w:iCs w:val="0"/>
                <w:color w:val="000000" w:themeColor="text1"/>
                <w:sz w:val="22"/>
                <w:szCs w:val="22"/>
              </w:rPr>
              <w:t>Integration</w:t>
            </w:r>
            <w:proofErr w:type="spellEnd"/>
            <w:r w:rsidRPr="00950155">
              <w:rPr>
                <w:i w:val="0"/>
                <w:iCs w:val="0"/>
                <w:color w:val="000000" w:themeColor="text1"/>
                <w:sz w:val="22"/>
                <w:szCs w:val="22"/>
              </w:rPr>
              <w:t xml:space="preserve"> in Smart </w:t>
            </w:r>
            <w:proofErr w:type="spellStart"/>
            <w:r w:rsidRPr="00950155">
              <w:rPr>
                <w:i w:val="0"/>
                <w:iCs w:val="0"/>
                <w:color w:val="000000" w:themeColor="text1"/>
                <w:sz w:val="22"/>
                <w:szCs w:val="22"/>
              </w:rPr>
              <w:t>Grids</w:t>
            </w:r>
            <w:proofErr w:type="spellEnd"/>
            <w:r w:rsidRPr="00950155">
              <w:rPr>
                <w:i w:val="0"/>
                <w:iCs w:val="0"/>
                <w:color w:val="000000" w:themeColor="text1"/>
                <w:sz w:val="22"/>
                <w:szCs w:val="22"/>
              </w:rPr>
              <w:t xml:space="preserve"> </w:t>
            </w:r>
            <w:proofErr w:type="spellStart"/>
            <w:r w:rsidRPr="00950155">
              <w:rPr>
                <w:i w:val="0"/>
                <w:iCs w:val="0"/>
                <w:color w:val="000000" w:themeColor="text1"/>
                <w:sz w:val="22"/>
                <w:szCs w:val="22"/>
              </w:rPr>
              <w:t>with</w:t>
            </w:r>
            <w:proofErr w:type="spellEnd"/>
            <w:r w:rsidRPr="00950155">
              <w:rPr>
                <w:i w:val="0"/>
                <w:iCs w:val="0"/>
                <w:color w:val="000000" w:themeColor="text1"/>
                <w:sz w:val="22"/>
                <w:szCs w:val="22"/>
              </w:rPr>
              <w:t xml:space="preserve"> a Focus </w:t>
            </w:r>
            <w:proofErr w:type="spellStart"/>
            <w:r w:rsidRPr="00950155">
              <w:rPr>
                <w:i w:val="0"/>
                <w:iCs w:val="0"/>
                <w:color w:val="000000" w:themeColor="text1"/>
                <w:sz w:val="22"/>
                <w:szCs w:val="22"/>
              </w:rPr>
              <w:t>on</w:t>
            </w:r>
            <w:proofErr w:type="spellEnd"/>
            <w:r w:rsidRPr="00950155">
              <w:rPr>
                <w:i w:val="0"/>
                <w:iCs w:val="0"/>
                <w:color w:val="000000" w:themeColor="text1"/>
                <w:sz w:val="22"/>
                <w:szCs w:val="22"/>
              </w:rPr>
              <w:t xml:space="preserve"> </w:t>
            </w:r>
            <w:proofErr w:type="spellStart"/>
            <w:r w:rsidRPr="00950155">
              <w:rPr>
                <w:i w:val="0"/>
                <w:iCs w:val="0"/>
                <w:color w:val="000000" w:themeColor="text1"/>
                <w:sz w:val="22"/>
                <w:szCs w:val="22"/>
              </w:rPr>
              <w:t>Demand</w:t>
            </w:r>
            <w:proofErr w:type="spellEnd"/>
            <w:r w:rsidRPr="00950155">
              <w:rPr>
                <w:i w:val="0"/>
                <w:iCs w:val="0"/>
                <w:color w:val="000000" w:themeColor="text1"/>
                <w:sz w:val="22"/>
                <w:szCs w:val="22"/>
              </w:rPr>
              <w:t xml:space="preserve"> Response, Energy Management, and </w:t>
            </w:r>
            <w:proofErr w:type="spellStart"/>
            <w:r w:rsidRPr="00950155">
              <w:rPr>
                <w:i w:val="0"/>
                <w:iCs w:val="0"/>
                <w:color w:val="000000" w:themeColor="text1"/>
                <w:sz w:val="22"/>
                <w:szCs w:val="22"/>
              </w:rPr>
              <w:t>Grid</w:t>
            </w:r>
            <w:proofErr w:type="spellEnd"/>
            <w:r w:rsidRPr="00950155">
              <w:rPr>
                <w:i w:val="0"/>
                <w:iCs w:val="0"/>
                <w:color w:val="000000" w:themeColor="text1"/>
                <w:sz w:val="22"/>
                <w:szCs w:val="22"/>
              </w:rPr>
              <w:t xml:space="preserve"> </w:t>
            </w:r>
            <w:proofErr w:type="spellStart"/>
            <w:r w:rsidRPr="00950155">
              <w:rPr>
                <w:i w:val="0"/>
                <w:iCs w:val="0"/>
                <w:color w:val="000000" w:themeColor="text1"/>
                <w:sz w:val="22"/>
                <w:szCs w:val="22"/>
              </w:rPr>
              <w:t>Stability</w:t>
            </w:r>
            <w:proofErr w:type="spellEnd"/>
          </w:p>
        </w:tc>
        <w:tc>
          <w:tcPr>
            <w:tcW w:w="3337" w:type="dxa"/>
          </w:tcPr>
          <w:p w:rsidRPr="00950155" w:rsidR="00D1445E" w:rsidP="00EC6905" w:rsidRDefault="00A06C5F" w14:paraId="45346950" w14:textId="7FF3CD73">
            <w:pPr>
              <w:pStyle w:val="berschrift1"/>
              <w:shd w:val="clear" w:color="auto" w:fill="FFFFFF"/>
              <w:jc w:val="both"/>
              <w:rPr>
                <w:b w:val="0"/>
                <w:color w:val="000000" w:themeColor="text1"/>
                <w:sz w:val="22"/>
                <w:szCs w:val="22"/>
              </w:rPr>
            </w:pPr>
            <w:r w:rsidRPr="00950155">
              <w:rPr>
                <w:rStyle w:val="normaltextrun"/>
                <w:b w:val="0"/>
                <w:color w:val="000000" w:themeColor="text1"/>
                <w:sz w:val="22"/>
                <w:szCs w:val="22"/>
                <w:lang w:val="sq-AL"/>
              </w:rPr>
              <w:t>International Conference of UBT ICEEE</w:t>
            </w:r>
          </w:p>
        </w:tc>
        <w:tc>
          <w:tcPr>
            <w:tcW w:w="2489" w:type="dxa"/>
          </w:tcPr>
          <w:p w:rsidRPr="00950155" w:rsidR="00D1445E" w:rsidP="00EC6905" w:rsidRDefault="00D1445E" w14:paraId="025E0637" w14:textId="58F60C40">
            <w:pPr>
              <w:spacing w:line="240" w:lineRule="auto"/>
              <w:ind w:left="720" w:hanging="720"/>
              <w:jc w:val="both"/>
              <w:rPr>
                <w:rFonts w:ascii="Times New Roman" w:hAnsi="Times New Roman" w:cs="Times New Roman"/>
                <w:color w:val="000000" w:themeColor="text1"/>
              </w:rPr>
            </w:pPr>
            <w:r w:rsidRPr="00950155">
              <w:rPr>
                <w:rFonts w:ascii="Times New Roman" w:hAnsi="Times New Roman" w:cs="Times New Roman"/>
                <w:color w:val="000000" w:themeColor="text1"/>
              </w:rPr>
              <w:t>2</w:t>
            </w:r>
            <w:r w:rsidRPr="00950155" w:rsidR="00FF20B1">
              <w:rPr>
                <w:rFonts w:ascii="Times New Roman" w:hAnsi="Times New Roman" w:cs="Times New Roman"/>
                <w:color w:val="000000" w:themeColor="text1"/>
              </w:rPr>
              <w:t>023</w:t>
            </w:r>
          </w:p>
        </w:tc>
      </w:tr>
      <w:tr w:rsidRPr="00950155" w:rsidR="00950155" w:rsidTr="00D1445E" w14:paraId="53125045" w14:textId="77777777">
        <w:tc>
          <w:tcPr>
            <w:tcW w:w="3355" w:type="dxa"/>
          </w:tcPr>
          <w:p w:rsidRPr="00950155" w:rsidR="00D1445E" w:rsidP="00EC6905" w:rsidRDefault="002A4DE4" w14:paraId="4D929F3F" w14:textId="5E04E9F0">
            <w:pPr>
              <w:spacing w:line="240" w:lineRule="auto"/>
              <w:jc w:val="both"/>
              <w:rPr>
                <w:rFonts w:ascii="Times New Roman" w:hAnsi="Times New Roman" w:cs="Times New Roman"/>
                <w:i/>
                <w:color w:val="000000" w:themeColor="text1"/>
              </w:rPr>
            </w:pPr>
            <w:r w:rsidRPr="00950155">
              <w:rPr>
                <w:rFonts w:ascii="Times New Roman" w:hAnsi="Times New Roman" w:cs="Times New Roman"/>
                <w:color w:val="000000" w:themeColor="text1"/>
              </w:rPr>
              <w:t>Exploring Current Trends, Innovations, and Advancements in Wind Energy, as well as its Potential and Future Prospect</w:t>
            </w:r>
          </w:p>
        </w:tc>
        <w:tc>
          <w:tcPr>
            <w:tcW w:w="3337" w:type="dxa"/>
          </w:tcPr>
          <w:p w:rsidRPr="00950155" w:rsidR="00D1445E" w:rsidP="00EC6905" w:rsidRDefault="00A06C5F" w14:paraId="0AB5B4AC" w14:textId="1CCC6C1A">
            <w:pPr>
              <w:pStyle w:val="paragraph"/>
              <w:spacing w:before="0" w:beforeAutospacing="0" w:after="0" w:afterAutospacing="0"/>
              <w:textAlignment w:val="baseline"/>
              <w:rPr>
                <w:color w:val="000000" w:themeColor="text1"/>
                <w:sz w:val="22"/>
                <w:szCs w:val="22"/>
              </w:rPr>
            </w:pPr>
            <w:r w:rsidRPr="00950155">
              <w:rPr>
                <w:rStyle w:val="normaltextrun"/>
                <w:color w:val="000000" w:themeColor="text1"/>
                <w:sz w:val="22"/>
                <w:szCs w:val="22"/>
                <w:lang w:val="sq-AL"/>
              </w:rPr>
              <w:t>International Conference of UBT ICEEE</w:t>
            </w:r>
          </w:p>
          <w:p w:rsidRPr="00950155" w:rsidR="00D1445E" w:rsidP="00EC6905" w:rsidRDefault="00D1445E" w14:paraId="0CF41991" w14:textId="36A8461C">
            <w:pPr>
              <w:spacing w:line="240" w:lineRule="auto"/>
              <w:jc w:val="both"/>
              <w:rPr>
                <w:rFonts w:ascii="Times New Roman" w:hAnsi="Times New Roman" w:cs="Times New Roman"/>
                <w:color w:val="000000" w:themeColor="text1"/>
              </w:rPr>
            </w:pPr>
          </w:p>
        </w:tc>
        <w:tc>
          <w:tcPr>
            <w:tcW w:w="2489" w:type="dxa"/>
          </w:tcPr>
          <w:p w:rsidRPr="00950155" w:rsidR="00D1445E" w:rsidP="00EC6905" w:rsidRDefault="00A06C5F" w14:paraId="1ED100A4" w14:textId="4178539C">
            <w:pPr>
              <w:spacing w:line="240" w:lineRule="auto"/>
              <w:rPr>
                <w:rFonts w:ascii="Times New Roman" w:hAnsi="Times New Roman" w:cs="Times New Roman"/>
                <w:color w:val="000000" w:themeColor="text1"/>
              </w:rPr>
            </w:pPr>
            <w:r w:rsidRPr="00950155">
              <w:rPr>
                <w:rFonts w:ascii="Times New Roman" w:hAnsi="Times New Roman" w:cs="Times New Roman"/>
                <w:color w:val="000000" w:themeColor="text1"/>
              </w:rPr>
              <w:t>2023</w:t>
            </w:r>
          </w:p>
        </w:tc>
      </w:tr>
      <w:tr w:rsidRPr="00950155" w:rsidR="00950155" w:rsidTr="0009723C" w14:paraId="34DE78FB" w14:textId="77777777">
        <w:trPr>
          <w:trHeight w:val="1076"/>
        </w:trPr>
        <w:tc>
          <w:tcPr>
            <w:tcW w:w="3355" w:type="dxa"/>
          </w:tcPr>
          <w:p w:rsidRPr="00950155" w:rsidR="00D1445E" w:rsidP="00EC6905" w:rsidRDefault="002A4DE4" w14:paraId="009E45DB" w14:textId="1F4F0BA9">
            <w:pPr>
              <w:spacing w:line="240" w:lineRule="auto"/>
              <w:jc w:val="both"/>
              <w:rPr>
                <w:rFonts w:ascii="Times New Roman" w:hAnsi="Times New Roman" w:cs="Times New Roman"/>
                <w:i/>
                <w:color w:val="000000" w:themeColor="text1"/>
              </w:rPr>
            </w:pPr>
            <w:r w:rsidRPr="00950155">
              <w:rPr>
                <w:rFonts w:ascii="Times New Roman" w:hAnsi="Times New Roman" w:cs="Times New Roman"/>
                <w:color w:val="000000" w:themeColor="text1"/>
              </w:rPr>
              <w:t>Advancing Net-Zero Cities through Solar Energy Integration</w:t>
            </w:r>
            <w:r w:rsidR="00EC6905">
              <w:rPr>
                <w:rFonts w:ascii="Times New Roman" w:hAnsi="Times New Roman" w:cs="Times New Roman"/>
                <w:color w:val="000000" w:themeColor="text1"/>
              </w:rPr>
              <w:t xml:space="preserve"> </w:t>
            </w:r>
            <w:r w:rsidRPr="00950155">
              <w:rPr>
                <w:rFonts w:ascii="Times New Roman" w:hAnsi="Times New Roman" w:cs="Times New Roman"/>
                <w:color w:val="000000" w:themeColor="text1"/>
              </w:rPr>
              <w:t>- Challenges, Opportunities, and Innovation</w:t>
            </w:r>
          </w:p>
        </w:tc>
        <w:tc>
          <w:tcPr>
            <w:tcW w:w="3337" w:type="dxa"/>
          </w:tcPr>
          <w:p w:rsidRPr="00950155" w:rsidR="00D1445E" w:rsidP="00EC6905" w:rsidRDefault="00A06C5F" w14:paraId="52EA8D6B" w14:textId="3DAA1DFD">
            <w:pPr>
              <w:spacing w:line="240" w:lineRule="auto"/>
              <w:rPr>
                <w:rFonts w:ascii="Times New Roman" w:hAnsi="Times New Roman" w:cs="Times New Roman"/>
                <w:color w:val="000000" w:themeColor="text1"/>
              </w:rPr>
            </w:pPr>
            <w:r w:rsidRPr="00950155">
              <w:rPr>
                <w:rStyle w:val="normaltextrun"/>
                <w:rFonts w:ascii="Times New Roman" w:hAnsi="Times New Roman" w:cs="Times New Roman"/>
                <w:color w:val="000000" w:themeColor="text1"/>
                <w:lang w:val="sq-AL"/>
              </w:rPr>
              <w:t>International Conference of UBT ICEEE</w:t>
            </w:r>
            <w:r w:rsidRPr="00950155">
              <w:rPr>
                <w:rFonts w:ascii="Times New Roman" w:hAnsi="Times New Roman" w:cs="Times New Roman"/>
                <w:color w:val="000000" w:themeColor="text1"/>
              </w:rPr>
              <w:t xml:space="preserve"> </w:t>
            </w:r>
          </w:p>
        </w:tc>
        <w:tc>
          <w:tcPr>
            <w:tcW w:w="2489" w:type="dxa"/>
          </w:tcPr>
          <w:p w:rsidRPr="00950155" w:rsidR="00D1445E" w:rsidP="00EC6905" w:rsidRDefault="00A06C5F" w14:paraId="0B4017D2" w14:textId="7F7DC917">
            <w:pPr>
              <w:spacing w:line="240" w:lineRule="auto"/>
              <w:rPr>
                <w:rFonts w:ascii="Times New Roman" w:hAnsi="Times New Roman" w:cs="Times New Roman"/>
                <w:color w:val="000000" w:themeColor="text1"/>
              </w:rPr>
            </w:pPr>
            <w:r w:rsidRPr="00950155">
              <w:rPr>
                <w:rFonts w:ascii="Times New Roman" w:hAnsi="Times New Roman" w:cs="Times New Roman"/>
                <w:color w:val="000000" w:themeColor="text1"/>
              </w:rPr>
              <w:t>2023</w:t>
            </w:r>
          </w:p>
        </w:tc>
      </w:tr>
      <w:tr w:rsidRPr="00950155" w:rsidR="00950155" w:rsidTr="00D1445E" w14:paraId="5FF754F7" w14:textId="77777777">
        <w:trPr>
          <w:trHeight w:val="216"/>
        </w:trPr>
        <w:tc>
          <w:tcPr>
            <w:tcW w:w="3355" w:type="dxa"/>
          </w:tcPr>
          <w:p w:rsidRPr="00950155" w:rsidR="00D1445E" w:rsidP="00EC6905" w:rsidRDefault="00FF20B1" w14:paraId="1C81581F" w14:textId="1B00E9EF">
            <w:pPr>
              <w:pStyle w:val="StandardWeb"/>
              <w:spacing w:before="0" w:beforeAutospacing="0"/>
              <w:jc w:val="both"/>
              <w:rPr>
                <w:color w:val="000000" w:themeColor="text1"/>
                <w:sz w:val="22"/>
                <w:szCs w:val="22"/>
                <w:lang w:val="en-GB"/>
              </w:rPr>
            </w:pPr>
            <w:r w:rsidRPr="00950155">
              <w:rPr>
                <w:color w:val="000000" w:themeColor="text1"/>
                <w:sz w:val="22"/>
                <w:szCs w:val="22"/>
              </w:rPr>
              <w:t>The Impact of Wind Turbines, Their Distribution, Design, and Integration in Electrical Substations</w:t>
            </w:r>
          </w:p>
        </w:tc>
        <w:tc>
          <w:tcPr>
            <w:tcW w:w="3337" w:type="dxa"/>
          </w:tcPr>
          <w:p w:rsidRPr="00950155" w:rsidR="00D1445E" w:rsidP="00EC6905" w:rsidRDefault="009D5F3D" w14:paraId="291E64D2" w14:textId="5FB469EC">
            <w:pPr>
              <w:spacing w:line="240" w:lineRule="auto"/>
              <w:rPr>
                <w:rFonts w:ascii="Times New Roman" w:hAnsi="Times New Roman" w:cs="Times New Roman"/>
                <w:color w:val="000000" w:themeColor="text1"/>
              </w:rPr>
            </w:pPr>
            <w:r w:rsidRPr="00950155">
              <w:rPr>
                <w:rFonts w:ascii="Times New Roman" w:hAnsi="Times New Roman" w:cs="Times New Roman"/>
                <w:color w:val="000000" w:themeColor="text1"/>
              </w:rPr>
              <w:t xml:space="preserve">2nd Conference of National Committee CIGRE </w:t>
            </w:r>
          </w:p>
        </w:tc>
        <w:tc>
          <w:tcPr>
            <w:tcW w:w="2489" w:type="dxa"/>
          </w:tcPr>
          <w:p w:rsidRPr="00950155" w:rsidR="00D1445E" w:rsidP="00EC6905" w:rsidRDefault="00D1445E" w14:paraId="0E0E91AD" w14:textId="53D66439">
            <w:pPr>
              <w:spacing w:line="240" w:lineRule="auto"/>
              <w:rPr>
                <w:rFonts w:ascii="Times New Roman" w:hAnsi="Times New Roman" w:cs="Times New Roman"/>
                <w:color w:val="000000" w:themeColor="text1"/>
              </w:rPr>
            </w:pPr>
            <w:r w:rsidRPr="00950155">
              <w:rPr>
                <w:rFonts w:ascii="Times New Roman" w:hAnsi="Times New Roman" w:cs="Times New Roman"/>
                <w:color w:val="000000" w:themeColor="text1"/>
              </w:rPr>
              <w:t>202</w:t>
            </w:r>
            <w:r w:rsidRPr="00950155" w:rsidR="009D5F3D">
              <w:rPr>
                <w:rFonts w:ascii="Times New Roman" w:hAnsi="Times New Roman" w:cs="Times New Roman"/>
                <w:color w:val="000000" w:themeColor="text1"/>
              </w:rPr>
              <w:t>3</w:t>
            </w:r>
          </w:p>
        </w:tc>
      </w:tr>
      <w:tr w:rsidRPr="00950155" w:rsidR="00950155" w:rsidTr="00D1445E" w14:paraId="630CFF8E" w14:textId="77777777">
        <w:trPr>
          <w:trHeight w:val="480"/>
        </w:trPr>
        <w:tc>
          <w:tcPr>
            <w:tcW w:w="3355" w:type="dxa"/>
          </w:tcPr>
          <w:p w:rsidRPr="00950155" w:rsidR="00D1445E" w:rsidP="00EC6905" w:rsidRDefault="00950155" w14:paraId="0F1CBFC6" w14:textId="18219804">
            <w:pPr>
              <w:spacing w:line="240" w:lineRule="auto"/>
              <w:jc w:val="both"/>
              <w:rPr>
                <w:rFonts w:ascii="Times New Roman" w:hAnsi="Times New Roman" w:cs="Times New Roman"/>
                <w:i/>
                <w:color w:val="000000" w:themeColor="text1"/>
              </w:rPr>
            </w:pPr>
            <w:r w:rsidRPr="00950155">
              <w:rPr>
                <w:rFonts w:ascii="Times New Roman" w:hAnsi="Times New Roman" w:eastAsia="Times New Roman" w:cs="Times New Roman"/>
                <w:color w:val="000000" w:themeColor="text1"/>
                <w:lang w:val="fi-FI" w:eastAsia="fi-FI" w:bidi="mr-IN"/>
              </w:rPr>
              <w:t>Investments, the increase of electricity capacities in Kosovo, and the possibilities of energy stabilization</w:t>
            </w:r>
          </w:p>
        </w:tc>
        <w:tc>
          <w:tcPr>
            <w:tcW w:w="3337" w:type="dxa"/>
          </w:tcPr>
          <w:p w:rsidRPr="00950155" w:rsidR="00D1445E" w:rsidP="00EC6905" w:rsidRDefault="00950155" w14:paraId="5CF5B55E" w14:textId="02A56C15">
            <w:pPr>
              <w:pStyle w:val="paragraph"/>
              <w:spacing w:before="0" w:beforeAutospacing="0" w:after="0" w:afterAutospacing="0"/>
              <w:textAlignment w:val="baseline"/>
              <w:rPr>
                <w:color w:val="000000" w:themeColor="text1"/>
                <w:sz w:val="22"/>
                <w:szCs w:val="22"/>
              </w:rPr>
            </w:pPr>
            <w:r w:rsidRPr="00950155">
              <w:rPr>
                <w:rStyle w:val="normaltextrun"/>
                <w:color w:val="000000" w:themeColor="text1"/>
                <w:sz w:val="22"/>
                <w:szCs w:val="22"/>
                <w:lang w:val="sq-AL"/>
              </w:rPr>
              <w:t>International Conference of UBT ICEEE</w:t>
            </w:r>
          </w:p>
        </w:tc>
        <w:tc>
          <w:tcPr>
            <w:tcW w:w="2489" w:type="dxa"/>
          </w:tcPr>
          <w:p w:rsidRPr="00950155" w:rsidR="00D1445E" w:rsidP="00EC6905" w:rsidRDefault="00D1445E" w14:paraId="593BB7F4" w14:textId="28360273">
            <w:pPr>
              <w:spacing w:line="240" w:lineRule="auto"/>
              <w:rPr>
                <w:rFonts w:ascii="Times New Roman" w:hAnsi="Times New Roman" w:cs="Times New Roman"/>
                <w:color w:val="000000" w:themeColor="text1"/>
              </w:rPr>
            </w:pPr>
            <w:r w:rsidRPr="00950155">
              <w:rPr>
                <w:rFonts w:ascii="Times New Roman" w:hAnsi="Times New Roman" w:cs="Times New Roman"/>
                <w:color w:val="000000" w:themeColor="text1"/>
              </w:rPr>
              <w:t>202</w:t>
            </w:r>
            <w:r w:rsidRPr="00950155" w:rsidR="002A4DE4">
              <w:rPr>
                <w:rFonts w:ascii="Times New Roman" w:hAnsi="Times New Roman" w:cs="Times New Roman"/>
                <w:color w:val="000000" w:themeColor="text1"/>
              </w:rPr>
              <w:t>2</w:t>
            </w:r>
          </w:p>
        </w:tc>
      </w:tr>
      <w:tr w:rsidRPr="00950155" w:rsidR="00950155" w:rsidTr="00D1445E" w14:paraId="50EE75F1" w14:textId="77777777">
        <w:trPr>
          <w:trHeight w:val="240"/>
        </w:trPr>
        <w:tc>
          <w:tcPr>
            <w:tcW w:w="3355" w:type="dxa"/>
          </w:tcPr>
          <w:p w:rsidRPr="00950155" w:rsidR="00D1445E" w:rsidP="00EC6905" w:rsidRDefault="00950155" w14:paraId="342F16E1" w14:textId="38E0A4B3">
            <w:pPr>
              <w:shd w:val="clear" w:color="auto" w:fill="FFFFFF"/>
              <w:spacing w:after="0" w:line="240" w:lineRule="auto"/>
              <w:textAlignment w:val="baseline"/>
              <w:outlineLvl w:val="0"/>
              <w:rPr>
                <w:rFonts w:ascii="Times New Roman" w:hAnsi="Times New Roman" w:eastAsia="Times New Roman" w:cs="Times New Roman"/>
                <w:color w:val="000000" w:themeColor="text1"/>
                <w:kern w:val="36"/>
              </w:rPr>
            </w:pPr>
            <w:r w:rsidRPr="00950155">
              <w:rPr>
                <w:rFonts w:ascii="Times New Roman" w:hAnsi="Times New Roman" w:cs="Times New Roman"/>
                <w:color w:val="000000" w:themeColor="text1"/>
              </w:rPr>
              <w:t>Challenges, Stability and reliability of the energy network after the continuous addition of renewable energy sources</w:t>
            </w:r>
          </w:p>
        </w:tc>
        <w:tc>
          <w:tcPr>
            <w:tcW w:w="3337" w:type="dxa"/>
          </w:tcPr>
          <w:p w:rsidRPr="00950155" w:rsidR="00D1445E" w:rsidP="00EC6905" w:rsidRDefault="00950155" w14:paraId="0D8D97E6" w14:textId="0FDD9E8F">
            <w:pPr>
              <w:pStyle w:val="paragraph"/>
              <w:spacing w:before="0" w:beforeAutospacing="0" w:after="0" w:afterAutospacing="0"/>
              <w:textAlignment w:val="baseline"/>
              <w:rPr>
                <w:rStyle w:val="normaltextrun"/>
                <w:color w:val="000000" w:themeColor="text1"/>
                <w:sz w:val="22"/>
                <w:szCs w:val="22"/>
              </w:rPr>
            </w:pPr>
            <w:r w:rsidRPr="00950155">
              <w:rPr>
                <w:rStyle w:val="normaltextrun"/>
                <w:color w:val="000000" w:themeColor="text1"/>
                <w:sz w:val="22"/>
                <w:szCs w:val="22"/>
                <w:lang w:val="sq-AL"/>
              </w:rPr>
              <w:t>International Conference of UBT ICEEE</w:t>
            </w:r>
          </w:p>
        </w:tc>
        <w:tc>
          <w:tcPr>
            <w:tcW w:w="2489" w:type="dxa"/>
          </w:tcPr>
          <w:p w:rsidRPr="00950155" w:rsidR="00D1445E" w:rsidP="00EC6905" w:rsidRDefault="00950155" w14:paraId="0C090416" w14:textId="112CB09B">
            <w:pPr>
              <w:spacing w:line="240" w:lineRule="auto"/>
              <w:rPr>
                <w:rFonts w:ascii="Times New Roman" w:hAnsi="Times New Roman" w:cs="Times New Roman"/>
                <w:color w:val="000000" w:themeColor="text1"/>
              </w:rPr>
            </w:pPr>
            <w:r w:rsidRPr="00950155">
              <w:rPr>
                <w:rFonts w:ascii="Times New Roman" w:hAnsi="Times New Roman" w:cs="Times New Roman"/>
                <w:color w:val="000000" w:themeColor="text1"/>
              </w:rPr>
              <w:t>2022</w:t>
            </w:r>
          </w:p>
        </w:tc>
      </w:tr>
    </w:tbl>
    <w:p w:rsidR="00847E8B" w:rsidRDefault="00847E8B" w14:paraId="6FE0FBD3" w14:textId="39A8259F"/>
    <w:sectPr w:rsidR="00847E8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Times Roman">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A3F3A52"/>
    <w:multiLevelType w:val="hybridMultilevel"/>
    <w:tmpl w:val="3DE634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432A6888"/>
    <w:multiLevelType w:val="hybridMultilevel"/>
    <w:tmpl w:val="F9FAA9F4"/>
    <w:lvl w:ilvl="0" w:tplc="A1EEB58A">
      <w:start w:val="2008"/>
      <w:numFmt w:val="bullet"/>
      <w:lvlText w:val=""/>
      <w:lvlJc w:val="left"/>
      <w:pPr>
        <w:ind w:left="720" w:hanging="360"/>
      </w:pPr>
      <w:rPr>
        <w:rFonts w:hint="default" w:ascii="Symbol" w:hAnsi="Symbol" w:eastAsia="Times New Roman" w:cs="Times New Roman"/>
        <w:b/>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026296267">
    <w:abstractNumId w:val="1"/>
  </w:num>
  <w:num w:numId="2" w16cid:durableId="1340691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dirty"/>
  <w:trackRevisions w:val="fal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A1B"/>
    <w:rsid w:val="000069DF"/>
    <w:rsid w:val="000155F9"/>
    <w:rsid w:val="000307C5"/>
    <w:rsid w:val="0003451F"/>
    <w:rsid w:val="00087048"/>
    <w:rsid w:val="0009723C"/>
    <w:rsid w:val="00121E85"/>
    <w:rsid w:val="001271E8"/>
    <w:rsid w:val="00153FBB"/>
    <w:rsid w:val="001C58E5"/>
    <w:rsid w:val="001D3792"/>
    <w:rsid w:val="001D439D"/>
    <w:rsid w:val="001E6F6A"/>
    <w:rsid w:val="00227FCD"/>
    <w:rsid w:val="0023745C"/>
    <w:rsid w:val="00284B09"/>
    <w:rsid w:val="00294008"/>
    <w:rsid w:val="002A4DE4"/>
    <w:rsid w:val="002A75DB"/>
    <w:rsid w:val="002E455D"/>
    <w:rsid w:val="0035764F"/>
    <w:rsid w:val="00385639"/>
    <w:rsid w:val="00387AE7"/>
    <w:rsid w:val="00393FD4"/>
    <w:rsid w:val="003A646F"/>
    <w:rsid w:val="003D0DEC"/>
    <w:rsid w:val="003E2E27"/>
    <w:rsid w:val="004308E2"/>
    <w:rsid w:val="0046559A"/>
    <w:rsid w:val="004709D1"/>
    <w:rsid w:val="00483782"/>
    <w:rsid w:val="004A5D58"/>
    <w:rsid w:val="004F5B5D"/>
    <w:rsid w:val="005013B8"/>
    <w:rsid w:val="005310E5"/>
    <w:rsid w:val="00591A1B"/>
    <w:rsid w:val="005A460C"/>
    <w:rsid w:val="005F0F62"/>
    <w:rsid w:val="00627AB5"/>
    <w:rsid w:val="0063414F"/>
    <w:rsid w:val="006522A1"/>
    <w:rsid w:val="006752E2"/>
    <w:rsid w:val="00676F75"/>
    <w:rsid w:val="006D3D67"/>
    <w:rsid w:val="007A1B1C"/>
    <w:rsid w:val="007B4AA8"/>
    <w:rsid w:val="007D4781"/>
    <w:rsid w:val="007D6BDE"/>
    <w:rsid w:val="007F347A"/>
    <w:rsid w:val="00847E8B"/>
    <w:rsid w:val="008512D0"/>
    <w:rsid w:val="00857F66"/>
    <w:rsid w:val="00863FE3"/>
    <w:rsid w:val="00873D6A"/>
    <w:rsid w:val="00883591"/>
    <w:rsid w:val="008C4E28"/>
    <w:rsid w:val="00901CBB"/>
    <w:rsid w:val="00932552"/>
    <w:rsid w:val="00950155"/>
    <w:rsid w:val="00977F73"/>
    <w:rsid w:val="009A028D"/>
    <w:rsid w:val="009C2A4D"/>
    <w:rsid w:val="009D5E9A"/>
    <w:rsid w:val="009D5F3D"/>
    <w:rsid w:val="00A06C5F"/>
    <w:rsid w:val="00A07381"/>
    <w:rsid w:val="00A748F3"/>
    <w:rsid w:val="00AA304B"/>
    <w:rsid w:val="00AB45B0"/>
    <w:rsid w:val="00AB4FE1"/>
    <w:rsid w:val="00AC1253"/>
    <w:rsid w:val="00AC20EE"/>
    <w:rsid w:val="00B040A0"/>
    <w:rsid w:val="00B05BEE"/>
    <w:rsid w:val="00B411D9"/>
    <w:rsid w:val="00B91768"/>
    <w:rsid w:val="00BC4623"/>
    <w:rsid w:val="00BD03E9"/>
    <w:rsid w:val="00C21FDC"/>
    <w:rsid w:val="00C74B37"/>
    <w:rsid w:val="00C86BAC"/>
    <w:rsid w:val="00CA3F53"/>
    <w:rsid w:val="00CB7B75"/>
    <w:rsid w:val="00D1445E"/>
    <w:rsid w:val="00D17DB2"/>
    <w:rsid w:val="00D31ACD"/>
    <w:rsid w:val="00D325B4"/>
    <w:rsid w:val="00D530B3"/>
    <w:rsid w:val="00D547A3"/>
    <w:rsid w:val="00D71488"/>
    <w:rsid w:val="00D903E7"/>
    <w:rsid w:val="00DA2A31"/>
    <w:rsid w:val="00DE08DA"/>
    <w:rsid w:val="00E0262F"/>
    <w:rsid w:val="00E30D73"/>
    <w:rsid w:val="00E37823"/>
    <w:rsid w:val="00E5037D"/>
    <w:rsid w:val="00E55067"/>
    <w:rsid w:val="00EC6905"/>
    <w:rsid w:val="00ED2333"/>
    <w:rsid w:val="00EF5225"/>
    <w:rsid w:val="00F007FB"/>
    <w:rsid w:val="00F02466"/>
    <w:rsid w:val="00F261F4"/>
    <w:rsid w:val="00F751D1"/>
    <w:rsid w:val="00F835B2"/>
    <w:rsid w:val="00FE094C"/>
    <w:rsid w:val="00FF20B1"/>
    <w:rsid w:val="00FF7221"/>
    <w:rsid w:val="502BD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EDFDF7"/>
  <w15:chartTrackingRefBased/>
  <w15:docId w15:val="{2E37282C-3C3E-446E-99AB-2DD9C801A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style>
  <w:style w:type="paragraph" w:styleId="berschrift1">
    <w:name w:val="heading 1"/>
    <w:basedOn w:val="Standard"/>
    <w:next w:val="Standard"/>
    <w:link w:val="berschrift1Zchn"/>
    <w:qFormat/>
    <w:rsid w:val="002E455D"/>
    <w:pPr>
      <w:keepNext/>
      <w:overflowPunct w:val="0"/>
      <w:autoSpaceDE w:val="0"/>
      <w:autoSpaceDN w:val="0"/>
      <w:adjustRightInd w:val="0"/>
      <w:spacing w:after="0" w:line="240" w:lineRule="auto"/>
      <w:textAlignment w:val="baseline"/>
      <w:outlineLvl w:val="0"/>
    </w:pPr>
    <w:rPr>
      <w:rFonts w:ascii="Times New Roman" w:hAnsi="Times New Roman" w:eastAsia="Times New Roman" w:cs="Times New Roman"/>
      <w:b/>
      <w:sz w:val="24"/>
      <w:szCs w:val="20"/>
      <w:lang w:val="es-ES"/>
    </w:rPr>
  </w:style>
  <w:style w:type="paragraph" w:styleId="berschrift2">
    <w:name w:val="heading 2"/>
    <w:basedOn w:val="Standard"/>
    <w:next w:val="Standard"/>
    <w:link w:val="berschrift2Zchn"/>
    <w:uiPriority w:val="9"/>
    <w:semiHidden/>
    <w:unhideWhenUsed/>
    <w:qFormat/>
    <w:rsid w:val="00D530B3"/>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yiv7560409957p1" w:customStyle="1">
    <w:name w:val="yiv7560409957p1"/>
    <w:basedOn w:val="Standard"/>
    <w:rsid w:val="00DA2A31"/>
    <w:pPr>
      <w:spacing w:before="100" w:beforeAutospacing="1" w:after="100" w:afterAutospacing="1" w:line="240" w:lineRule="auto"/>
    </w:pPr>
    <w:rPr>
      <w:rFonts w:ascii="Times New Roman" w:hAnsi="Times New Roman" w:eastAsia="Times New Roman" w:cs="Times New Roman"/>
      <w:sz w:val="24"/>
      <w:szCs w:val="24"/>
    </w:rPr>
  </w:style>
  <w:style w:type="character" w:styleId="yiv7560409957s1" w:customStyle="1">
    <w:name w:val="yiv7560409957s1"/>
    <w:basedOn w:val="Absatz-Standardschriftart"/>
    <w:rsid w:val="00DA2A31"/>
  </w:style>
  <w:style w:type="character" w:styleId="Hyperlink">
    <w:name w:val="Hyperlink"/>
    <w:basedOn w:val="Absatz-Standardschriftart"/>
    <w:uiPriority w:val="99"/>
    <w:unhideWhenUsed/>
    <w:rsid w:val="00847E8B"/>
    <w:rPr>
      <w:color w:val="0000FF"/>
      <w:u w:val="single"/>
    </w:rPr>
  </w:style>
  <w:style w:type="paragraph" w:styleId="StandardWeb">
    <w:name w:val="Normal (Web)"/>
    <w:basedOn w:val="Standard"/>
    <w:rsid w:val="00ED2333"/>
    <w:pPr>
      <w:spacing w:before="100" w:beforeAutospacing="1" w:after="0" w:line="240" w:lineRule="auto"/>
    </w:pPr>
    <w:rPr>
      <w:rFonts w:ascii="Times New Roman" w:hAnsi="Times New Roman" w:eastAsia="Times New Roman" w:cs="Times New Roman"/>
      <w:sz w:val="24"/>
      <w:szCs w:val="24"/>
      <w:lang w:val="fi-FI" w:eastAsia="fi-FI" w:bidi="mr-IN"/>
    </w:rPr>
  </w:style>
  <w:style w:type="character" w:styleId="Kommentarzeichen">
    <w:name w:val="annotation reference"/>
    <w:basedOn w:val="Absatz-Standardschriftart"/>
    <w:uiPriority w:val="99"/>
    <w:semiHidden/>
    <w:unhideWhenUsed/>
    <w:rsid w:val="00857F66"/>
    <w:rPr>
      <w:sz w:val="16"/>
      <w:szCs w:val="16"/>
    </w:rPr>
  </w:style>
  <w:style w:type="paragraph" w:styleId="Kommentartext">
    <w:name w:val="annotation text"/>
    <w:basedOn w:val="Standard"/>
    <w:link w:val="KommentartextZchn"/>
    <w:uiPriority w:val="99"/>
    <w:semiHidden/>
    <w:unhideWhenUsed/>
    <w:rsid w:val="00857F66"/>
    <w:pPr>
      <w:spacing w:line="240" w:lineRule="auto"/>
    </w:pPr>
    <w:rPr>
      <w:sz w:val="20"/>
      <w:szCs w:val="20"/>
    </w:rPr>
  </w:style>
  <w:style w:type="character" w:styleId="KommentartextZchn" w:customStyle="1">
    <w:name w:val="Kommentartext Zchn"/>
    <w:basedOn w:val="Absatz-Standardschriftart"/>
    <w:link w:val="Kommentartext"/>
    <w:uiPriority w:val="99"/>
    <w:semiHidden/>
    <w:rsid w:val="00857F66"/>
    <w:rPr>
      <w:sz w:val="20"/>
      <w:szCs w:val="20"/>
    </w:rPr>
  </w:style>
  <w:style w:type="paragraph" w:styleId="Kommentarthema">
    <w:name w:val="annotation subject"/>
    <w:basedOn w:val="Kommentartext"/>
    <w:next w:val="Kommentartext"/>
    <w:link w:val="KommentarthemaZchn"/>
    <w:uiPriority w:val="99"/>
    <w:semiHidden/>
    <w:unhideWhenUsed/>
    <w:rsid w:val="00857F66"/>
    <w:rPr>
      <w:b/>
      <w:bCs/>
    </w:rPr>
  </w:style>
  <w:style w:type="character" w:styleId="KommentarthemaZchn" w:customStyle="1">
    <w:name w:val="Kommentarthema Zchn"/>
    <w:basedOn w:val="KommentartextZchn"/>
    <w:link w:val="Kommentarthema"/>
    <w:uiPriority w:val="99"/>
    <w:semiHidden/>
    <w:rsid w:val="00857F66"/>
    <w:rPr>
      <w:b/>
      <w:bCs/>
      <w:sz w:val="20"/>
      <w:szCs w:val="20"/>
    </w:rPr>
  </w:style>
  <w:style w:type="paragraph" w:styleId="Sprechblasentext">
    <w:name w:val="Balloon Text"/>
    <w:basedOn w:val="Standard"/>
    <w:link w:val="SprechblasentextZchn"/>
    <w:uiPriority w:val="99"/>
    <w:semiHidden/>
    <w:unhideWhenUsed/>
    <w:rsid w:val="00857F66"/>
    <w:pPr>
      <w:spacing w:after="0" w:line="240" w:lineRule="auto"/>
    </w:pPr>
    <w:rPr>
      <w:rFonts w:ascii="Segoe UI" w:hAnsi="Segoe UI" w:cs="Segoe UI"/>
      <w:sz w:val="18"/>
      <w:szCs w:val="18"/>
    </w:rPr>
  </w:style>
  <w:style w:type="character" w:styleId="SprechblasentextZchn" w:customStyle="1">
    <w:name w:val="Sprechblasentext Zchn"/>
    <w:basedOn w:val="Absatz-Standardschriftart"/>
    <w:link w:val="Sprechblasentext"/>
    <w:uiPriority w:val="99"/>
    <w:semiHidden/>
    <w:rsid w:val="00857F66"/>
    <w:rPr>
      <w:rFonts w:ascii="Segoe UI" w:hAnsi="Segoe UI" w:cs="Segoe UI"/>
      <w:sz w:val="18"/>
      <w:szCs w:val="18"/>
    </w:rPr>
  </w:style>
  <w:style w:type="paragraph" w:styleId="KeinLeerraum">
    <w:name w:val="No Spacing"/>
    <w:uiPriority w:val="1"/>
    <w:qFormat/>
    <w:rsid w:val="004F5B5D"/>
    <w:pPr>
      <w:spacing w:after="0" w:line="240" w:lineRule="auto"/>
    </w:pPr>
  </w:style>
  <w:style w:type="character" w:styleId="berschrift1Zchn" w:customStyle="1">
    <w:name w:val="Überschrift 1 Zchn"/>
    <w:basedOn w:val="Absatz-Standardschriftart"/>
    <w:link w:val="berschrift1"/>
    <w:rsid w:val="002E455D"/>
    <w:rPr>
      <w:rFonts w:ascii="Times New Roman" w:hAnsi="Times New Roman" w:eastAsia="Times New Roman" w:cs="Times New Roman"/>
      <w:b/>
      <w:sz w:val="24"/>
      <w:szCs w:val="20"/>
      <w:lang w:val="es-ES"/>
    </w:rPr>
  </w:style>
  <w:style w:type="paragraph" w:styleId="Zitat">
    <w:name w:val="Quote"/>
    <w:basedOn w:val="Standard"/>
    <w:next w:val="Standard"/>
    <w:link w:val="ZitatZchn"/>
    <w:uiPriority w:val="29"/>
    <w:qFormat/>
    <w:rsid w:val="002E455D"/>
    <w:pPr>
      <w:spacing w:after="0" w:line="240" w:lineRule="auto"/>
      <w:jc w:val="center"/>
    </w:pPr>
    <w:rPr>
      <w:rFonts w:ascii="Times New Roman" w:hAnsi="Times New Roman" w:eastAsia="Calibri" w:cs="Times New Roman"/>
      <w:i/>
      <w:iCs/>
      <w:color w:val="000000"/>
      <w:sz w:val="24"/>
      <w:szCs w:val="24"/>
      <w:lang w:val="es-ES"/>
    </w:rPr>
  </w:style>
  <w:style w:type="character" w:styleId="ZitatZchn" w:customStyle="1">
    <w:name w:val="Zitat Zchn"/>
    <w:basedOn w:val="Absatz-Standardschriftart"/>
    <w:link w:val="Zitat"/>
    <w:uiPriority w:val="29"/>
    <w:rsid w:val="002E455D"/>
    <w:rPr>
      <w:rFonts w:ascii="Times New Roman" w:hAnsi="Times New Roman" w:eastAsia="Calibri" w:cs="Times New Roman"/>
      <w:i/>
      <w:iCs/>
      <w:color w:val="000000"/>
      <w:sz w:val="24"/>
      <w:szCs w:val="24"/>
      <w:lang w:val="es-ES"/>
    </w:rPr>
  </w:style>
  <w:style w:type="character" w:styleId="normaltextrun" w:customStyle="1">
    <w:name w:val="normaltextrun"/>
    <w:basedOn w:val="Absatz-Standardschriftart"/>
    <w:rsid w:val="00D17DB2"/>
  </w:style>
  <w:style w:type="character" w:styleId="eop" w:customStyle="1">
    <w:name w:val="eop"/>
    <w:basedOn w:val="Absatz-Standardschriftart"/>
    <w:rsid w:val="00D17DB2"/>
  </w:style>
  <w:style w:type="paragraph" w:styleId="paragraph" w:customStyle="1">
    <w:name w:val="paragraph"/>
    <w:basedOn w:val="Standard"/>
    <w:rsid w:val="003D0DEC"/>
    <w:pPr>
      <w:spacing w:before="100" w:beforeAutospacing="1" w:after="100" w:afterAutospacing="1" w:line="240" w:lineRule="auto"/>
    </w:pPr>
    <w:rPr>
      <w:rFonts w:ascii="Times New Roman" w:hAnsi="Times New Roman" w:eastAsia="Times New Roman" w:cs="Times New Roman"/>
      <w:sz w:val="24"/>
      <w:szCs w:val="24"/>
    </w:rPr>
  </w:style>
  <w:style w:type="character" w:styleId="NichtaufgelsteErwhnung">
    <w:name w:val="Unresolved Mention"/>
    <w:basedOn w:val="Absatz-Standardschriftart"/>
    <w:uiPriority w:val="99"/>
    <w:semiHidden/>
    <w:unhideWhenUsed/>
    <w:rsid w:val="00D903E7"/>
    <w:rPr>
      <w:color w:val="605E5C"/>
      <w:shd w:val="clear" w:color="auto" w:fill="E1DFDD"/>
    </w:rPr>
  </w:style>
  <w:style w:type="character" w:styleId="berschrift2Zchn" w:customStyle="1">
    <w:name w:val="Überschrift 2 Zchn"/>
    <w:basedOn w:val="Absatz-Standardschriftart"/>
    <w:link w:val="berschrift2"/>
    <w:uiPriority w:val="9"/>
    <w:semiHidden/>
    <w:rsid w:val="00D530B3"/>
    <w:rPr>
      <w:rFonts w:asciiTheme="majorHAnsi" w:hAnsiTheme="majorHAnsi" w:eastAsiaTheme="majorEastAsia"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7740954">
      <w:bodyDiv w:val="1"/>
      <w:marLeft w:val="0"/>
      <w:marRight w:val="0"/>
      <w:marTop w:val="0"/>
      <w:marBottom w:val="0"/>
      <w:divBdr>
        <w:top w:val="none" w:sz="0" w:space="0" w:color="auto"/>
        <w:left w:val="none" w:sz="0" w:space="0" w:color="auto"/>
        <w:bottom w:val="none" w:sz="0" w:space="0" w:color="auto"/>
        <w:right w:val="none" w:sz="0" w:space="0" w:color="auto"/>
      </w:divBdr>
      <w:divsChild>
        <w:div w:id="214859346">
          <w:marLeft w:val="0"/>
          <w:marRight w:val="0"/>
          <w:marTop w:val="0"/>
          <w:marBottom w:val="0"/>
          <w:divBdr>
            <w:top w:val="none" w:sz="0" w:space="0" w:color="auto"/>
            <w:left w:val="none" w:sz="0" w:space="0" w:color="auto"/>
            <w:bottom w:val="none" w:sz="0" w:space="0" w:color="auto"/>
            <w:right w:val="none" w:sz="0" w:space="0" w:color="auto"/>
          </w:divBdr>
        </w:div>
        <w:div w:id="906576027">
          <w:marLeft w:val="0"/>
          <w:marRight w:val="0"/>
          <w:marTop w:val="0"/>
          <w:marBottom w:val="0"/>
          <w:divBdr>
            <w:top w:val="none" w:sz="0" w:space="0" w:color="auto"/>
            <w:left w:val="none" w:sz="0" w:space="0" w:color="auto"/>
            <w:bottom w:val="none" w:sz="0" w:space="0" w:color="auto"/>
            <w:right w:val="none" w:sz="0" w:space="0" w:color="auto"/>
          </w:divBdr>
        </w:div>
      </w:divsChild>
    </w:div>
    <w:div w:id="607272087">
      <w:bodyDiv w:val="1"/>
      <w:marLeft w:val="0"/>
      <w:marRight w:val="0"/>
      <w:marTop w:val="0"/>
      <w:marBottom w:val="0"/>
      <w:divBdr>
        <w:top w:val="none" w:sz="0" w:space="0" w:color="auto"/>
        <w:left w:val="none" w:sz="0" w:space="0" w:color="auto"/>
        <w:bottom w:val="none" w:sz="0" w:space="0" w:color="auto"/>
        <w:right w:val="none" w:sz="0" w:space="0" w:color="auto"/>
      </w:divBdr>
    </w:div>
    <w:div w:id="721447557">
      <w:bodyDiv w:val="1"/>
      <w:marLeft w:val="0"/>
      <w:marRight w:val="0"/>
      <w:marTop w:val="0"/>
      <w:marBottom w:val="0"/>
      <w:divBdr>
        <w:top w:val="none" w:sz="0" w:space="0" w:color="auto"/>
        <w:left w:val="none" w:sz="0" w:space="0" w:color="auto"/>
        <w:bottom w:val="none" w:sz="0" w:space="0" w:color="auto"/>
        <w:right w:val="none" w:sz="0" w:space="0" w:color="auto"/>
      </w:divBdr>
      <w:divsChild>
        <w:div w:id="1836800407">
          <w:marLeft w:val="0"/>
          <w:marRight w:val="0"/>
          <w:marTop w:val="0"/>
          <w:marBottom w:val="0"/>
          <w:divBdr>
            <w:top w:val="none" w:sz="0" w:space="0" w:color="auto"/>
            <w:left w:val="none" w:sz="0" w:space="0" w:color="auto"/>
            <w:bottom w:val="none" w:sz="0" w:space="0" w:color="auto"/>
            <w:right w:val="none" w:sz="0" w:space="0" w:color="auto"/>
          </w:divBdr>
          <w:divsChild>
            <w:div w:id="568421957">
              <w:marLeft w:val="0"/>
              <w:marRight w:val="0"/>
              <w:marTop w:val="0"/>
              <w:marBottom w:val="0"/>
              <w:divBdr>
                <w:top w:val="none" w:sz="0" w:space="0" w:color="auto"/>
                <w:left w:val="none" w:sz="0" w:space="0" w:color="auto"/>
                <w:bottom w:val="none" w:sz="0" w:space="0" w:color="auto"/>
                <w:right w:val="none" w:sz="0" w:space="0" w:color="auto"/>
              </w:divBdr>
            </w:div>
          </w:divsChild>
        </w:div>
        <w:div w:id="1679501177">
          <w:marLeft w:val="0"/>
          <w:marRight w:val="0"/>
          <w:marTop w:val="0"/>
          <w:marBottom w:val="0"/>
          <w:divBdr>
            <w:top w:val="none" w:sz="0" w:space="0" w:color="auto"/>
            <w:left w:val="none" w:sz="0" w:space="0" w:color="auto"/>
            <w:bottom w:val="none" w:sz="0" w:space="0" w:color="auto"/>
            <w:right w:val="none" w:sz="0" w:space="0" w:color="auto"/>
          </w:divBdr>
          <w:divsChild>
            <w:div w:id="270019080">
              <w:marLeft w:val="0"/>
              <w:marRight w:val="0"/>
              <w:marTop w:val="0"/>
              <w:marBottom w:val="0"/>
              <w:divBdr>
                <w:top w:val="none" w:sz="0" w:space="0" w:color="auto"/>
                <w:left w:val="none" w:sz="0" w:space="0" w:color="auto"/>
                <w:bottom w:val="none" w:sz="0" w:space="0" w:color="auto"/>
                <w:right w:val="none" w:sz="0" w:space="0" w:color="auto"/>
              </w:divBdr>
            </w:div>
            <w:div w:id="202401778">
              <w:marLeft w:val="0"/>
              <w:marRight w:val="0"/>
              <w:marTop w:val="0"/>
              <w:marBottom w:val="0"/>
              <w:divBdr>
                <w:top w:val="none" w:sz="0" w:space="0" w:color="auto"/>
                <w:left w:val="none" w:sz="0" w:space="0" w:color="auto"/>
                <w:bottom w:val="none" w:sz="0" w:space="0" w:color="auto"/>
                <w:right w:val="none" w:sz="0" w:space="0" w:color="auto"/>
              </w:divBdr>
            </w:div>
          </w:divsChild>
        </w:div>
        <w:div w:id="654727563">
          <w:marLeft w:val="0"/>
          <w:marRight w:val="0"/>
          <w:marTop w:val="0"/>
          <w:marBottom w:val="0"/>
          <w:divBdr>
            <w:top w:val="none" w:sz="0" w:space="0" w:color="auto"/>
            <w:left w:val="none" w:sz="0" w:space="0" w:color="auto"/>
            <w:bottom w:val="none" w:sz="0" w:space="0" w:color="auto"/>
            <w:right w:val="none" w:sz="0" w:space="0" w:color="auto"/>
          </w:divBdr>
          <w:divsChild>
            <w:div w:id="15807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89104">
      <w:bodyDiv w:val="1"/>
      <w:marLeft w:val="0"/>
      <w:marRight w:val="0"/>
      <w:marTop w:val="0"/>
      <w:marBottom w:val="0"/>
      <w:divBdr>
        <w:top w:val="none" w:sz="0" w:space="0" w:color="auto"/>
        <w:left w:val="none" w:sz="0" w:space="0" w:color="auto"/>
        <w:bottom w:val="none" w:sz="0" w:space="0" w:color="auto"/>
        <w:right w:val="none" w:sz="0" w:space="0" w:color="auto"/>
      </w:divBdr>
    </w:div>
    <w:div w:id="1172648126">
      <w:bodyDiv w:val="1"/>
      <w:marLeft w:val="0"/>
      <w:marRight w:val="0"/>
      <w:marTop w:val="0"/>
      <w:marBottom w:val="0"/>
      <w:divBdr>
        <w:top w:val="none" w:sz="0" w:space="0" w:color="auto"/>
        <w:left w:val="none" w:sz="0" w:space="0" w:color="auto"/>
        <w:bottom w:val="none" w:sz="0" w:space="0" w:color="auto"/>
        <w:right w:val="none" w:sz="0" w:space="0" w:color="auto"/>
      </w:divBdr>
    </w:div>
    <w:div w:id="1910459597">
      <w:bodyDiv w:val="1"/>
      <w:marLeft w:val="0"/>
      <w:marRight w:val="0"/>
      <w:marTop w:val="0"/>
      <w:marBottom w:val="0"/>
      <w:divBdr>
        <w:top w:val="none" w:sz="0" w:space="0" w:color="auto"/>
        <w:left w:val="none" w:sz="0" w:space="0" w:color="auto"/>
        <w:bottom w:val="none" w:sz="0" w:space="0" w:color="auto"/>
        <w:right w:val="none" w:sz="0" w:space="0" w:color="auto"/>
      </w:divBdr>
    </w:div>
    <w:div w:id="199152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copus.com/inward/authorDetails.url?authorID=58258469800&amp;partnerID=MN8TOARS"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hyperlink" Target="https://orcid.org/0000-0002-7368-7216" TargetMode="Externa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jpeg" Id="rId6" /><Relationship Type="http://schemas.openxmlformats.org/officeDocument/2006/relationships/hyperlink" Target="mailto:agron.bislimi@ubt-uni.net" TargetMode="External" Id="rId11" /><Relationship Type="http://schemas.openxmlformats.org/officeDocument/2006/relationships/webSettings" Target="webSettings.xml" Id="rId5" /><Relationship Type="http://schemas.openxmlformats.org/officeDocument/2006/relationships/hyperlink" Target="https://scholar.google.com/citations?user=3Kr87bwAAAAJ" TargetMode="External" Id="rId10" /><Relationship Type="http://schemas.openxmlformats.org/officeDocument/2006/relationships/settings" Target="settings.xml" Id="rId4" /><Relationship Type="http://schemas.openxmlformats.org/officeDocument/2006/relationships/hyperlink" Target="https://www.researchgate.net/profile/Agron-Bislimi"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B6A3C-48F0-4E73-A17C-65D8043025B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Hajdi Xhixha</dc:creator>
  <keywords/>
  <dc:description/>
  <lastModifiedBy>Agron Bislimi</lastModifiedBy>
  <revision>29</revision>
  <dcterms:created xsi:type="dcterms:W3CDTF">2024-05-03T12:16:00.0000000Z</dcterms:created>
  <dcterms:modified xsi:type="dcterms:W3CDTF">2024-05-03T22:14:44.6330503Z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ddba3de8127e12db45da644c9312782a9e8d3fda1811df1b92845f9b44d3c115</vt:lpwstr>
  </property>
</Properties>
</file>