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2A4D" w:rsidP="1E57F680" w:rsidRDefault="009C2A4D" w14:paraId="588BFA1E" w14:textId="5E98DA86">
      <w:pPr>
        <w:pStyle w:val="yiv7560409957p1"/>
        <w:shd w:val="clear" w:color="auto" w:fill="FFFFFF" w:themeFill="background1"/>
        <w:spacing w:before="0" w:beforeAutospacing="off" w:after="0" w:afterAutospacing="off"/>
      </w:pPr>
      <w:r w:rsidR="23699017">
        <w:drawing>
          <wp:inline wp14:editId="1B847A8C" wp14:anchorId="46D17793">
            <wp:extent cx="1914525" cy="1838325"/>
            <wp:effectExtent l="0" t="0" r="0" b="0"/>
            <wp:docPr id="7260483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45b0a8d5a043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C1253" w:rsidP="2CAB5536" w:rsidRDefault="00CB7B75" w14:paraId="16C7898D" w14:textId="79CD7913">
      <w:pPr>
        <w:pStyle w:val="yiv7560409957p1"/>
        <w:shd w:val="clear" w:color="auto" w:fill="FFFFFF" w:themeFill="background1"/>
        <w:spacing w:before="0" w:beforeAutospacing="off" w:after="0" w:afterAutospacing="off"/>
        <w:rPr>
          <w:rFonts w:ascii="New Times Roman" w:hAnsi="New Times Roman" w:eastAsia="Calibri" w:cs="" w:eastAsiaTheme="minorAscii" w:cstheme="minorBidi"/>
        </w:rPr>
      </w:pPr>
      <w:r w:rsidRPr="2CAB5536" w:rsidR="68B3AD1E">
        <w:rPr>
          <w:rFonts w:ascii="New Times Roman" w:hAnsi="New Times Roman" w:eastAsia="Calibri" w:cs="" w:eastAsiaTheme="minorAscii" w:cstheme="minorBidi"/>
        </w:rPr>
        <w:t>MsC</w:t>
      </w:r>
      <w:r w:rsidRPr="2CAB5536" w:rsidR="68B3AD1E">
        <w:rPr>
          <w:rFonts w:ascii="New Times Roman" w:hAnsi="New Times Roman" w:eastAsia="Calibri" w:cs="" w:eastAsiaTheme="minorAscii" w:cstheme="minorBidi"/>
        </w:rPr>
        <w:t xml:space="preserve"> Saranda </w:t>
      </w:r>
      <w:r w:rsidRPr="2CAB5536" w:rsidR="68B3AD1E">
        <w:rPr>
          <w:rFonts w:ascii="New Times Roman" w:hAnsi="New Times Roman" w:eastAsia="Calibri" w:cs="" w:eastAsiaTheme="minorAscii" w:cstheme="minorBidi"/>
        </w:rPr>
        <w:t>Demolli</w:t>
      </w:r>
    </w:p>
    <w:p w:rsidR="00CB7B75" w:rsidP="00DA2A31" w:rsidRDefault="00CB7B75" w14:paraId="57DE98A5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BF726F" w:rsidP="2CAB5536" w:rsidRDefault="00BF726F" w14:paraId="724D8DA0" w14:textId="7777CFDA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MSc. Saranda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Demolli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është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Asistente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Koordinatore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e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Fakultetit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të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2F9253D8">
        <w:rPr>
          <w:rFonts w:ascii="New Times Roman" w:hAnsi="New Times Roman" w:eastAsia="Calibri" w:cs="" w:eastAsiaTheme="minorAscii" w:cstheme="minorBidi"/>
          <w:lang w:val="en-US" w:eastAsia="en-US" w:bidi="ar-SA"/>
        </w:rPr>
        <w:t>Inxhinierisë</w:t>
      </w:r>
      <w:r w:rsidRPr="2CAB5536" w:rsidR="2F9253D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2F9253D8">
        <w:rPr>
          <w:rFonts w:ascii="New Times Roman" w:hAnsi="New Times Roman" w:eastAsia="Calibri" w:cs="" w:eastAsiaTheme="minorAscii" w:cstheme="minorBidi"/>
          <w:lang w:val="en-US" w:eastAsia="en-US" w:bidi="ar-SA"/>
        </w:rPr>
        <w:t>së</w:t>
      </w:r>
      <w:r w:rsidRPr="2CAB5536" w:rsidR="2F9253D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Mekatronikës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UBT,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Prishtinë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. Ajo ka </w:t>
      </w:r>
      <w:r w:rsidRPr="2CAB5536" w:rsidR="7BC5E5DB">
        <w:rPr>
          <w:rFonts w:ascii="New Times Roman" w:hAnsi="New Times Roman" w:eastAsia="Calibri" w:cs="" w:eastAsiaTheme="minorAscii" w:cstheme="minorBidi"/>
          <w:lang w:val="en-US" w:eastAsia="en-US" w:bidi="ar-SA"/>
        </w:rPr>
        <w:t>perfunduar</w:t>
      </w:r>
      <w:r w:rsidRPr="2CAB5536" w:rsidR="7BC5E5DB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master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Menaxhim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të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Mekatronikës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7C219508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2CAB5536" w:rsidR="7C219508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UBT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ka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përvojë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mësimdhënie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,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veçanërisht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matematikë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2CAB5536" w:rsidR="665D6585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665D6585">
        <w:rPr>
          <w:rFonts w:ascii="New Times Roman" w:hAnsi="New Times Roman" w:eastAsia="Calibri" w:cs="" w:eastAsiaTheme="minorAscii" w:cstheme="minorBidi"/>
          <w:lang w:val="en-US" w:eastAsia="en-US" w:bidi="ar-SA"/>
        </w:rPr>
        <w:t>lendet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inxhinieri</w:t>
      </w:r>
      <w:r w:rsidRPr="2CAB5536" w:rsidR="324F32F2">
        <w:rPr>
          <w:rFonts w:ascii="New Times Roman" w:hAnsi="New Times Roman" w:eastAsia="Calibri" w:cs="" w:eastAsiaTheme="minorAscii" w:cstheme="minorBidi"/>
          <w:lang w:val="en-US" w:eastAsia="en-US" w:bidi="ar-SA"/>
        </w:rPr>
        <w:t>ke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. Saranda</w:t>
      </w:r>
      <w:r w:rsidRPr="2CAB5536" w:rsidR="7FF34866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2C9DCBD1">
        <w:rPr>
          <w:rFonts w:ascii="New Times Roman" w:hAnsi="New Times Roman" w:eastAsia="Calibri" w:cs="" w:eastAsiaTheme="minorAscii" w:cstheme="minorBidi"/>
          <w:lang w:val="en-US" w:eastAsia="en-US" w:bidi="ar-SA"/>
        </w:rPr>
        <w:t>poashtu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ka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punuar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si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asistente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zyrën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për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Çështje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Akademike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burimet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njerëzore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2CAB5536" w:rsidR="00BF726F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UBT.</w:t>
      </w:r>
      <w:bookmarkStart w:name="_GoBack" w:id="0"/>
      <w:bookmarkEnd w:id="0"/>
    </w:p>
    <w:p w:rsidR="006B14D0" w:rsidP="2CAB5536" w:rsidRDefault="006B14D0" w14:paraId="2A32FC4D" w14:textId="77777777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Pr="00FE094C" w:rsidR="00294008" w:rsidP="2CAB5536" w:rsidRDefault="001271E8" w14:paraId="1242E1C7" w14:textId="3B17CE68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 w:rsidRPr="2CAB5536" w:rsidR="001271E8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RESEARCH GATE</w:t>
      </w:r>
      <w:r w:rsidRPr="2CAB5536" w:rsidR="4F40FEA8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: https://www.researchgate.net/profile/Saranda-Demolli</w:t>
      </w:r>
    </w:p>
    <w:p w:rsidRPr="00FE094C" w:rsidR="001271E8" w:rsidP="2CAB5536" w:rsidRDefault="001271E8" w14:paraId="7F9EFA5A" w14:textId="39499AD1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2CAB5536" w:rsidR="001271E8">
        <w:rPr>
          <w:rFonts w:ascii="New Times Roman" w:hAnsi="New Times Roman"/>
          <w:sz w:val="24"/>
          <w:szCs w:val="24"/>
        </w:rPr>
        <w:t xml:space="preserve">Email: </w:t>
      </w:r>
      <w:hyperlink r:id="Raf46a48c9eab4f4a">
        <w:r w:rsidRPr="2CAB5536" w:rsidR="66D1C00E">
          <w:rPr>
            <w:rStyle w:val="Hyperlink"/>
          </w:rPr>
          <w:t>saranda.demolli</w:t>
        </w:r>
        <w:r w:rsidRPr="2CAB5536" w:rsidR="00483782">
          <w:rPr>
            <w:rStyle w:val="Hyperlink"/>
          </w:rPr>
          <w:t>@ubt-uni</w:t>
        </w:r>
        <w:r w:rsidRPr="2CAB5536" w:rsidR="00483782">
          <w:rPr>
            <w:rStyle w:val="Hyperlink"/>
          </w:rPr>
          <w:t>.</w:t>
        </w:r>
        <w:r w:rsidRPr="2CAB5536" w:rsidR="540B0C6A">
          <w:rPr>
            <w:rStyle w:val="Hyperlink"/>
          </w:rPr>
          <w:t>net</w:t>
        </w:r>
      </w:hyperlink>
      <w:r w:rsidRPr="2CAB5536" w:rsidR="540B0C6A">
        <w:rPr>
          <w:rFonts w:ascii="New Times Roman" w:hAnsi="New Times Roman"/>
          <w:sz w:val="24"/>
          <w:szCs w:val="24"/>
        </w:rPr>
        <w:t xml:space="preserve"> </w:t>
      </w:r>
    </w:p>
    <w:p w:rsidRPr="00FE094C" w:rsidR="001271E8" w:rsidP="2CAB5536" w:rsidRDefault="001271E8" w14:paraId="10F75857" w14:textId="7D4DC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CAB5536" w:rsidR="001271E8">
        <w:rPr>
          <w:rFonts w:ascii="Times New Roman" w:hAnsi="Times New Roman" w:cs="Times New Roman"/>
          <w:sz w:val="24"/>
          <w:szCs w:val="24"/>
        </w:rPr>
        <w:t>Address:</w:t>
      </w:r>
      <w:r w:rsidRPr="2CAB5536" w:rsidR="001271E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2CAB5536" w:rsidR="001271E8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University for Business and Technology</w:t>
      </w:r>
      <w:r w:rsidRPr="2CAB5536" w:rsidR="462432A7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, Lagjia Kalabria</w:t>
      </w:r>
      <w:r w:rsidRPr="2CAB5536" w:rsidR="001271E8">
        <w:rPr>
          <w:rFonts w:ascii="Times New Roman" w:hAnsi="Times New Roman" w:cs="Times New Roman"/>
          <w:sz w:val="24"/>
          <w:szCs w:val="24"/>
        </w:rPr>
        <w:t xml:space="preserve">  10.000 Prishtina, Kosovo</w:t>
      </w:r>
    </w:p>
    <w:p w:rsidRPr="00FE094C" w:rsidR="0063414F" w:rsidP="00883591" w:rsidRDefault="0063414F" w14:paraId="72841656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:rsidRPr="00FE094C" w:rsidR="0063414F" w:rsidP="2CAB5536" w:rsidRDefault="00B91768" w14:paraId="5059D7EE" w14:textId="0871193E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  <w:r w:rsidRPr="2CAB5536" w:rsidR="00B91768">
        <w:rPr>
          <w:b w:val="1"/>
          <w:bCs w:val="1"/>
          <w:u w:val="single"/>
          <w:lang w:val="en-GB"/>
        </w:rPr>
        <w:t>Publikimet</w:t>
      </w:r>
      <w:r w:rsidRPr="2CAB5536" w:rsidR="00B91768">
        <w:rPr>
          <w:b w:val="1"/>
          <w:bCs w:val="1"/>
          <w:u w:val="single"/>
          <w:lang w:val="en-GB"/>
        </w:rPr>
        <w:t xml:space="preserve"> </w:t>
      </w:r>
      <w:r w:rsidRPr="2CAB5536" w:rsidR="00B91768">
        <w:rPr>
          <w:b w:val="1"/>
          <w:bCs w:val="1"/>
          <w:u w:val="single"/>
          <w:lang w:val="en-GB"/>
        </w:rPr>
        <w:t>tuaja</w:t>
      </w:r>
      <w:r w:rsidRPr="2CAB5536" w:rsidR="00B91768">
        <w:rPr>
          <w:b w:val="1"/>
          <w:bCs w:val="1"/>
          <w:u w:val="single"/>
          <w:lang w:val="en-GB"/>
        </w:rPr>
        <w:t xml:space="preserve"> me </w:t>
      </w:r>
      <w:r w:rsidRPr="2CAB5536" w:rsidR="00B91768">
        <w:rPr>
          <w:b w:val="1"/>
          <w:bCs w:val="1"/>
          <w:u w:val="single"/>
          <w:lang w:val="en-GB"/>
        </w:rPr>
        <w:t>te</w:t>
      </w:r>
      <w:r w:rsidRPr="2CAB5536" w:rsidR="00B91768">
        <w:rPr>
          <w:b w:val="1"/>
          <w:bCs w:val="1"/>
          <w:u w:val="single"/>
          <w:lang w:val="en-GB"/>
        </w:rPr>
        <w:t xml:space="preserve"> </w:t>
      </w:r>
      <w:r w:rsidRPr="2CAB5536" w:rsidR="00B91768">
        <w:rPr>
          <w:b w:val="1"/>
          <w:bCs w:val="1"/>
          <w:u w:val="single"/>
          <w:lang w:val="en-GB"/>
        </w:rPr>
        <w:t>fundit</w:t>
      </w:r>
      <w:r w:rsidRPr="2CAB5536" w:rsidR="00B91768">
        <w:rPr>
          <w:b w:val="1"/>
          <w:bCs w:val="1"/>
          <w:u w:val="single"/>
          <w:lang w:val="en-GB"/>
        </w:rPr>
        <w:t xml:space="preserve"> ne </w:t>
      </w:r>
      <w:r w:rsidRPr="2CAB5536" w:rsidR="00B91768">
        <w:rPr>
          <w:b w:val="1"/>
          <w:bCs w:val="1"/>
          <w:u w:val="single"/>
          <w:lang w:val="en-GB"/>
        </w:rPr>
        <w:t>kohe</w:t>
      </w:r>
      <w:r w:rsidRPr="2CAB5536" w:rsidR="00B91768">
        <w:rPr>
          <w:b w:val="1"/>
          <w:bCs w:val="1"/>
          <w:u w:val="single"/>
          <w:lang w:val="en-GB"/>
        </w:rPr>
        <w:t xml:space="preserve"> </w:t>
      </w:r>
    </w:p>
    <w:p w:rsidRPr="00FE094C" w:rsidR="00B91768" w:rsidP="00883591" w:rsidRDefault="00B91768" w14:paraId="3FE67DB3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:rsidRPr="00FE094C" w:rsidR="00B91768" w:rsidP="00883591" w:rsidRDefault="00B91768" w14:paraId="75E2117F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Pr="00FE094C" w:rsidR="002E455D" w:rsidTr="2CAB5536" w14:paraId="3F80D929" w14:textId="77777777">
        <w:tc>
          <w:tcPr>
            <w:tcW w:w="3355" w:type="dxa"/>
            <w:tcMar/>
          </w:tcPr>
          <w:p w:rsidRPr="00FE094C" w:rsidR="002E455D" w:rsidP="00D37A2B" w:rsidRDefault="002E455D" w14:paraId="1C3B6233" w14:textId="370496B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3165" w:type="dxa"/>
            <w:tcMar/>
          </w:tcPr>
          <w:p w:rsidRPr="00FE094C" w:rsidR="002E455D" w:rsidP="00AC1253" w:rsidRDefault="002E455D" w14:paraId="163BA4E2" w14:textId="77777777">
            <w:pPr>
              <w:pStyle w:val="NormalWeb"/>
              <w:rPr>
                <w:highlight w:val="red"/>
              </w:rPr>
            </w:pPr>
          </w:p>
        </w:tc>
        <w:tc>
          <w:tcPr>
            <w:tcW w:w="2661" w:type="dxa"/>
            <w:tcMar/>
          </w:tcPr>
          <w:p w:rsidRPr="00FE094C" w:rsidR="002E455D" w:rsidP="00D37A2B" w:rsidRDefault="002E455D" w14:paraId="09313311" w14:textId="4616EBF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Pr="00FE094C" w:rsidR="002E455D" w:rsidTr="2CAB5536" w14:paraId="2422FBFE" w14:textId="77777777">
        <w:tc>
          <w:tcPr>
            <w:tcW w:w="9181" w:type="dxa"/>
            <w:gridSpan w:val="3"/>
            <w:tcMar/>
          </w:tcPr>
          <w:p w:rsidRPr="00FE094C" w:rsidR="002E455D" w:rsidP="2CAB5536" w:rsidRDefault="00B91768" w14:paraId="4D17C665" w14:textId="39ED04B1">
            <w:pPr>
              <w:spacing w:before="60" w:after="6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CAB5536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Përmbledhje</w:t>
            </w:r>
            <w:r w:rsidRPr="2CAB5536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(</w:t>
            </w:r>
            <w:r w:rsidRPr="2CAB5536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abstrakte</w:t>
            </w:r>
            <w:r w:rsidRPr="2CAB5536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) </w:t>
            </w:r>
            <w:r w:rsidRPr="2CAB5536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nga</w:t>
            </w:r>
            <w:r w:rsidRPr="2CAB5536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2CAB5536" w:rsidR="192DAA9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2CAB5536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Konfereca</w:t>
            </w:r>
            <w:r w:rsidRPr="2CAB5536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2CAB5536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Shkencore</w:t>
            </w:r>
            <w:r w:rsidRPr="2CAB5536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2CAB5536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Kombëtare</w:t>
            </w:r>
            <w:r w:rsidRPr="2CAB5536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2CAB5536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dhe</w:t>
            </w:r>
            <w:r w:rsidRPr="2CAB5536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2CAB5536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Ndërkombetare</w:t>
            </w:r>
            <w:r w:rsidRPr="2CAB5536" w:rsidR="192DAA9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Pr="00FE094C" w:rsidR="002E455D" w:rsidTr="2CAB5536" w14:paraId="0A9C4486" w14:textId="77777777">
        <w:tc>
          <w:tcPr>
            <w:tcW w:w="3355" w:type="dxa"/>
            <w:shd w:val="clear" w:color="auto" w:fill="FFFFFF" w:themeFill="background1"/>
            <w:tcMar/>
          </w:tcPr>
          <w:p w:rsidRPr="00FE094C" w:rsidR="002E455D" w:rsidP="2CAB5536" w:rsidRDefault="00B91768" w14:paraId="6D29F6F1" w14:textId="22E6D2B8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CAB5536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Titulli</w:t>
            </w:r>
            <w:r w:rsidRPr="2CAB5536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2CAB5536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2CAB5536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2CAB5536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punimit</w:t>
            </w:r>
          </w:p>
        </w:tc>
        <w:tc>
          <w:tcPr>
            <w:tcW w:w="3165" w:type="dxa"/>
            <w:shd w:val="clear" w:color="auto" w:fill="FFFFFF" w:themeFill="background1"/>
            <w:tcMar/>
          </w:tcPr>
          <w:p w:rsidRPr="00FE094C" w:rsidR="002E455D" w:rsidP="2CAB5536" w:rsidRDefault="00B91768" w14:paraId="7DF37A2D" w14:textId="4E52C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CAB5536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Emri </w:t>
            </w:r>
            <w:r w:rsidRPr="2CAB5536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2CAB5536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2CAB5536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Revistës</w:t>
            </w:r>
          </w:p>
        </w:tc>
        <w:tc>
          <w:tcPr>
            <w:tcW w:w="2661" w:type="dxa"/>
            <w:shd w:val="clear" w:color="auto" w:fill="FFFFFF" w:themeFill="background1"/>
            <w:tcMar/>
          </w:tcPr>
          <w:p w:rsidRPr="00FE094C" w:rsidR="002E455D" w:rsidP="2CAB5536" w:rsidRDefault="00B91768" w14:paraId="00A30FA8" w14:textId="5F9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CAB5536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Viti / </w:t>
            </w:r>
            <w:r w:rsidRPr="2CAB5536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Volumi</w:t>
            </w:r>
            <w:r w:rsidRPr="2CAB5536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/ </w:t>
            </w:r>
            <w:r w:rsidRPr="2CAB5536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faqet</w:t>
            </w:r>
          </w:p>
        </w:tc>
      </w:tr>
      <w:tr w:rsidRPr="00FE094C" w:rsidR="002E455D" w:rsidTr="2CAB5536" w14:paraId="6C211E41" w14:textId="77777777">
        <w:tc>
          <w:tcPr>
            <w:tcW w:w="3355" w:type="dxa"/>
            <w:shd w:val="clear" w:color="auto" w:fill="FFFFFF" w:themeFill="background1"/>
            <w:tcMar/>
          </w:tcPr>
          <w:p w:rsidRPr="00FE094C" w:rsidR="002E455D" w:rsidP="2CAB5536" w:rsidRDefault="003D0DEC" w14:paraId="75676C95" w14:textId="44E0E571">
            <w:pPr>
              <w:pStyle w:val="Heading1"/>
              <w:shd w:val="clear" w:color="auto" w:fill="FFFFFF" w:themeFill="background1"/>
              <w:spacing w:before="0" w:beforeAutospacing="off" w:after="0" w:afterAutospacing="off" w:line="36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US"/>
              </w:rPr>
            </w:pPr>
            <w:r w:rsidRPr="2CAB5536" w:rsidR="62B8617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US"/>
              </w:rPr>
              <w:t>PID</w:t>
            </w:r>
            <w:r w:rsidRPr="2CAB5536" w:rsidR="13D6D07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US"/>
              </w:rPr>
              <w:t xml:space="preserve"> </w:t>
            </w:r>
            <w:r w:rsidRPr="2CAB5536" w:rsidR="248975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US"/>
              </w:rPr>
              <w:t>controller</w:t>
            </w:r>
            <w:r w:rsidRPr="2CAB5536" w:rsidR="248975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US"/>
              </w:rPr>
              <w:t xml:space="preserve"> tunning of crane control system </w:t>
            </w:r>
            <w:r w:rsidRPr="2CAB5536" w:rsidR="62B8617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US"/>
              </w:rPr>
              <w:t xml:space="preserve"> </w:t>
            </w:r>
          </w:p>
          <w:p w:rsidRPr="00FE094C" w:rsidR="002E455D" w:rsidP="2CAB5536" w:rsidRDefault="003D0DEC" w14:paraId="27FD8DC4" w14:textId="425B6BF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3165" w:type="dxa"/>
            <w:shd w:val="clear" w:color="auto" w:fill="FFFFFF" w:themeFill="background1"/>
            <w:tcMar/>
          </w:tcPr>
          <w:p w:rsidRPr="00FE094C" w:rsidR="002E455D" w:rsidP="2CAB5536" w:rsidRDefault="002E455D" w14:paraId="5D3C9C49" w14:textId="0A66A560">
            <w:pPr>
              <w:spacing w:before="0" w:beforeAutospacing="off" w:after="0" w:afterAutospacing="off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2CAB5536" w:rsidR="7F723DB8">
              <w:rPr>
                <w:rStyle w:val="normaltextrun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>Konferencë Ndërkombëtare</w:t>
            </w:r>
            <w:r w:rsidRPr="2CAB5536" w:rsidR="7F723DB8"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Pr="00FE094C" w:rsidR="002E455D" w:rsidP="2CAB5536" w:rsidRDefault="002E455D" w14:paraId="1FCA2FEB" w14:textId="096E0D81">
            <w:pPr>
              <w:spacing w:before="0" w:beforeAutospacing="off" w:after="0" w:afterAutospacing="off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2CAB5536" w:rsidR="7F723DB8">
              <w:rPr>
                <w:rStyle w:val="normaltextrun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>Kolegji UBT</w:t>
            </w:r>
            <w:r w:rsidRPr="2CAB5536" w:rsidR="7F723DB8"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Pr="00FE094C" w:rsidR="002E455D" w:rsidP="2CAB5536" w:rsidRDefault="002E455D" w14:paraId="45346950" w14:textId="01139CC7">
            <w:pPr>
              <w:pStyle w:val="paragraph"/>
              <w:spacing w:before="0" w:beforeAutospacing="off" w:after="0" w:afterAutospacing="off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122845"/>
                <w:u w:val="none"/>
                <w:lang w:val="es-ES"/>
              </w:rPr>
            </w:pPr>
          </w:p>
        </w:tc>
        <w:tc>
          <w:tcPr>
            <w:tcW w:w="2661" w:type="dxa"/>
            <w:shd w:val="clear" w:color="auto" w:fill="FFFFFF" w:themeFill="background1"/>
            <w:tcMar/>
          </w:tcPr>
          <w:p w:rsidRPr="00FE094C" w:rsidR="002E455D" w:rsidP="2CAB5536" w:rsidRDefault="003D0DEC" w14:paraId="025E0637" w14:textId="5441AA86">
            <w:pPr>
              <w:ind w:left="720" w:hanging="720"/>
              <w:jc w:val="both"/>
              <w:rPr>
                <w:rFonts w:ascii="New Times Roman" w:hAnsi="New Times Roman" w:cs="Times New Roman"/>
              </w:rPr>
            </w:pPr>
            <w:r w:rsidRPr="2CAB5536" w:rsidR="1F9440FE">
              <w:rPr>
                <w:rFonts w:ascii="New Times Roman" w:hAnsi="New Times Roman" w:cs="Times New Roman"/>
              </w:rPr>
              <w:t>2</w:t>
            </w:r>
            <w:r w:rsidRPr="2CAB5536" w:rsidR="6B797C48">
              <w:rPr>
                <w:rFonts w:ascii="New Times Roman" w:hAnsi="New Times Roman" w:cs="Times New Roman"/>
              </w:rPr>
              <w:t>019</w:t>
            </w:r>
          </w:p>
        </w:tc>
      </w:tr>
      <w:tr w:rsidRPr="00FE094C" w:rsidR="002E455D" w:rsidTr="2CAB5536" w14:paraId="53125045" w14:textId="77777777">
        <w:tc>
          <w:tcPr>
            <w:tcW w:w="3355" w:type="dxa"/>
            <w:shd w:val="clear" w:color="auto" w:fill="FFFFFF" w:themeFill="background1"/>
            <w:tcMar/>
          </w:tcPr>
          <w:p w:rsidRPr="00FE094C" w:rsidR="002E455D" w:rsidP="2CAB5536" w:rsidRDefault="003D0DEC" w14:paraId="4D929F3F" w14:textId="37A3909A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US"/>
              </w:rPr>
            </w:pPr>
            <w:hyperlink r:id="Rc2e824f2358849d0">
              <w:r w:rsidRPr="2CAB5536" w:rsidR="00AFB942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00000" w:themeColor="text1" w:themeTint="FF" w:themeShade="FF"/>
                  <w:u w:val="none"/>
                  <w:lang w:val="en-US"/>
                </w:rPr>
                <w:t>Implementing a Low-Cost Energy Meter</w:t>
              </w:r>
            </w:hyperlink>
          </w:p>
        </w:tc>
        <w:tc>
          <w:tcPr>
            <w:tcW w:w="3165" w:type="dxa"/>
            <w:shd w:val="clear" w:color="auto" w:fill="FFFFFF" w:themeFill="background1"/>
            <w:tcMar/>
          </w:tcPr>
          <w:p w:rsidRPr="00FE094C" w:rsidR="003D0DEC" w:rsidP="2CAB5536" w:rsidRDefault="003D0DEC" w14:paraId="06300F09" w14:textId="722C1B97">
            <w:pPr>
              <w:spacing w:before="0" w:beforeAutospacing="off" w:after="0" w:afterAutospacing="off" w:line="240" w:lineRule="auto"/>
              <w:textAlignment w:val="baseline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CAB5536" w:rsidR="061C4810">
              <w:rPr>
                <w:rStyle w:val="normaltextrun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>Konferencë Ndërkombëtare</w:t>
            </w:r>
            <w:r w:rsidRPr="2CAB5536" w:rsidR="061C4810"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Pr="00FE094C" w:rsidR="003D0DEC" w:rsidP="2CAB5536" w:rsidRDefault="003D0DEC" w14:paraId="3271FFF7" w14:textId="44093BD7">
            <w:pPr>
              <w:spacing w:before="0" w:beforeAutospacing="off" w:after="0" w:afterAutospacing="off" w:line="240" w:lineRule="auto"/>
              <w:textAlignment w:val="baseline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CAB5536" w:rsidR="061C4810">
              <w:rPr>
                <w:rStyle w:val="normaltextrun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>Kolegji UBT</w:t>
            </w:r>
            <w:r w:rsidRPr="2CAB5536" w:rsidR="061C4810"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Pr="00FE094C" w:rsidR="003D0DEC" w:rsidP="2CAB5536" w:rsidRDefault="003D0DEC" w14:paraId="0AB5B4AC" w14:textId="470EA855">
            <w:pPr>
              <w:pStyle w:val="paragraph"/>
              <w:spacing w:before="0" w:beforeAutospacing="off" w:after="0" w:afterAutospacing="off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</w:p>
          <w:p w:rsidRPr="00FE094C" w:rsidR="002E455D" w:rsidP="2CAB5536" w:rsidRDefault="002E455D" w14:paraId="0CF41991" w14:textId="36A8461C">
            <w:pPr>
              <w:jc w:val="both"/>
              <w:rPr>
                <w:rFonts w:ascii="New Times Roman" w:hAnsi="New Times Roman" w:cs="Times New Roman"/>
              </w:rPr>
            </w:pPr>
          </w:p>
        </w:tc>
        <w:tc>
          <w:tcPr>
            <w:tcW w:w="2661" w:type="dxa"/>
            <w:shd w:val="clear" w:color="auto" w:fill="FFFFFF" w:themeFill="background1"/>
            <w:tcMar/>
          </w:tcPr>
          <w:p w:rsidRPr="00FE094C" w:rsidR="002E455D" w:rsidP="2CAB5536" w:rsidRDefault="003D0DEC" w14:paraId="1ED100A4" w14:textId="438DC1B3">
            <w:pPr>
              <w:rPr>
                <w:rFonts w:ascii="New Times Roman" w:hAnsi="New Times Roman" w:cs="Times New Roman"/>
              </w:rPr>
            </w:pPr>
            <w:r w:rsidRPr="2CAB5536" w:rsidR="1F9440FE">
              <w:rPr>
                <w:rFonts w:ascii="New Times Roman" w:hAnsi="New Times Roman" w:cs="Times New Roman"/>
              </w:rPr>
              <w:t>2019</w:t>
            </w:r>
          </w:p>
        </w:tc>
      </w:tr>
      <w:tr w:rsidRPr="00FE094C" w:rsidR="002E455D" w:rsidTr="2CAB5536" w14:paraId="34DE78FB" w14:textId="77777777">
        <w:tc>
          <w:tcPr>
            <w:tcW w:w="3355" w:type="dxa"/>
            <w:shd w:val="clear" w:color="auto" w:fill="FFFFFF" w:themeFill="background1"/>
            <w:tcMar/>
          </w:tcPr>
          <w:p w:rsidRPr="00FE094C" w:rsidR="002E455D" w:rsidP="2CAB5536" w:rsidRDefault="003D0DEC" w14:paraId="009E45DB" w14:textId="12BB6867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US"/>
              </w:rPr>
            </w:pPr>
            <w:hyperlink r:id="R53aa4ddd83934017">
              <w:r w:rsidRPr="2CAB5536" w:rsidR="33021F2F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00000" w:themeColor="text1" w:themeTint="FF" w:themeShade="FF"/>
                  <w:u w:val="none"/>
                  <w:lang w:val="en-US"/>
                </w:rPr>
                <w:t>Analysis of the photovoltaic solar energy capacity of PV system built in Gjakova (Kosovo)</w:t>
              </w:r>
            </w:hyperlink>
          </w:p>
        </w:tc>
        <w:tc>
          <w:tcPr>
            <w:tcW w:w="3165" w:type="dxa"/>
            <w:shd w:val="clear" w:color="auto" w:fill="FFFFFF" w:themeFill="background1"/>
            <w:tcMar/>
          </w:tcPr>
          <w:p w:rsidRPr="00FE094C" w:rsidR="002E455D" w:rsidP="2CAB5536" w:rsidRDefault="002E455D" w14:paraId="537EF089" w14:textId="13D82F4F">
            <w:pPr>
              <w:pStyle w:val="Normal"/>
              <w:spacing w:before="0" w:beforeAutospacing="off" w:after="0" w:afterAutospacing="off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2CAB5536" w:rsidR="0BCC3A90">
              <w:rPr>
                <w:rStyle w:val="normaltextrun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>Konferencë Ndërkombëtare</w:t>
            </w:r>
            <w:r w:rsidRPr="2CAB5536" w:rsidR="0BCC3A90"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Pr="00FE094C" w:rsidR="002E455D" w:rsidP="2CAB5536" w:rsidRDefault="002E455D" w14:paraId="40275613" w14:textId="3D1E2B28">
            <w:pPr>
              <w:spacing w:before="0" w:beforeAutospacing="off" w:after="0" w:afterAutospacing="off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2CAB5536" w:rsidR="0BCC3A90">
              <w:rPr>
                <w:rStyle w:val="normaltextrun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>Kolegji UBT</w:t>
            </w:r>
            <w:r w:rsidRPr="2CAB5536" w:rsidR="0BCC3A90"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Pr="00FE094C" w:rsidR="002E455D" w:rsidP="2CAB5536" w:rsidRDefault="002E455D" w14:paraId="2DCE3EFE" w14:textId="450B988A">
            <w:pPr>
              <w:pStyle w:val="paragraph"/>
              <w:spacing w:before="0" w:beforeAutospacing="off" w:after="0" w:afterAutospacing="off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122845"/>
                <w:u w:val="none"/>
                <w:lang w:val="es-ES"/>
              </w:rPr>
            </w:pPr>
          </w:p>
          <w:p w:rsidRPr="00FE094C" w:rsidR="002E455D" w:rsidP="2CAB5536" w:rsidRDefault="002E455D" w14:paraId="52EA8D6B" w14:textId="62B02DA4">
            <w:pPr>
              <w:pStyle w:val="paragraph"/>
              <w:spacing w:before="0" w:beforeAutospacing="off" w:after="0" w:afterAutospacing="off"/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</w:pPr>
          </w:p>
        </w:tc>
        <w:tc>
          <w:tcPr>
            <w:tcW w:w="2661" w:type="dxa"/>
            <w:shd w:val="clear" w:color="auto" w:fill="FFFFFF" w:themeFill="background1"/>
            <w:tcMar/>
          </w:tcPr>
          <w:p w:rsidRPr="00FE094C" w:rsidR="002E455D" w:rsidP="2CAB5536" w:rsidRDefault="003D0DEC" w14:paraId="0B4017D2" w14:textId="0BA22FF8">
            <w:pPr>
              <w:rPr>
                <w:rFonts w:ascii="New Times Roman" w:hAnsi="New Times Roman" w:cs="Times New Roman"/>
              </w:rPr>
            </w:pPr>
            <w:r w:rsidRPr="2CAB5536" w:rsidR="1F9440FE">
              <w:rPr>
                <w:rFonts w:ascii="New Times Roman" w:hAnsi="New Times Roman" w:cs="Times New Roman"/>
              </w:rPr>
              <w:t>20</w:t>
            </w:r>
            <w:r w:rsidRPr="2CAB5536" w:rsidR="2D66298B">
              <w:rPr>
                <w:rFonts w:ascii="New Times Roman" w:hAnsi="New Times Roman" w:cs="Times New Roman"/>
              </w:rPr>
              <w:t>19</w:t>
            </w:r>
          </w:p>
        </w:tc>
      </w:tr>
      <w:tr w:rsidRPr="00FE094C" w:rsidR="002E455D" w:rsidTr="2CAB5536" w14:paraId="5FF754F7" w14:textId="77777777">
        <w:trPr>
          <w:trHeight w:val="216"/>
        </w:trPr>
        <w:tc>
          <w:tcPr>
            <w:tcW w:w="3355" w:type="dxa"/>
            <w:shd w:val="clear" w:color="auto" w:fill="FFFFFF" w:themeFill="background1"/>
            <w:tcMar/>
          </w:tcPr>
          <w:p w:rsidRPr="00FE094C" w:rsidR="002E455D" w:rsidP="2CAB5536" w:rsidRDefault="00BF726F" w14:paraId="1C81581F" w14:textId="1EC0382F">
            <w:pPr>
              <w:pStyle w:val="NormalWeb"/>
              <w:spacing w:before="0" w:beforeAutospacing="off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US"/>
              </w:rPr>
            </w:pPr>
            <w:hyperlink r:id="Ra31919acfcd94b80">
              <w:r w:rsidRPr="2CAB5536" w:rsidR="2D66298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u w:val="none"/>
                  <w:lang w:val="en-US"/>
                </w:rPr>
                <w:t>The challenges of industrial automation in manufacturing companies in Kosovo</w:t>
              </w:r>
            </w:hyperlink>
          </w:p>
        </w:tc>
        <w:tc>
          <w:tcPr>
            <w:tcW w:w="3165" w:type="dxa"/>
            <w:shd w:val="clear" w:color="auto" w:fill="FFFFFF" w:themeFill="background1"/>
            <w:tcMar/>
          </w:tcPr>
          <w:p w:rsidRPr="00FE094C" w:rsidR="002E455D" w:rsidP="2CAB5536" w:rsidRDefault="002E455D" w14:paraId="7D6FDE26" w14:textId="21C500BF">
            <w:pPr>
              <w:spacing w:before="0" w:beforeAutospacing="off" w:after="0" w:afterAutospacing="off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CAB5536" w:rsidR="00EF2859">
              <w:rPr>
                <w:rStyle w:val="normaltextrun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>Konferencë Ndërkombëtare</w:t>
            </w:r>
            <w:r w:rsidRPr="2CAB5536" w:rsidR="00EF2859"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Pr="00FE094C" w:rsidR="002E455D" w:rsidP="2CAB5536" w:rsidRDefault="002E455D" w14:paraId="6C8779BA" w14:textId="2803CC45">
            <w:pPr>
              <w:spacing w:before="0" w:beforeAutospacing="off" w:after="0" w:afterAutospacing="off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CAB5536" w:rsidR="00EF2859">
              <w:rPr>
                <w:rStyle w:val="normaltextrun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>Kolegji UBT</w:t>
            </w:r>
            <w:r w:rsidRPr="2CAB5536" w:rsidR="00EF2859"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Pr="00FE094C" w:rsidR="002E455D" w:rsidP="2CAB5536" w:rsidRDefault="002E455D" w14:paraId="291E64D2" w14:textId="0C95E14A">
            <w:pPr>
              <w:pStyle w:val="Normal"/>
              <w:jc w:val="center"/>
              <w:rPr>
                <w:rFonts w:ascii="New Times Roman" w:hAnsi="New Times Roman" w:cs="Times New Roman"/>
              </w:rPr>
            </w:pPr>
          </w:p>
        </w:tc>
        <w:tc>
          <w:tcPr>
            <w:tcW w:w="2661" w:type="dxa"/>
            <w:shd w:val="clear" w:color="auto" w:fill="FFFFFF" w:themeFill="background1"/>
            <w:tcMar/>
          </w:tcPr>
          <w:p w:rsidRPr="00FE094C" w:rsidR="002E455D" w:rsidP="2CAB5536" w:rsidRDefault="00D325B4" w14:paraId="0E0E91AD" w14:textId="50D60839">
            <w:pPr>
              <w:rPr>
                <w:rFonts w:ascii="New Times Roman" w:hAnsi="New Times Roman" w:cs="Times New Roman"/>
              </w:rPr>
            </w:pPr>
            <w:r w:rsidRPr="2CAB5536" w:rsidR="2E77139F">
              <w:rPr>
                <w:rFonts w:ascii="New Times Roman" w:hAnsi="New Times Roman" w:cs="Times New Roman"/>
              </w:rPr>
              <w:t>202</w:t>
            </w:r>
            <w:r w:rsidRPr="2CAB5536" w:rsidR="0D677C92">
              <w:rPr>
                <w:rFonts w:ascii="New Times Roman" w:hAnsi="New Times Roman" w:cs="Times New Roman"/>
              </w:rPr>
              <w:t>1</w:t>
            </w:r>
          </w:p>
        </w:tc>
      </w:tr>
      <w:tr w:rsidR="002E455D" w:rsidTr="2CAB5536" w14:paraId="394CA41A" w14:textId="77777777">
        <w:tc>
          <w:tcPr>
            <w:tcW w:w="3355" w:type="dxa"/>
            <w:shd w:val="clear" w:color="auto" w:fill="FFFFFF" w:themeFill="background1"/>
            <w:tcMar/>
          </w:tcPr>
          <w:p w:rsidRPr="00FE094C" w:rsidR="002E455D" w:rsidP="2CAB5536" w:rsidRDefault="006D3D67" w14:paraId="2E836DA2" w14:textId="331608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US"/>
              </w:rPr>
            </w:pPr>
            <w:r w:rsidRPr="2CAB5536" w:rsidR="7A4922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The impact of digital transformation on industrial automation</w:t>
            </w:r>
          </w:p>
        </w:tc>
        <w:tc>
          <w:tcPr>
            <w:tcW w:w="3165" w:type="dxa"/>
            <w:shd w:val="clear" w:color="auto" w:fill="FFFFFF" w:themeFill="background1"/>
            <w:tcMar/>
          </w:tcPr>
          <w:p w:rsidRPr="00FE094C" w:rsidR="002E455D" w:rsidP="2CAB5536" w:rsidRDefault="002E455D" w14:paraId="148861BE" w14:textId="518BDD8C">
            <w:pPr>
              <w:spacing w:before="0" w:beforeAutospacing="off" w:after="0" w:afterAutospacing="off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CAB5536" w:rsidR="5A9A558A">
              <w:rPr>
                <w:rStyle w:val="normaltextrun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>Konferencë Ndërkombëtare</w:t>
            </w:r>
            <w:r w:rsidRPr="2CAB5536" w:rsidR="5A9A558A"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Pr="00FE094C" w:rsidR="002E455D" w:rsidP="2CAB5536" w:rsidRDefault="002E455D" w14:paraId="10DF9529" w14:textId="5B81CFB6">
            <w:pPr>
              <w:spacing w:before="0" w:beforeAutospacing="off" w:after="0" w:afterAutospacing="off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CAB5536" w:rsidR="5A9A558A">
              <w:rPr>
                <w:rStyle w:val="normaltextrun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q-AL"/>
              </w:rPr>
              <w:t>Kolegji UBT</w:t>
            </w:r>
            <w:r w:rsidRPr="2CAB5536" w:rsidR="5A9A558A"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Pr="00FE094C" w:rsidR="002E455D" w:rsidP="2CAB5536" w:rsidRDefault="002E455D" w14:paraId="0311BAE5" w14:textId="0E3D9C2C">
            <w:pPr>
              <w:pStyle w:val="Normal"/>
              <w:rPr>
                <w:rFonts w:ascii="New Times Roman" w:hAnsi="New Times Roman" w:cs="Times New Roman"/>
              </w:rPr>
            </w:pPr>
          </w:p>
        </w:tc>
        <w:tc>
          <w:tcPr>
            <w:tcW w:w="2661" w:type="dxa"/>
            <w:shd w:val="clear" w:color="auto" w:fill="FFFFFF" w:themeFill="background1"/>
            <w:tcMar/>
          </w:tcPr>
          <w:p w:rsidRPr="00483782" w:rsidR="002E455D" w:rsidP="00D37A2B" w:rsidRDefault="006D3D67" w14:paraId="5A3B8AE7" w14:textId="735E3F49">
            <w:pPr>
              <w:rPr>
                <w:rFonts w:ascii="New Times Roman" w:hAnsi="New Times Roman" w:cs="Times New Roman"/>
              </w:rPr>
            </w:pPr>
            <w:r w:rsidRPr="2CAB5536" w:rsidR="52E23667">
              <w:rPr>
                <w:rFonts w:ascii="New Times Roman" w:hAnsi="New Times Roman" w:cs="Times New Roman"/>
              </w:rPr>
              <w:t>202</w:t>
            </w:r>
            <w:r w:rsidRPr="2CAB5536" w:rsidR="08064233">
              <w:rPr>
                <w:rFonts w:ascii="New Times Roman" w:hAnsi="New Times Roman" w:cs="Times New Roman"/>
              </w:rPr>
              <w:t>3</w:t>
            </w:r>
          </w:p>
        </w:tc>
      </w:tr>
    </w:tbl>
    <w:p w:rsidR="0063414F" w:rsidP="00883591" w:rsidRDefault="0063414F" w14:paraId="21BD9483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00F73146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F97D40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EAE1BE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8718DCB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5759578C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847E8B" w:rsidRDefault="00847E8B" w14:paraId="6FE0FBD3" w14:textId="39A8259F"/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1579"/>
    <w:rsid w:val="000155F9"/>
    <w:rsid w:val="00020E46"/>
    <w:rsid w:val="000219D8"/>
    <w:rsid w:val="00026DD6"/>
    <w:rsid w:val="000307C5"/>
    <w:rsid w:val="00031D73"/>
    <w:rsid w:val="00050474"/>
    <w:rsid w:val="00087048"/>
    <w:rsid w:val="00121E85"/>
    <w:rsid w:val="001271E8"/>
    <w:rsid w:val="00134016"/>
    <w:rsid w:val="001341AC"/>
    <w:rsid w:val="00153FBB"/>
    <w:rsid w:val="001A9E67"/>
    <w:rsid w:val="001C58E5"/>
    <w:rsid w:val="001D439D"/>
    <w:rsid w:val="001E1C97"/>
    <w:rsid w:val="001E6F6A"/>
    <w:rsid w:val="00227FCD"/>
    <w:rsid w:val="0023745C"/>
    <w:rsid w:val="00246F00"/>
    <w:rsid w:val="00257665"/>
    <w:rsid w:val="00294008"/>
    <w:rsid w:val="002C21E7"/>
    <w:rsid w:val="002D0BF6"/>
    <w:rsid w:val="002E455D"/>
    <w:rsid w:val="003144D2"/>
    <w:rsid w:val="0035764F"/>
    <w:rsid w:val="00385639"/>
    <w:rsid w:val="00387AE7"/>
    <w:rsid w:val="00393FD4"/>
    <w:rsid w:val="003A646F"/>
    <w:rsid w:val="003D0DEC"/>
    <w:rsid w:val="003E2E27"/>
    <w:rsid w:val="003F0B3B"/>
    <w:rsid w:val="00422897"/>
    <w:rsid w:val="004308E2"/>
    <w:rsid w:val="00452282"/>
    <w:rsid w:val="0046559A"/>
    <w:rsid w:val="00483782"/>
    <w:rsid w:val="004F5B5D"/>
    <w:rsid w:val="005013B8"/>
    <w:rsid w:val="005105E9"/>
    <w:rsid w:val="00526C5F"/>
    <w:rsid w:val="005310E5"/>
    <w:rsid w:val="005815F0"/>
    <w:rsid w:val="00591A1B"/>
    <w:rsid w:val="005A0E32"/>
    <w:rsid w:val="005F0F62"/>
    <w:rsid w:val="0063414F"/>
    <w:rsid w:val="006522A1"/>
    <w:rsid w:val="00672ED5"/>
    <w:rsid w:val="006752E2"/>
    <w:rsid w:val="006A5218"/>
    <w:rsid w:val="006B14D0"/>
    <w:rsid w:val="006B5C46"/>
    <w:rsid w:val="006D3D67"/>
    <w:rsid w:val="007A1B1C"/>
    <w:rsid w:val="007B089A"/>
    <w:rsid w:val="007D4781"/>
    <w:rsid w:val="007D6BDE"/>
    <w:rsid w:val="00816477"/>
    <w:rsid w:val="00847E8B"/>
    <w:rsid w:val="008512D0"/>
    <w:rsid w:val="00857F66"/>
    <w:rsid w:val="00863FE3"/>
    <w:rsid w:val="00873D6A"/>
    <w:rsid w:val="00883591"/>
    <w:rsid w:val="008B374F"/>
    <w:rsid w:val="008C4E28"/>
    <w:rsid w:val="00901CBB"/>
    <w:rsid w:val="00931A80"/>
    <w:rsid w:val="00932552"/>
    <w:rsid w:val="00955D64"/>
    <w:rsid w:val="00977F73"/>
    <w:rsid w:val="009C2A4D"/>
    <w:rsid w:val="009C2E02"/>
    <w:rsid w:val="009D5E9A"/>
    <w:rsid w:val="009F4447"/>
    <w:rsid w:val="00A07381"/>
    <w:rsid w:val="00A16F0C"/>
    <w:rsid w:val="00A748F3"/>
    <w:rsid w:val="00AA304B"/>
    <w:rsid w:val="00AB4FE1"/>
    <w:rsid w:val="00AC1253"/>
    <w:rsid w:val="00AC20EE"/>
    <w:rsid w:val="00AFB942"/>
    <w:rsid w:val="00B05BEE"/>
    <w:rsid w:val="00B3017F"/>
    <w:rsid w:val="00B411D9"/>
    <w:rsid w:val="00B466AA"/>
    <w:rsid w:val="00B91768"/>
    <w:rsid w:val="00BD03E9"/>
    <w:rsid w:val="00BE659E"/>
    <w:rsid w:val="00BF726F"/>
    <w:rsid w:val="00C21FDC"/>
    <w:rsid w:val="00C45E7A"/>
    <w:rsid w:val="00C74B37"/>
    <w:rsid w:val="00C86BAC"/>
    <w:rsid w:val="00CB7B75"/>
    <w:rsid w:val="00D10314"/>
    <w:rsid w:val="00D17DB2"/>
    <w:rsid w:val="00D20428"/>
    <w:rsid w:val="00D325B4"/>
    <w:rsid w:val="00D50A57"/>
    <w:rsid w:val="00D547A3"/>
    <w:rsid w:val="00D71488"/>
    <w:rsid w:val="00D822C2"/>
    <w:rsid w:val="00DA2A31"/>
    <w:rsid w:val="00DC3CDE"/>
    <w:rsid w:val="00DE08DA"/>
    <w:rsid w:val="00E0262F"/>
    <w:rsid w:val="00E30D73"/>
    <w:rsid w:val="00E5037D"/>
    <w:rsid w:val="00E55067"/>
    <w:rsid w:val="00E86A80"/>
    <w:rsid w:val="00ED2333"/>
    <w:rsid w:val="00EF2859"/>
    <w:rsid w:val="00EF2F4C"/>
    <w:rsid w:val="00F20A24"/>
    <w:rsid w:val="00F261F4"/>
    <w:rsid w:val="00F35F50"/>
    <w:rsid w:val="00F927B5"/>
    <w:rsid w:val="00FB3F77"/>
    <w:rsid w:val="00FB5206"/>
    <w:rsid w:val="00FE094C"/>
    <w:rsid w:val="00FE6D1E"/>
    <w:rsid w:val="00FF7221"/>
    <w:rsid w:val="061C4810"/>
    <w:rsid w:val="08064233"/>
    <w:rsid w:val="0B7DCE7E"/>
    <w:rsid w:val="0BCC3A90"/>
    <w:rsid w:val="0D677C92"/>
    <w:rsid w:val="1150B85D"/>
    <w:rsid w:val="13D6D07A"/>
    <w:rsid w:val="15DECDEA"/>
    <w:rsid w:val="177A9E4B"/>
    <w:rsid w:val="17BFF9E1"/>
    <w:rsid w:val="192DAA9A"/>
    <w:rsid w:val="1AF79AA3"/>
    <w:rsid w:val="1CD73303"/>
    <w:rsid w:val="1E57F680"/>
    <w:rsid w:val="1F9440FE"/>
    <w:rsid w:val="23699017"/>
    <w:rsid w:val="2489754E"/>
    <w:rsid w:val="2C9DCBD1"/>
    <w:rsid w:val="2CAB5536"/>
    <w:rsid w:val="2D66298B"/>
    <w:rsid w:val="2E4D4CB5"/>
    <w:rsid w:val="2E77139F"/>
    <w:rsid w:val="2F9253D8"/>
    <w:rsid w:val="324F32F2"/>
    <w:rsid w:val="33021F2F"/>
    <w:rsid w:val="39E9F97D"/>
    <w:rsid w:val="462432A7"/>
    <w:rsid w:val="46307BE1"/>
    <w:rsid w:val="48CBC4FE"/>
    <w:rsid w:val="4D9F3621"/>
    <w:rsid w:val="4EA8A809"/>
    <w:rsid w:val="4F40FEA8"/>
    <w:rsid w:val="52E23667"/>
    <w:rsid w:val="53C91C0F"/>
    <w:rsid w:val="540B0C6A"/>
    <w:rsid w:val="55EB56B3"/>
    <w:rsid w:val="5623E353"/>
    <w:rsid w:val="5A9A558A"/>
    <w:rsid w:val="5DD5794A"/>
    <w:rsid w:val="60C81C87"/>
    <w:rsid w:val="62B86177"/>
    <w:rsid w:val="64B9DA6F"/>
    <w:rsid w:val="665D6585"/>
    <w:rsid w:val="66D1C00E"/>
    <w:rsid w:val="68B3AD1E"/>
    <w:rsid w:val="6B797C48"/>
    <w:rsid w:val="79F0B878"/>
    <w:rsid w:val="7A4922DD"/>
    <w:rsid w:val="7B472D43"/>
    <w:rsid w:val="7B5FBD2D"/>
    <w:rsid w:val="7BC5E5DB"/>
    <w:rsid w:val="7C219508"/>
    <w:rsid w:val="7D2DA192"/>
    <w:rsid w:val="7DBD6569"/>
    <w:rsid w:val="7F723DB8"/>
    <w:rsid w:val="7FF3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.jpg" Id="R9345b0a8d5a0432c" /><Relationship Type="http://schemas.openxmlformats.org/officeDocument/2006/relationships/hyperlink" Target="mailto:saranda.demolli@ubt-uni.net" TargetMode="External" Id="Raf46a48c9eab4f4a" /><Relationship Type="http://schemas.openxmlformats.org/officeDocument/2006/relationships/hyperlink" Target="http://knowledgecenter.ubt-uni.net/conference/2019/events/150" TargetMode="External" Id="Rc2e824f2358849d0" /><Relationship Type="http://schemas.openxmlformats.org/officeDocument/2006/relationships/hyperlink" Target="http://knowledgecenter.ubt-uni.net/conference/2019/events/163" TargetMode="External" Id="R53aa4ddd83934017" /><Relationship Type="http://schemas.openxmlformats.org/officeDocument/2006/relationships/hyperlink" Target="http://knowledgecenter.ubt-uni.net/conference/2021UBTIC/all-events/295" TargetMode="External" Id="Ra31919acfcd94b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Fakulteti i Inxhinierise se Mekatronikes</lastModifiedBy>
  <revision>5</revision>
  <dcterms:created xsi:type="dcterms:W3CDTF">2024-05-03T14:23:00.0000000Z</dcterms:created>
  <dcterms:modified xsi:type="dcterms:W3CDTF">2024-05-07T15:26:32.3043030Z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