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47E2F16D" w:rsidRDefault="00031D73" w14:paraId="203A1BF9" w14:textId="17D8C3E3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443E1F0D">
        <w:drawing>
          <wp:inline wp14:editId="5CD473E0" wp14:anchorId="5861F3F6">
            <wp:extent cx="1704975" cy="1704975"/>
            <wp:effectExtent l="9525" t="9525" r="9525" b="9525"/>
            <wp:docPr id="95794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0f121e10c441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443E1F0D" w:rsidP="47E2F16D" w:rsidRDefault="443E1F0D" w14:paraId="5531E78F" w14:textId="00373290">
      <w:pPr>
        <w:pStyle w:val="yiv7560409957p1"/>
        <w:shd w:val="clear" w:color="auto" w:fill="FFFFFF" w:themeFill="background1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lang w:val="en-US"/>
        </w:rPr>
      </w:pPr>
      <w:r w:rsidRPr="47E2F16D" w:rsidR="443E1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Fidan Smaili</w:t>
      </w:r>
    </w:p>
    <w:p w:rsidR="47E2F16D" w:rsidP="47E2F16D" w:rsidRDefault="47E2F16D" w14:paraId="24D9EA56" w14:textId="538FEA08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highlight w:val="red"/>
        </w:rPr>
      </w:pPr>
    </w:p>
    <w:p w:rsidRPr="000219D8" w:rsidR="00F35F50" w:rsidP="47E2F16D" w:rsidRDefault="00F35F50" w14:paraId="31AB91C0" w14:textId="35EBBE3D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lang w:val="sq-AL" w:eastAsia="en-US" w:bidi="ar-SA"/>
        </w:rPr>
      </w:pP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Dr.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Fidan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Smaili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është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150E6327">
        <w:rPr>
          <w:rFonts w:ascii="Times New Roman" w:hAnsi="Times New Roman" w:eastAsia="Times New Roman" w:cs="Times New Roman"/>
          <w:lang w:val="en-US" w:eastAsia="en-US" w:bidi="ar-SA"/>
        </w:rPr>
        <w:t>profesor</w:t>
      </w:r>
      <w:r w:rsidRPr="47E2F16D" w:rsidR="150E6327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150E6327">
        <w:rPr>
          <w:rFonts w:ascii="Times New Roman" w:hAnsi="Times New Roman" w:eastAsia="Times New Roman" w:cs="Times New Roman"/>
          <w:lang w:val="en-US" w:eastAsia="en-US" w:bidi="ar-SA"/>
        </w:rPr>
        <w:t>asistent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UBT,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Prishtinë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Fakultetin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Mekatronikës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. Ai ka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një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Ph.D.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Inxhinieri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Mekanike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nga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Universite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t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Maribor,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Slloveni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.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Tema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tij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doktoraturës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ishte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"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Influenca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mikrodefekteve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pronat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lodhjes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zonën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ndikuar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nga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nxehtësia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çelikun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leguar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me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nikël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molibden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."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Fidan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gjithashtu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mban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një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MSc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në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Shkencat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Mekanike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nga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Universite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t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i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 xml:space="preserve"> 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Prishtinës</w:t>
      </w:r>
      <w:r w:rsidRPr="47E2F16D" w:rsidR="00F35F50">
        <w:rPr>
          <w:rFonts w:ascii="Times New Roman" w:hAnsi="Times New Roman" w:eastAsia="Times New Roman" w:cs="Times New Roman"/>
          <w:lang w:val="en-US" w:eastAsia="en-US" w:bidi="ar-SA"/>
        </w:rPr>
        <w:t>.</w:t>
      </w:r>
      <w:bookmarkStart w:name="_GoBack" w:id="0"/>
      <w:bookmarkEnd w:id="0"/>
    </w:p>
    <w:p w:rsidR="005F0F62" w:rsidP="00883591" w:rsidRDefault="005F0F62" w14:paraId="11F9B71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47E2F16D" w:rsidRDefault="0063414F" w14:paraId="5CA6C7CD" w14:textId="48CE8189">
      <w:pPr>
        <w:pStyle w:val="NormalWeb"/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E2F16D" w:rsidR="7460D5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ORCID: </w:t>
      </w:r>
      <w:hyperlink r:id="R0ab5ab935e884e07">
        <w:r w:rsidRPr="47E2F16D" w:rsidR="7460D5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https://orcid.org/0000-0002-1025-5256</w:t>
        </w:r>
      </w:hyperlink>
    </w:p>
    <w:p w:rsidR="0063414F" w:rsidP="47E2F16D" w:rsidRDefault="0063414F" w14:paraId="5170A162" w14:textId="75304333">
      <w:pPr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US"/>
        </w:rPr>
      </w:pPr>
      <w:r w:rsidRPr="47E2F16D" w:rsidR="7460D5BF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fi-FI"/>
        </w:rPr>
        <w:t xml:space="preserve">RESEARCH GATE: </w:t>
      </w:r>
      <w:hyperlink r:id="Rf006bb1f83ef40e4">
        <w:r w:rsidRPr="47E2F16D" w:rsidR="7460D5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fi-FI"/>
          </w:rPr>
          <w:t>https://www.researchgate.net/profile/Fidan-Smaili</w:t>
        </w:r>
      </w:hyperlink>
    </w:p>
    <w:p w:rsidR="0063414F" w:rsidP="47E2F16D" w:rsidRDefault="0063414F" w14:paraId="0255771B" w14:textId="11573E41">
      <w:pPr>
        <w:spacing w:before="0" w:beforeAutospacing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GB"/>
        </w:rPr>
      </w:pPr>
      <w:r w:rsidRPr="47E2F16D" w:rsidR="7460D5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d1f5eed28e3c41b8">
        <w:r w:rsidRPr="47E2F16D" w:rsidR="7460D5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fidan.smaili@uni-ubt.net</w:t>
        </w:r>
      </w:hyperlink>
    </w:p>
    <w:p w:rsidR="0063414F" w:rsidP="47E2F16D" w:rsidRDefault="0063414F" w14:paraId="38043642" w14:textId="1FB2EBE4">
      <w:pPr>
        <w:spacing w:before="0" w:beforeAutospacing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E2F16D" w:rsidR="7460D5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Address: University for Business and Technology. Rexhep Krasniqi Nr. 56, 10.000 Prishtina, Kosovo</w:t>
      </w:r>
    </w:p>
    <w:p w:rsidR="0063414F" w:rsidP="47E2F16D" w:rsidRDefault="0063414F" w14:paraId="722F03E0" w14:textId="5AD7A1B6">
      <w:pPr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3414F" w:rsidP="47E2F16D" w:rsidRDefault="0063414F" w14:paraId="32EDDBEC" w14:textId="37E422E2">
      <w:pPr>
        <w:pStyle w:val="NormalWeb"/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E2F16D" w:rsidR="7460D5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Publikimet tuaja me te fundit ne kohe</w:t>
      </w:r>
    </w:p>
    <w:p w:rsidR="0063414F" w:rsidP="47E2F16D" w:rsidRDefault="0063414F" w14:paraId="07E8E926" w14:textId="0241EB5D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050"/>
        <w:gridCol w:w="3050"/>
      </w:tblGrid>
      <w:tr w:rsidR="47E2F16D" w:rsidTr="47E2F16D" w14:paraId="635A374D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04EA5F8E" w14:textId="26C7814F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PUBLIKIMET SHKENCORE</w:t>
            </w:r>
          </w:p>
        </w:tc>
      </w:tr>
      <w:tr w:rsidR="47E2F16D" w:rsidTr="47E2F16D" w14:paraId="604ED46D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67E92607" w14:textId="7C85E5E8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Revistat Shkencore </w:t>
            </w:r>
          </w:p>
        </w:tc>
      </w:tr>
      <w:tr w:rsidR="47E2F16D" w:rsidTr="47E2F16D" w14:paraId="31C9CC79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34DEF69" w14:textId="550974D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Titulli i punimit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4EB0B7B" w14:textId="343D03A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Emri i Revistës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317EF2B9" w14:textId="15ED8F7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Viti / Volumi / faqet</w:t>
            </w:r>
          </w:p>
        </w:tc>
      </w:tr>
      <w:tr w:rsidR="47E2F16D" w:rsidTr="47E2F16D" w14:paraId="257F76EA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631AEC15" w14:textId="43321032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Experimental Study of Crack Propagation through Cladded 316L/S355 Steel Produced by the Hot-Roll Bonding Process</w:t>
            </w:r>
          </w:p>
          <w:p w:rsidR="47E2F16D" w:rsidP="47E2F16D" w:rsidRDefault="47E2F16D" w14:paraId="15019AED" w14:textId="762030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976290A" w14:textId="6D7913F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Metals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C618930" w14:textId="698DB328">
            <w:pPr>
              <w:spacing w:line="259" w:lineRule="auto"/>
              <w:ind w:left="-360" w:right="180" w:hanging="27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7E2F16D" w:rsidP="47E2F16D" w:rsidRDefault="47E2F16D" w14:paraId="51B9D13A" w14:textId="2E5D7B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DOI: </w:t>
            </w:r>
            <w:hyperlink r:id="Rfc42d8960b1d462a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10.3390/met13071273</w:t>
              </w:r>
            </w:hyperlink>
          </w:p>
        </w:tc>
      </w:tr>
      <w:tr w:rsidR="47E2F16D" w:rsidTr="47E2F16D" w14:paraId="726893CD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7E2EAC57" w14:textId="1649D2DB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Simulation and Mechanical Properties of Fine-Grained Heat-Affected Zone Microstructure in 18CrNiMo7-6 Steel</w:t>
            </w:r>
          </w:p>
          <w:p w:rsidR="47E2F16D" w:rsidP="47E2F16D" w:rsidRDefault="47E2F16D" w14:paraId="2A1C8B9A" w14:textId="5E50F4E0">
            <w:pPr>
              <w:spacing w:beforeAutospacing="on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739BA99" w14:textId="24C2C357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Materials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7BFD4434" w14:textId="57C4AA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DOI: </w:t>
            </w:r>
            <w:hyperlink r:id="R5593f735e5ce4344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10.3390/ma15196782</w:t>
              </w:r>
            </w:hyperlink>
          </w:p>
        </w:tc>
      </w:tr>
      <w:tr w:rsidR="47E2F16D" w:rsidTr="47E2F16D" w14:paraId="4A88D53B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496D241" w14:textId="642E4392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Fatigue crack initiation and propagation of different heat affected zones in the presence of a microdefect</w:t>
            </w:r>
          </w:p>
          <w:p w:rsidR="47E2F16D" w:rsidP="47E2F16D" w:rsidRDefault="47E2F16D" w14:paraId="53978F2D" w14:textId="409DDE6D">
            <w:pPr>
              <w:spacing w:beforeAutospacing="on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0B6E0D12" w14:textId="04725AA8">
            <w:pPr>
              <w:pStyle w:val="NormalWeb"/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i-FI"/>
              </w:rPr>
              <w:t>International Journal of Fatigue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1B6FCC4F" w14:textId="1A06B5E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DOI: </w:t>
            </w:r>
            <w:hyperlink r:id="Rb4f8c801a83c4c16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10.1016/j.ijfatigue.2019.105191</w:t>
              </w:r>
            </w:hyperlink>
          </w:p>
        </w:tc>
      </w:tr>
      <w:tr w:rsidR="47E2F16D" w:rsidTr="47E2F16D" w14:paraId="63ED7DB6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3747F2DE" w14:textId="0D27DA39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Optimization of turning process and cutting force using multiobjective genetic algorithm</w:t>
            </w:r>
          </w:p>
          <w:p w:rsidR="47E2F16D" w:rsidP="47E2F16D" w:rsidRDefault="47E2F16D" w14:paraId="6F5A91F9" w14:textId="347B6A4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3B4D5E83" w14:textId="54E11AEC">
            <w:pPr>
              <w:shd w:val="clear" w:color="auto" w:fill="FFFFFF" w:themeFill="background1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Universal Journal of Mechanical Engineering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705035B" w14:textId="392A64C8">
            <w:pPr>
              <w:spacing w:line="259" w:lineRule="auto"/>
              <w:ind w:right="18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7E2F16D" w:rsidP="47E2F16D" w:rsidRDefault="47E2F16D" w14:paraId="713449A8" w14:textId="2B77A9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DOI: </w:t>
            </w:r>
            <w:hyperlink r:id="R56dc4f887fdc4d58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10.13189/ujme.2019.070204</w:t>
              </w:r>
            </w:hyperlink>
          </w:p>
        </w:tc>
      </w:tr>
      <w:tr w:rsidR="47E2F16D" w:rsidTr="47E2F16D" w14:paraId="54AE46FB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7232A2E" w14:textId="7124465C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Resistivity during cycle loading of fine grain heat affected zone (HAZ) of 17crNiMo7 steel prepared into laboratory furnace</w:t>
            </w:r>
          </w:p>
          <w:p w:rsidR="47E2F16D" w:rsidP="47E2F16D" w:rsidRDefault="47E2F16D" w14:paraId="76ED3B6B" w14:textId="399A28F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7576DAA4" w14:textId="3355DC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Metalurgija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38B86C60" w14:textId="16F7E231">
            <w:pPr>
              <w:shd w:val="clear" w:color="auto" w:fill="FFFFFF" w:themeFill="background1"/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 | Journal article</w:t>
            </w:r>
          </w:p>
          <w:p w:rsidR="47E2F16D" w:rsidP="47E2F16D" w:rsidRDefault="47E2F16D" w14:paraId="372B3967" w14:textId="2B07F34C">
            <w:pPr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EID:2-s2.0-85056392291</w:t>
            </w:r>
          </w:p>
          <w:p w:rsidR="47E2F16D" w:rsidP="47E2F16D" w:rsidRDefault="47E2F16D" w14:paraId="05199144" w14:textId="1D63B8D4">
            <w:pPr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Part of</w:t>
            </w: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ISSN: </w:t>
            </w:r>
            <w:hyperlink r:id="Rbc3b37b4da7648e0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05435846</w:t>
              </w:r>
            </w:hyperlink>
          </w:p>
          <w:p w:rsidR="47E2F16D" w:rsidP="47E2F16D" w:rsidRDefault="47E2F16D" w14:paraId="486BF960" w14:textId="4229C74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E2F16D" w:rsidTr="47E2F16D" w14:paraId="7DEB6B95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671EE3A5" w14:textId="2C97BD98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56E93F46" w14:textId="519D5872">
            <w:pPr>
              <w:spacing w:beforeAutospacing="on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E197F22" w14:textId="77B0B9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7E2F16D" w:rsidTr="47E2F16D" w14:paraId="45D291D9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BBA6E80" w14:textId="1847BED4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Përmbledhje (abstrakte) nga  Konfereca Shkencore Kombëtare dhe Ndërkombetare </w:t>
            </w:r>
          </w:p>
        </w:tc>
      </w:tr>
      <w:tr w:rsidR="47E2F16D" w:rsidTr="47E2F16D" w14:paraId="096B0763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4F44AB8" w14:textId="708586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Titulli i punimit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526FFC69" w14:textId="2507C7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Emri i Revistës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2776FE7" w14:textId="387C84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Viti / Volumi / faqet</w:t>
            </w:r>
          </w:p>
        </w:tc>
      </w:tr>
      <w:tr w:rsidR="47E2F16D" w:rsidTr="47E2F16D" w14:paraId="7DBA0062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171A02D7" w14:textId="078B6CBB">
            <w:pPr>
              <w:pStyle w:val="Heading4"/>
              <w:keepNext w:val="1"/>
              <w:keepLines w:val="1"/>
              <w:shd w:val="clear" w:color="auto" w:fill="EEEEEE"/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Fatigue crack propagation initiated at artificially made small defect in two different HAZ microstructures</w:t>
            </w:r>
          </w:p>
          <w:p w:rsidR="47E2F16D" w:rsidP="47E2F16D" w:rsidRDefault="47E2F16D" w14:paraId="43FB77F4" w14:textId="62ACD3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0C9B2027" w14:textId="1FA882A4">
            <w:pPr>
              <w:pStyle w:val="paragraph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Procedia Structural Integrity</w:t>
            </w:r>
          </w:p>
          <w:p w:rsidR="47E2F16D" w:rsidP="47E2F16D" w:rsidRDefault="47E2F16D" w14:paraId="6E916DA4" w14:textId="76A85D7C">
            <w:pPr>
              <w:keepNext w:val="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09B1497" w14:textId="0D02D50D">
            <w:pPr>
              <w:shd w:val="clear" w:color="auto" w:fill="FFFFFF" w:themeFill="background1"/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2018 Conference paper</w:t>
            </w:r>
          </w:p>
          <w:p w:rsidR="47E2F16D" w:rsidP="47E2F16D" w:rsidRDefault="47E2F16D" w14:paraId="7B63AAA4" w14:textId="7BBABD9B">
            <w:pPr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DOI: </w:t>
            </w:r>
            <w:hyperlink r:id="Rcfabcbdd4996462b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10.1016/j.prostr.2018.12.282</w:t>
              </w:r>
            </w:hyperlink>
          </w:p>
          <w:p w:rsidR="47E2F16D" w:rsidP="47E2F16D" w:rsidRDefault="47E2F16D" w14:paraId="70F708AC" w14:textId="0F440AAE">
            <w:pPr>
              <w:spacing w:line="259" w:lineRule="auto"/>
              <w:ind w:left="720" w:hanging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E2F16D" w:rsidTr="47E2F16D" w14:paraId="7122710C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84B69D8" w14:textId="728C22E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c865a7af14024d3e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lang w:val="en-US"/>
                </w:rPr>
                <w:t>Heat affected zone microstructure of welded joint prepared in artificial manner</w:t>
              </w:r>
            </w:hyperlink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784D4D5" w14:textId="519C06D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47E2F16D" w:rsidP="47E2F16D" w:rsidRDefault="47E2F16D" w14:paraId="6C026030" w14:textId="06BC463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47E2F16D" w:rsidP="47E2F16D" w:rsidRDefault="47E2F16D" w14:paraId="769B9AAD" w14:textId="455DD1AC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7E2F16D" w:rsidP="47E2F16D" w:rsidRDefault="47E2F16D" w14:paraId="4E0F4981" w14:textId="6EC716F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5F74893E" w14:textId="26F2D1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47E2F16D" w:rsidTr="47E2F16D" w14:paraId="4F6DEB88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B909E28" w14:textId="768AF3F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f40685bb385749ef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lang w:val="sq-AL"/>
                </w:rPr>
                <w:t>Utilization of FlexSim Software to Identify the Suitable Layout Planning of Production Line</w:t>
              </w:r>
            </w:hyperlink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62FD9EC1" w14:textId="0F8C09B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47E2F16D" w:rsidP="47E2F16D" w:rsidRDefault="47E2F16D" w14:paraId="0A3F2252" w14:textId="48E2364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7E2F16D" w:rsidP="47E2F16D" w:rsidRDefault="47E2F16D" w14:paraId="058484B3" w14:textId="27F839B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1E29C0AC" w14:textId="76C5C7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47E2F16D" w:rsidTr="47E2F16D" w14:paraId="39DD260F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1ED13520" w14:textId="18DBC8E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ad9d2a8ccace411e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lang w:val="en-US"/>
                </w:rPr>
                <w:t>Errors in Distance and Angle Measurements of Ultrasonic Sensor HC-SR04</w:t>
              </w:r>
            </w:hyperlink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08CB9724" w14:textId="61A6012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47E2F16D" w:rsidP="47E2F16D" w:rsidRDefault="47E2F16D" w14:paraId="29C8453C" w14:textId="5D4C8DD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7E2F16D" w:rsidP="47E2F16D" w:rsidRDefault="47E2F16D" w14:paraId="797632D0" w14:textId="029F9D3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466784C7" w14:textId="0A8476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2021</w:t>
            </w:r>
          </w:p>
        </w:tc>
      </w:tr>
      <w:tr w:rsidR="47E2F16D" w:rsidTr="47E2F16D" w14:paraId="25CCDAA7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3F5399EB" w14:textId="168CBB5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42d3064276034182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lang w:val="en-US"/>
                </w:rPr>
                <w:t>Static Analysis of Welded Bead of Street Lighting Construction</w:t>
              </w:r>
            </w:hyperlink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515C8418" w14:textId="1950216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47E2F16D" w:rsidP="47E2F16D" w:rsidRDefault="47E2F16D" w14:paraId="5CABEEC4" w14:textId="2965C9C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16364573" w14:textId="368A64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47E2F16D" w:rsidTr="47E2F16D" w14:paraId="0F3FCC27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5553FAC1" w14:textId="1D1032E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1f9b85c2504d4fe0">
              <w:r w:rsidRPr="47E2F16D" w:rsidR="47E2F16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lang w:val="en-US"/>
                </w:rPr>
                <w:t>Optimizing Welding Parameters of Submerged Arc Welding based on Hardness in S235JR Construction Steel</w:t>
              </w:r>
            </w:hyperlink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CB9F246" w14:textId="6460719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47E2F16D" w:rsidR="47E2F16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47E2F16D" w:rsidR="47E2F16D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7E2F16D" w:rsidP="47E2F16D" w:rsidRDefault="47E2F16D" w14:paraId="24594222" w14:textId="70DBC4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E2F16D" w:rsidR="47E2F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</w:tbl>
    <w:p w:rsidR="0063414F" w:rsidP="47E2F16D" w:rsidRDefault="0063414F" w14:paraId="21BD9483" w14:textId="17322273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752E2"/>
    <w:rsid w:val="006D3D67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A304B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CB7B75"/>
    <w:rsid w:val="00D17DB2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D2333"/>
    <w:rsid w:val="00F261F4"/>
    <w:rsid w:val="00F35F50"/>
    <w:rsid w:val="00FE094C"/>
    <w:rsid w:val="00FF7221"/>
    <w:rsid w:val="09F8A348"/>
    <w:rsid w:val="0B9473A9"/>
    <w:rsid w:val="0D30440A"/>
    <w:rsid w:val="0D30440A"/>
    <w:rsid w:val="150E6327"/>
    <w:rsid w:val="2877DFA4"/>
    <w:rsid w:val="443E1F0D"/>
    <w:rsid w:val="47E2F16D"/>
    <w:rsid w:val="7460D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940f121e10c44143" /><Relationship Type="http://schemas.openxmlformats.org/officeDocument/2006/relationships/hyperlink" Target="https://orcid.org/0000-0002-1025-5256" TargetMode="External" Id="R0ab5ab935e884e07" /><Relationship Type="http://schemas.openxmlformats.org/officeDocument/2006/relationships/hyperlink" Target="https://www.researchgate.net/profile/Fidan-Smaili" TargetMode="External" Id="Rf006bb1f83ef40e4" /><Relationship Type="http://schemas.openxmlformats.org/officeDocument/2006/relationships/hyperlink" Target="mailto:fidan.smaili@uni-ubt.net" TargetMode="External" Id="Rd1f5eed28e3c41b8" /><Relationship Type="http://schemas.openxmlformats.org/officeDocument/2006/relationships/hyperlink" Target="https://doi.org/10.3390/met13071273" TargetMode="External" Id="Rfc42d8960b1d462a" /><Relationship Type="http://schemas.openxmlformats.org/officeDocument/2006/relationships/hyperlink" Target="https://doi.org/10.3390/ma15196782" TargetMode="External" Id="R5593f735e5ce4344" /><Relationship Type="http://schemas.openxmlformats.org/officeDocument/2006/relationships/hyperlink" Target="https://doi.org/10.1016/j.ijfatigue.2019.105191" TargetMode="External" Id="Rb4f8c801a83c4c16" /><Relationship Type="http://schemas.openxmlformats.org/officeDocument/2006/relationships/hyperlink" Target="https://doi.org/10.13189/ujme.2019.070204" TargetMode="External" Id="R56dc4f887fdc4d58" /><Relationship Type="http://schemas.openxmlformats.org/officeDocument/2006/relationships/hyperlink" Target="https://portal.issn.org/resource/ISSN/0543-5846" TargetMode="External" Id="Rbc3b37b4da7648e0" /><Relationship Type="http://schemas.openxmlformats.org/officeDocument/2006/relationships/hyperlink" Target="https://doi.org/10.1016/j.prostr.2018.12.282" TargetMode="External" Id="Rcfabcbdd4996462b" /><Relationship Type="http://schemas.openxmlformats.org/officeDocument/2006/relationships/hyperlink" Target="https://scholar.google.com/citations?view_op=view_citation&amp;hl=en&amp;user=AL63GiEAAAAJ&amp;citation_for_view=AL63GiEAAAAJ:qjMakFHDy7sC" TargetMode="External" Id="Rc865a7af14024d3e" /><Relationship Type="http://schemas.openxmlformats.org/officeDocument/2006/relationships/hyperlink" Target="https://scholar.google.com/citations?view_op=view_citation&amp;hl=en&amp;user=AL63GiEAAAAJ&amp;citation_for_view=AL63GiEAAAAJ:UeHWp8X0CEIC" TargetMode="External" Id="Rf40685bb385749ef" /><Relationship Type="http://schemas.openxmlformats.org/officeDocument/2006/relationships/hyperlink" Target="https://scholar.google.com/citations?view_op=view_citation&amp;hl=en&amp;user=AL63GiEAAAAJ&amp;citation_for_view=AL63GiEAAAAJ:IjCSPb-OGe4C" TargetMode="External" Id="Rad9d2a8ccace411e" /><Relationship Type="http://schemas.openxmlformats.org/officeDocument/2006/relationships/hyperlink" Target="https://scholar.google.com/citations?view_op=view_citation&amp;hl=en&amp;user=AL63GiEAAAAJ&amp;citation_for_view=AL63GiEAAAAJ:Y0pCki6q_DkC" TargetMode="External" Id="R42d3064276034182" /><Relationship Type="http://schemas.openxmlformats.org/officeDocument/2006/relationships/hyperlink" Target="https://scholar.google.com/citations?view_op=view_citation&amp;hl=en&amp;user=AL63GiEAAAAJ&amp;citation_for_view=AL63GiEAAAAJ:eQOLeE2rZwMC" TargetMode="External" Id="R1f9b85c2504d4f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Fidan Smaili</lastModifiedBy>
  <revision>4</revision>
  <dcterms:created xsi:type="dcterms:W3CDTF">2024-05-03T12:49:00.0000000Z</dcterms:created>
  <dcterms:modified xsi:type="dcterms:W3CDTF">2024-05-03T21:50:19.6761298Z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