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7A1B1C" w:rsidP="00DA2A31" w:rsidRDefault="00EC30A8" w14:paraId="203A1BF9" w14:textId="5545A686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 w:rsidRPr="0032740E">
        <w:rPr>
          <w:noProof/>
        </w:rPr>
        <w:drawing>
          <wp:inline distT="0" distB="0" distL="0" distR="0" wp14:anchorId="1222EE56" wp14:editId="6EE4A973">
            <wp:extent cx="1657350" cy="1371600"/>
            <wp:effectExtent l="0" t="0" r="0" b="0"/>
            <wp:docPr id="2" name="Picture 2" descr="C:\Users\blacksn0w\Desktop\slika Armend Ym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ksn0w\Desktop\slika Armend Ym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Pr="00EC30A8" w:rsidR="00AC1253" w:rsidP="00DA2A31" w:rsidRDefault="00CB7B75" w14:paraId="16C7898D" w14:textId="17A1AEF6">
      <w:pPr>
        <w:pStyle w:val="yiv7560409957p1"/>
        <w:shd w:val="clear" w:color="auto" w:fill="FFFFFF"/>
        <w:spacing w:before="0" w:beforeAutospacing="0" w:after="0" w:afterAutospacing="0"/>
        <w:rPr>
          <w:rFonts w:ascii="New Times Roman" w:hAnsi="New Times Roman" w:eastAsiaTheme="minorHAnsi" w:cstheme="minorBidi"/>
          <w:lang w:val="sq-AL"/>
        </w:rPr>
      </w:pPr>
      <w:r w:rsidRPr="00EC30A8">
        <w:rPr>
          <w:rFonts w:ascii="New Times Roman" w:hAnsi="New Times Roman" w:eastAsiaTheme="minorHAnsi" w:cstheme="minorBidi"/>
          <w:lang w:val="sq-AL"/>
        </w:rPr>
        <w:t xml:space="preserve">Dr. </w:t>
      </w:r>
      <w:r w:rsidRPr="00EC30A8" w:rsidR="00635EC1">
        <w:rPr>
          <w:rFonts w:ascii="New Times Roman" w:hAnsi="New Times Roman" w:eastAsiaTheme="minorHAnsi" w:cstheme="minorBidi"/>
          <w:lang w:val="sq-AL"/>
        </w:rPr>
        <w:t>Sc. Armend Ymeri</w:t>
      </w:r>
    </w:p>
    <w:p w:rsidRPr="00EC30A8" w:rsidR="00CB7B75" w:rsidP="00DA2A31" w:rsidRDefault="00CB7B75" w14:paraId="57DE98A5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  <w:lang w:val="sq-AL"/>
        </w:rPr>
      </w:pPr>
    </w:p>
    <w:p w:rsidRPr="00EC30A8" w:rsidR="00635EC1" w:rsidP="00883591" w:rsidRDefault="00635EC1" w14:paraId="0C9BB80D" w14:textId="498739A3">
      <w:pPr>
        <w:pStyle w:val="NormalWeb"/>
        <w:spacing w:before="0" w:beforeAutospacing="0"/>
        <w:jc w:val="both"/>
        <w:rPr>
          <w:rFonts w:ascii="New Times Roman" w:hAnsi="New Times Roman" w:eastAsiaTheme="minorHAnsi" w:cstheme="minorBidi"/>
          <w:lang w:val="sq-AL" w:eastAsia="en-US" w:bidi="ar-SA"/>
        </w:rPr>
      </w:pPr>
      <w:r w:rsidRPr="00EC30A8">
        <w:rPr>
          <w:rFonts w:ascii="New Times Roman" w:hAnsi="New Times Roman" w:eastAsiaTheme="minorHAnsi" w:cstheme="minorBidi"/>
          <w:lang w:val="sq-AL" w:eastAsia="en-US" w:bidi="ar-SA"/>
        </w:rPr>
        <w:t xml:space="preserve">Prof. Asoc. </w:t>
      </w:r>
      <w:r w:rsidRPr="00EC30A8" w:rsidR="009F677C">
        <w:rPr>
          <w:rFonts w:ascii="New Times Roman" w:hAnsi="New Times Roman" w:eastAsiaTheme="minorHAnsi" w:cstheme="minorBidi"/>
          <w:lang w:val="sq-AL" w:eastAsia="en-US" w:bidi="ar-SA"/>
        </w:rPr>
        <w:t xml:space="preserve">Armend Ymeri është Dekan i Fakultetit të Inxhinierisë së Energjisë në </w:t>
      </w:r>
      <w:r w:rsidRPr="00EC30A8">
        <w:rPr>
          <w:rFonts w:ascii="New Times Roman" w:hAnsi="New Times Roman" w:eastAsiaTheme="minorHAnsi" w:cstheme="minorBidi"/>
          <w:lang w:val="sq-AL" w:eastAsia="en-US" w:bidi="ar-SA"/>
        </w:rPr>
        <w:t xml:space="preserve">Kolegjin UBT në </w:t>
      </w:r>
      <w:r w:rsidRPr="00EC30A8" w:rsidR="009F677C">
        <w:rPr>
          <w:rFonts w:ascii="New Times Roman" w:hAnsi="New Times Roman" w:eastAsiaTheme="minorHAnsi" w:cstheme="minorBidi"/>
          <w:lang w:val="sq-AL" w:eastAsia="en-US" w:bidi="ar-SA"/>
        </w:rPr>
        <w:t>Prishtinë. S</w:t>
      </w:r>
      <w:r w:rsidRPr="00EC30A8">
        <w:rPr>
          <w:rFonts w:ascii="New Times Roman" w:hAnsi="New Times Roman" w:eastAsiaTheme="minorHAnsi" w:cstheme="minorBidi"/>
          <w:lang w:val="sq-AL" w:eastAsia="en-US" w:bidi="ar-SA"/>
        </w:rPr>
        <w:t>tudimet Fillestare i kreu në Universitetin e Prishtinës, Fakulteti i Elektroteknikës në vitin 1997, ku mori titullin "Inxhinier i diplomuar i Elektroteknikës". Në vitin 2008 mbaroi studimet e magjistraturës në Universitetin e Prishtinës, Fakulteti i Elektroteknikës dhe mori titullin “Magjistër i Shkencave Eelektroteknike”. Në vitin 2019 kreu studimet e Doktoratës në Univerzitetin e Malit të Zi, Fakulteti i Elektroteknikës në Podgoricë, ku edhe mori titullin “Doktor i Shkencave Eelektroteknike”, duke mbrojtur Tezën e Doktoratës me titull</w:t>
      </w:r>
      <w:r w:rsidRPr="00EC30A8" w:rsidR="0075773B">
        <w:rPr>
          <w:rFonts w:ascii="New Times Roman" w:hAnsi="New Times Roman" w:eastAsiaTheme="minorHAnsi" w:cstheme="minorBidi"/>
          <w:lang w:val="sq-AL" w:eastAsia="en-US" w:bidi="ar-SA"/>
        </w:rPr>
        <w:t xml:space="preserve">: “Zgjedhja e vendndodhjes dhe kapacitetit optimal të sistemeve fotovoltaike me qëllim të zvoglimit të humbjeve të fuqisë dhe ramjeve të tensionit në rrjetin e shpërndarjes”. Fusha e studimit e Dr.Sc.Armend Ymeri është Sistemet Elektroenergjetike. </w:t>
      </w:r>
      <w:r w:rsidRPr="00EC30A8">
        <w:rPr>
          <w:rFonts w:ascii="New Times Roman" w:hAnsi="New Times Roman" w:eastAsiaTheme="minorHAnsi" w:cstheme="minorBidi"/>
          <w:lang w:val="sq-AL" w:eastAsia="en-US" w:bidi="ar-SA"/>
        </w:rPr>
        <w:t xml:space="preserve">Aktualisht </w:t>
      </w:r>
      <w:r w:rsidRPr="00EC30A8" w:rsidR="0075773B">
        <w:rPr>
          <w:rFonts w:ascii="New Times Roman" w:hAnsi="New Times Roman" w:eastAsiaTheme="minorHAnsi" w:cstheme="minorBidi"/>
          <w:lang w:val="sq-AL" w:eastAsia="en-US" w:bidi="ar-SA"/>
        </w:rPr>
        <w:t>punon si</w:t>
      </w:r>
      <w:r w:rsidRPr="00EC30A8">
        <w:rPr>
          <w:rFonts w:ascii="New Times Roman" w:hAnsi="New Times Roman" w:eastAsiaTheme="minorHAnsi" w:cstheme="minorBidi"/>
          <w:lang w:val="sq-AL" w:eastAsia="en-US" w:bidi="ar-SA"/>
        </w:rPr>
        <w:t xml:space="preserve"> profesor </w:t>
      </w:r>
      <w:r w:rsidRPr="00EC30A8" w:rsidR="0075773B">
        <w:rPr>
          <w:rFonts w:ascii="New Times Roman" w:hAnsi="New Times Roman" w:eastAsiaTheme="minorHAnsi" w:cstheme="minorBidi"/>
          <w:lang w:val="sq-AL" w:eastAsia="en-US" w:bidi="ar-SA"/>
        </w:rPr>
        <w:t xml:space="preserve">në programet Bachelor dhe Master </w:t>
      </w:r>
      <w:r w:rsidRPr="00EC30A8">
        <w:rPr>
          <w:rFonts w:ascii="New Times Roman" w:hAnsi="New Times Roman" w:eastAsiaTheme="minorHAnsi" w:cstheme="minorBidi"/>
          <w:lang w:val="sq-AL" w:eastAsia="en-US" w:bidi="ar-SA"/>
        </w:rPr>
        <w:t xml:space="preserve">në </w:t>
      </w:r>
      <w:r w:rsidRPr="00EC30A8" w:rsidR="0075773B">
        <w:rPr>
          <w:rFonts w:ascii="New Times Roman" w:hAnsi="New Times Roman" w:eastAsiaTheme="minorHAnsi" w:cstheme="minorBidi"/>
          <w:lang w:val="sq-AL" w:eastAsia="en-US" w:bidi="ar-SA"/>
        </w:rPr>
        <w:t xml:space="preserve">Kolegjin </w:t>
      </w:r>
      <w:r w:rsidRPr="00EC30A8">
        <w:rPr>
          <w:rFonts w:ascii="New Times Roman" w:hAnsi="New Times Roman" w:eastAsiaTheme="minorHAnsi" w:cstheme="minorBidi"/>
          <w:lang w:val="sq-AL" w:eastAsia="en-US" w:bidi="ar-SA"/>
        </w:rPr>
        <w:t>UBT në kuadër të Departamentit të Inxhinierisë së Energjisë</w:t>
      </w:r>
      <w:r w:rsidRPr="00EC30A8" w:rsidR="0075773B">
        <w:rPr>
          <w:rFonts w:ascii="New Times Roman" w:hAnsi="New Times Roman" w:eastAsiaTheme="minorHAnsi" w:cstheme="minorBidi"/>
          <w:lang w:val="sq-AL" w:eastAsia="en-US" w:bidi="ar-SA"/>
        </w:rPr>
        <w:t xml:space="preserve"> dhe Inxhiniersë së Shkencave Kompjuterike</w:t>
      </w:r>
      <w:r w:rsidRPr="00EC30A8">
        <w:rPr>
          <w:rFonts w:ascii="New Times Roman" w:hAnsi="New Times Roman" w:eastAsiaTheme="minorHAnsi" w:cstheme="minorBidi"/>
          <w:lang w:val="sq-AL" w:eastAsia="en-US" w:bidi="ar-SA"/>
        </w:rPr>
        <w:t xml:space="preserve">. </w:t>
      </w:r>
    </w:p>
    <w:p w:rsidR="009F677C" w:rsidP="00883591" w:rsidRDefault="009F677C" w14:paraId="0651BF54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Pr="004B183D" w:rsidR="001271E8" w:rsidP="001271E8" w:rsidRDefault="001271E8" w14:paraId="5E5F69EB" w14:textId="7E37843D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4B183D">
        <w:rPr>
          <w:rFonts w:ascii="New Times Roman" w:hAnsi="New Times Roman" w:cs="Times New Roman"/>
          <w:sz w:val="24"/>
          <w:szCs w:val="24"/>
        </w:rPr>
        <w:t xml:space="preserve">ORCID: </w:t>
      </w:r>
      <w:hyperlink w:history="1" r:id="rId6">
        <w:r w:rsidRPr="004B183D" w:rsidR="0075773B">
          <w:rPr>
            <w:rStyle w:val="Hyperlink"/>
            <w:rFonts w:ascii="New Times Roman" w:hAnsi="New Times Roman" w:cs="Times New Roman"/>
            <w:sz w:val="24"/>
            <w:szCs w:val="24"/>
          </w:rPr>
          <w:t>https://orcid.org/0000-0001-5939-3804</w:t>
        </w:r>
      </w:hyperlink>
    </w:p>
    <w:p w:rsidRPr="004B183D" w:rsidR="00294008" w:rsidP="001271E8" w:rsidRDefault="001271E8" w14:paraId="1242E1C7" w14:textId="3680AA8F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4B183D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RESEARCH GATE</w:t>
      </w:r>
      <w:r w:rsidRPr="004B183D" w:rsidR="00294008">
        <w:rPr>
          <w:rStyle w:val="Hyperlink"/>
          <w:rFonts w:ascii="New Times Roman" w:hAnsi="New Times Roman"/>
          <w:sz w:val="24"/>
          <w:szCs w:val="24"/>
        </w:rPr>
        <w:t xml:space="preserve">: </w:t>
      </w:r>
      <w:r w:rsidRPr="004B183D" w:rsidR="004B183D">
        <w:rPr>
          <w:rStyle w:val="Hyperlink"/>
          <w:rFonts w:ascii="New Times Roman" w:hAnsi="New Times Roman"/>
          <w:sz w:val="24"/>
          <w:szCs w:val="24"/>
        </w:rPr>
        <w:t>https://www.researchgate.net/profile/Armend-Ymeri</w:t>
      </w:r>
    </w:p>
    <w:p w:rsidR="001271E8" w:rsidP="001271E8" w:rsidRDefault="001271E8" w14:paraId="7F9EFA5A" w14:textId="5F6CA1D2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4B183D">
        <w:rPr>
          <w:rFonts w:ascii="New Times Roman" w:hAnsi="New Times Roman"/>
          <w:sz w:val="24"/>
          <w:szCs w:val="24"/>
        </w:rPr>
        <w:t xml:space="preserve">Email: </w:t>
      </w:r>
      <w:hyperlink w:history="1" r:id="rId7">
        <w:r w:rsidRPr="00A866D9" w:rsidR="004B183D">
          <w:rPr>
            <w:rStyle w:val="Hyperlink"/>
            <w:rFonts w:ascii="New Times Roman" w:hAnsi="New Times Roman"/>
            <w:sz w:val="24"/>
            <w:szCs w:val="24"/>
          </w:rPr>
          <w:t>armend.ymeri@ubt-uni.net</w:t>
        </w:r>
      </w:hyperlink>
    </w:p>
    <w:p w:rsidRPr="004B183D" w:rsidR="004B183D" w:rsidP="001271E8" w:rsidRDefault="004B183D" w14:paraId="00B14327" w14:textId="77777777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</w:p>
    <w:p w:rsidRPr="00EC30A8" w:rsidR="001271E8" w:rsidP="001271E8" w:rsidRDefault="001271E8" w14:paraId="10F7585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C30A8">
        <w:rPr>
          <w:rFonts w:ascii="Times New Roman" w:hAnsi="Times New Roman" w:cs="Times New Roman"/>
          <w:sz w:val="24"/>
          <w:szCs w:val="24"/>
          <w:lang w:val="sq-AL"/>
        </w:rPr>
        <w:t>Address:</w:t>
      </w:r>
      <w:r w:rsidRPr="00EC30A8">
        <w:rPr>
          <w:rFonts w:ascii="Garamond" w:hAnsi="Garamond"/>
          <w:color w:val="000000"/>
          <w:sz w:val="24"/>
          <w:szCs w:val="24"/>
          <w:shd w:val="clear" w:color="auto" w:fill="FFFFFF"/>
          <w:lang w:val="sq-AL"/>
        </w:rPr>
        <w:t xml:space="preserve"> </w:t>
      </w:r>
      <w:r w:rsidRPr="00EC30A8">
        <w:rPr>
          <w:rFonts w:ascii="New Times Roman" w:hAnsi="New Times Roman"/>
          <w:color w:val="000000"/>
          <w:sz w:val="24"/>
          <w:szCs w:val="24"/>
          <w:shd w:val="clear" w:color="auto" w:fill="FFFFFF"/>
          <w:lang w:val="sq-AL"/>
        </w:rPr>
        <w:t>University for Business and Technology</w:t>
      </w:r>
      <w:r w:rsidRPr="00EC30A8">
        <w:rPr>
          <w:rFonts w:ascii="Garamond" w:hAnsi="Garamond"/>
          <w:color w:val="000000"/>
          <w:sz w:val="24"/>
          <w:szCs w:val="24"/>
          <w:shd w:val="clear" w:color="auto" w:fill="FFFFFF"/>
          <w:lang w:val="sq-AL"/>
        </w:rPr>
        <w:t>.</w:t>
      </w:r>
      <w:r w:rsidRPr="00EC30A8">
        <w:rPr>
          <w:rFonts w:ascii="Times New Roman" w:hAnsi="Times New Roman" w:cs="Times New Roman"/>
          <w:sz w:val="24"/>
          <w:szCs w:val="24"/>
          <w:lang w:val="sq-AL"/>
        </w:rPr>
        <w:t xml:space="preserve"> Rexhep Krasniqi Nr. 56, 10.000 Prishtina, Kosovo</w:t>
      </w:r>
    </w:p>
    <w:p w:rsidRPr="00EC30A8" w:rsidR="00EC30A8" w:rsidP="00883591" w:rsidRDefault="00EC30A8" w14:paraId="3A81F55C" w14:textId="77777777">
      <w:pPr>
        <w:pStyle w:val="NormalWeb"/>
        <w:spacing w:before="0" w:beforeAutospacing="0"/>
        <w:jc w:val="both"/>
        <w:rPr>
          <w:b/>
          <w:bCs/>
          <w:u w:val="single"/>
          <w:lang w:val="sq-AL"/>
        </w:rPr>
      </w:pPr>
    </w:p>
    <w:p w:rsidRPr="00FE094C" w:rsidR="00B91768" w:rsidP="00883591" w:rsidRDefault="00B91768" w14:paraId="3FE67DB3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EC30A8" w:rsidR="002E455D" w:rsidTr="00D37A2B" w14:paraId="005A3874" w14:textId="77777777">
        <w:tc>
          <w:tcPr>
            <w:tcW w:w="9181" w:type="dxa"/>
            <w:gridSpan w:val="3"/>
          </w:tcPr>
          <w:p w:rsidRPr="00EC30A8" w:rsidR="002E455D" w:rsidP="00B91768" w:rsidRDefault="002E455D" w14:paraId="125274DF" w14:textId="23A946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0A8" w:rsidR="00B91768">
              <w:rPr>
                <w:rFonts w:ascii="Times New Roman" w:hAnsi="Times New Roman" w:cs="Times New Roman"/>
                <w:b/>
                <w:sz w:val="24"/>
                <w:szCs w:val="24"/>
              </w:rPr>
              <w:t>PUBLIKIMET SHKENCORE</w:t>
            </w:r>
          </w:p>
        </w:tc>
      </w:tr>
      <w:tr w:rsidRPr="00EC30A8" w:rsidR="002E455D" w:rsidTr="00D37A2B" w14:paraId="13309CAD" w14:textId="77777777">
        <w:tc>
          <w:tcPr>
            <w:tcW w:w="9181" w:type="dxa"/>
            <w:gridSpan w:val="3"/>
          </w:tcPr>
          <w:p w:rsidRPr="00EC30A8" w:rsidR="002E455D" w:rsidP="00D37A2B" w:rsidRDefault="00003A4D" w14:paraId="2034586A" w14:textId="54800F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A8">
              <w:rPr>
                <w:rFonts w:ascii="Times New Roman" w:hAnsi="Times New Roman" w:cs="Times New Roman"/>
                <w:sz w:val="24"/>
                <w:szCs w:val="24"/>
              </w:rPr>
              <w:t xml:space="preserve">REVISTAT SHKENCORE </w:t>
            </w:r>
          </w:p>
        </w:tc>
      </w:tr>
      <w:tr w:rsidRPr="00003A4D" w:rsidR="002E455D" w:rsidTr="00D37A2B" w14:paraId="3DF9A8B0" w14:textId="77777777">
        <w:tc>
          <w:tcPr>
            <w:tcW w:w="3355" w:type="dxa"/>
          </w:tcPr>
          <w:p w:rsidRPr="00003A4D" w:rsidR="002E455D" w:rsidP="00003A4D" w:rsidRDefault="00B91768" w14:paraId="4AF74342" w14:textId="2CEEFE8C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bookmarkStart w:name="_GoBack" w:id="0"/>
            <w:r w:rsidRPr="00003A4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Titulli i punimit</w:t>
            </w:r>
          </w:p>
        </w:tc>
        <w:tc>
          <w:tcPr>
            <w:tcW w:w="3165" w:type="dxa"/>
          </w:tcPr>
          <w:p w:rsidRPr="00003A4D" w:rsidR="002E455D" w:rsidP="00003A4D" w:rsidRDefault="00B91768" w14:paraId="0ADC0D7A" w14:textId="6BD3A2B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03A4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Emri i Revistës </w:t>
            </w:r>
          </w:p>
        </w:tc>
        <w:tc>
          <w:tcPr>
            <w:tcW w:w="2661" w:type="dxa"/>
          </w:tcPr>
          <w:p w:rsidRPr="00003A4D" w:rsidR="002E455D" w:rsidP="00003A4D" w:rsidRDefault="00B91768" w14:paraId="36FDB446" w14:textId="648901E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03A4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Viti / Volumi / faqet</w:t>
            </w:r>
          </w:p>
        </w:tc>
      </w:tr>
      <w:tr w:rsidRPr="00003A4D" w:rsidR="002E455D" w:rsidTr="00D37A2B" w14:paraId="2C1D3BAE" w14:textId="77777777">
        <w:tc>
          <w:tcPr>
            <w:tcW w:w="3355" w:type="dxa"/>
          </w:tcPr>
          <w:p w:rsidRPr="00003A4D" w:rsidR="002E455D" w:rsidP="00AC1253" w:rsidRDefault="004B183D" w14:paraId="1B6EF22B" w14:textId="4D8D2A81">
            <w:pPr>
              <w:pStyle w:val="Heading1"/>
              <w:shd w:val="clear" w:color="auto" w:fill="FFFFFF"/>
              <w:rPr>
                <w:rFonts w:ascii="New Times Roman" w:hAnsi="New Times Roman"/>
                <w:b w:val="0"/>
                <w:i/>
                <w:sz w:val="22"/>
                <w:szCs w:val="22"/>
                <w:highlight w:val="red"/>
                <w:lang w:val="sq-AL"/>
              </w:rPr>
            </w:pPr>
            <w:r w:rsidRPr="00003A4D">
              <w:rPr>
                <w:b w:val="0"/>
                <w:sz w:val="22"/>
                <w:szCs w:val="22"/>
                <w:lang w:val="sq-AL"/>
              </w:rPr>
              <w:t>Protection Coordination in a Wind Power Plant Integrated with the Kosovo Power System</w:t>
            </w:r>
          </w:p>
        </w:tc>
        <w:tc>
          <w:tcPr>
            <w:tcW w:w="3165" w:type="dxa"/>
          </w:tcPr>
          <w:p w:rsidRPr="00003A4D" w:rsidR="002E455D" w:rsidP="00D37A2B" w:rsidRDefault="004B183D" w14:paraId="0A4D19AA" w14:textId="0C0AC454">
            <w:pPr>
              <w:rPr>
                <w:rFonts w:ascii="New Times Roman" w:hAnsi="New Times Roman" w:cs="Times New Roman"/>
                <w:b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Ecological Engineering &amp; Environmental Technology</w:t>
            </w:r>
          </w:p>
        </w:tc>
        <w:tc>
          <w:tcPr>
            <w:tcW w:w="2661" w:type="dxa"/>
          </w:tcPr>
          <w:p w:rsidRPr="00003A4D" w:rsidR="002E455D" w:rsidP="004B183D" w:rsidRDefault="004B183D" w14:paraId="4DEA2F16" w14:textId="4F55D8E2">
            <w:pPr>
              <w:jc w:val="both"/>
              <w:rPr>
                <w:rFonts w:ascii="New Times Roman" w:hAnsi="New Times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Volume 24, Issue 8, 2023, pp.64-72.</w:t>
            </w:r>
          </w:p>
        </w:tc>
      </w:tr>
      <w:tr w:rsidRPr="00003A4D" w:rsidR="002E455D" w:rsidTr="00D37A2B" w14:paraId="32A06488" w14:textId="77777777">
        <w:tc>
          <w:tcPr>
            <w:tcW w:w="3355" w:type="dxa"/>
          </w:tcPr>
          <w:p w:rsidRPr="00003A4D" w:rsidR="002E455D" w:rsidP="00AC1253" w:rsidRDefault="004B183D" w14:paraId="7A1A24F4" w14:textId="7409B8A3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  <w:lang w:val="sq-AL"/>
              </w:rPr>
            </w:pPr>
            <w:r w:rsidRPr="00003A4D">
              <w:rPr>
                <w:sz w:val="22"/>
                <w:szCs w:val="22"/>
                <w:lang w:val="sq-AL"/>
              </w:rPr>
              <w:t>Impact of Photovoltaic Systems Placement, Sizing on Power Quality in Distribution Network</w:t>
            </w:r>
          </w:p>
        </w:tc>
        <w:tc>
          <w:tcPr>
            <w:tcW w:w="3165" w:type="dxa"/>
          </w:tcPr>
          <w:p w:rsidRPr="00003A4D" w:rsidR="002E455D" w:rsidP="00AC1253" w:rsidRDefault="004B183D" w14:paraId="5F103F8F" w14:textId="29ED8D59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  <w:lang w:val="sq-AL"/>
              </w:rPr>
            </w:pPr>
            <w:r w:rsidRPr="00003A4D">
              <w:rPr>
                <w:sz w:val="22"/>
                <w:szCs w:val="22"/>
                <w:lang w:val="sq-AL"/>
              </w:rPr>
              <w:t>Advances in Electrical and Computer Engineering (AECE)</w:t>
            </w:r>
          </w:p>
        </w:tc>
        <w:tc>
          <w:tcPr>
            <w:tcW w:w="2661" w:type="dxa"/>
          </w:tcPr>
          <w:p w:rsidRPr="00003A4D" w:rsidR="002E455D" w:rsidP="00D37A2B" w:rsidRDefault="004B183D" w14:paraId="322AE503" w14:textId="5A70C59D">
            <w:pPr>
              <w:rPr>
                <w:rFonts w:ascii="New Times Roman" w:hAnsi="New Times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Vol. 18, No. 4, 2018, pp. 107-112.</w:t>
            </w:r>
          </w:p>
        </w:tc>
      </w:tr>
      <w:tr w:rsidRPr="00003A4D" w:rsidR="002E455D" w:rsidTr="00D37A2B" w14:paraId="1BFC4021" w14:textId="77777777">
        <w:tc>
          <w:tcPr>
            <w:tcW w:w="3355" w:type="dxa"/>
          </w:tcPr>
          <w:p w:rsidRPr="00003A4D" w:rsidR="002E455D" w:rsidP="004B183D" w:rsidRDefault="004B183D" w14:paraId="2623E9CF" w14:textId="4D46BB50">
            <w:pPr>
              <w:autoSpaceDE w:val="0"/>
              <w:autoSpaceDN w:val="0"/>
              <w:adjustRightInd w:val="0"/>
              <w:spacing w:after="0" w:line="240" w:lineRule="auto"/>
              <w:rPr>
                <w:rFonts w:ascii="New Times Roman" w:hAnsi="New Times Roman"/>
                <w:i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Optimal Location and Sizing of Photovoltaic Systems in Order to Reduce Power Losses and voltage Drops in the Distribution Grid</w:t>
            </w:r>
          </w:p>
        </w:tc>
        <w:tc>
          <w:tcPr>
            <w:tcW w:w="3165" w:type="dxa"/>
          </w:tcPr>
          <w:p w:rsidRPr="00003A4D" w:rsidR="002E455D" w:rsidP="00AC1253" w:rsidRDefault="004B183D" w14:paraId="45C8ADEA" w14:textId="3ACAFFE6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  <w:lang w:val="sq-AL"/>
              </w:rPr>
            </w:pPr>
            <w:r w:rsidRPr="00003A4D">
              <w:rPr>
                <w:sz w:val="22"/>
                <w:szCs w:val="22"/>
                <w:lang w:val="sq-AL"/>
              </w:rPr>
              <w:t>International Review of Electrical engineering (IREE),</w:t>
            </w:r>
          </w:p>
        </w:tc>
        <w:tc>
          <w:tcPr>
            <w:tcW w:w="2661" w:type="dxa"/>
          </w:tcPr>
          <w:p w:rsidRPr="00003A4D" w:rsidR="002E455D" w:rsidP="00D37A2B" w:rsidRDefault="004B183D" w14:paraId="3EC4B90F" w14:textId="474B9CCB">
            <w:pPr>
              <w:rPr>
                <w:rFonts w:ascii="New Times Roman" w:hAnsi="New Times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Vol.12, Nr.6, November-December 2017, pp.498-504.</w:t>
            </w:r>
          </w:p>
        </w:tc>
      </w:tr>
      <w:tr w:rsidRPr="00003A4D" w:rsidR="002E455D" w:rsidTr="00D37A2B" w14:paraId="2422FBFE" w14:textId="77777777">
        <w:tc>
          <w:tcPr>
            <w:tcW w:w="9181" w:type="dxa"/>
            <w:gridSpan w:val="3"/>
          </w:tcPr>
          <w:p w:rsidRPr="00003A4D" w:rsidR="002E455D" w:rsidP="00EC30A8" w:rsidRDefault="00003A4D" w14:paraId="4D17C665" w14:textId="557B4B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03A4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KONFERECAT SHKENCORE NDËRKOMBETARE </w:t>
            </w:r>
          </w:p>
        </w:tc>
      </w:tr>
      <w:tr w:rsidRPr="00003A4D" w:rsidR="002E455D" w:rsidTr="00D37A2B" w14:paraId="0A9C4486" w14:textId="77777777">
        <w:tc>
          <w:tcPr>
            <w:tcW w:w="3355" w:type="dxa"/>
          </w:tcPr>
          <w:p w:rsidRPr="00003A4D" w:rsidR="002E455D" w:rsidP="00003A4D" w:rsidRDefault="00B91768" w14:paraId="6D29F6F1" w14:textId="22E6D2B8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003A4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Titulli i punimit</w:t>
            </w:r>
          </w:p>
        </w:tc>
        <w:tc>
          <w:tcPr>
            <w:tcW w:w="3165" w:type="dxa"/>
          </w:tcPr>
          <w:p w:rsidRPr="00003A4D" w:rsidR="002E455D" w:rsidP="00003A4D" w:rsidRDefault="00B91768" w14:paraId="7DF37A2D" w14:textId="4E52CD1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03A4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Emri i Revistës</w:t>
            </w:r>
          </w:p>
        </w:tc>
        <w:tc>
          <w:tcPr>
            <w:tcW w:w="2661" w:type="dxa"/>
          </w:tcPr>
          <w:p w:rsidRPr="00003A4D" w:rsidR="002E455D" w:rsidP="00003A4D" w:rsidRDefault="00B91768" w14:paraId="00A30FA8" w14:textId="5F9518E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03A4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Viti / Volumi / faqet</w:t>
            </w:r>
          </w:p>
        </w:tc>
      </w:tr>
      <w:tr w:rsidRPr="00003A4D" w:rsidR="002E455D" w:rsidTr="00D37A2B" w14:paraId="6C211E41" w14:textId="77777777">
        <w:tc>
          <w:tcPr>
            <w:tcW w:w="3355" w:type="dxa"/>
          </w:tcPr>
          <w:p w:rsidRPr="00003A4D" w:rsidR="002E455D" w:rsidP="00AC1253" w:rsidRDefault="004B183D" w14:paraId="27FD8DC4" w14:textId="2572FA43">
            <w:pPr>
              <w:pStyle w:val="Quote"/>
              <w:jc w:val="both"/>
              <w:rPr>
                <w:rFonts w:ascii="New Times Roman" w:hAnsi="New Times Roman"/>
                <w:bCs/>
                <w:i w:val="0"/>
                <w:color w:val="auto"/>
                <w:sz w:val="22"/>
                <w:szCs w:val="22"/>
                <w:highlight w:val="red"/>
                <w:lang w:val="sq-AL"/>
              </w:rPr>
            </w:pPr>
            <w:r w:rsidRPr="00003A4D">
              <w:rPr>
                <w:i w:val="0"/>
                <w:sz w:val="22"/>
                <w:szCs w:val="22"/>
                <w:lang w:val="sq-AL"/>
              </w:rPr>
              <w:t>Impact of the Wind Power Plant Connection to the Kosovo Power System</w:t>
            </w:r>
          </w:p>
        </w:tc>
        <w:tc>
          <w:tcPr>
            <w:tcW w:w="3165" w:type="dxa"/>
          </w:tcPr>
          <w:p w:rsidRPr="00003A4D" w:rsidR="002E455D" w:rsidP="00D37A2B" w:rsidRDefault="004B183D" w14:paraId="45346950" w14:textId="07912B9D">
            <w:pPr>
              <w:pStyle w:val="Heading1"/>
              <w:shd w:val="clear" w:color="auto" w:fill="FFFFFF"/>
              <w:jc w:val="both"/>
              <w:rPr>
                <w:rFonts w:ascii="New Times Roman" w:hAnsi="New Times Roman"/>
                <w:b w:val="0"/>
                <w:sz w:val="22"/>
                <w:szCs w:val="22"/>
                <w:highlight w:val="red"/>
                <w:lang w:val="sq-AL"/>
              </w:rPr>
            </w:pPr>
            <w:r w:rsidRPr="00003A4D">
              <w:rPr>
                <w:b w:val="0"/>
                <w:sz w:val="22"/>
                <w:szCs w:val="22"/>
                <w:lang w:val="sq-AL"/>
              </w:rPr>
              <w:t>Elsevier, Science Direct, IFAC-Papers On-Line</w:t>
            </w:r>
            <w:r w:rsidRPr="00003A4D">
              <w:rPr>
                <w:rFonts w:ascii="New Times Roman" w:hAnsi="New Times Roman"/>
                <w:b w:val="0"/>
                <w:sz w:val="22"/>
                <w:szCs w:val="22"/>
                <w:highlight w:val="red"/>
                <w:lang w:val="sq-AL"/>
              </w:rPr>
              <w:t xml:space="preserve"> </w:t>
            </w:r>
          </w:p>
        </w:tc>
        <w:tc>
          <w:tcPr>
            <w:tcW w:w="2661" w:type="dxa"/>
          </w:tcPr>
          <w:p w:rsidRPr="00003A4D" w:rsidR="002E455D" w:rsidP="003A53CB" w:rsidRDefault="004B183D" w14:paraId="025E0637" w14:textId="24CF1AA1">
            <w:pPr>
              <w:spacing w:after="0"/>
              <w:jc w:val="both"/>
              <w:rPr>
                <w:rFonts w:ascii="New Times Roman" w:hAnsi="New Times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Volume 55, Issue 39, 2022,</w:t>
            </w:r>
            <w:r w:rsidRPr="00003A4D" w:rsidR="003A53CB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003A4D">
              <w:rPr>
                <w:rFonts w:ascii="Times New Roman" w:hAnsi="Times New Roman" w:cs="Times New Roman"/>
                <w:lang w:val="sq-AL"/>
              </w:rPr>
              <w:t>pp. 393-398</w:t>
            </w:r>
            <w:r w:rsidRPr="00003A4D" w:rsidR="003A53CB">
              <w:rPr>
                <w:rFonts w:ascii="Times New Roman" w:hAnsi="Times New Roman" w:cs="Times New Roman"/>
                <w:lang w:val="sq-AL"/>
              </w:rPr>
              <w:t>.</w:t>
            </w:r>
          </w:p>
        </w:tc>
      </w:tr>
      <w:tr w:rsidRPr="00003A4D" w:rsidR="003A53CB" w:rsidTr="00D37A2B" w14:paraId="53125045" w14:textId="77777777">
        <w:tc>
          <w:tcPr>
            <w:tcW w:w="3355" w:type="dxa"/>
          </w:tcPr>
          <w:p w:rsidRPr="00003A4D" w:rsidR="003A53CB" w:rsidP="003A53CB" w:rsidRDefault="003A53CB" w14:paraId="4D929F3F" w14:textId="239229AC">
            <w:pPr>
              <w:jc w:val="both"/>
              <w:rPr>
                <w:rFonts w:ascii="New Times Roman" w:hAnsi="New Times Roman" w:cs="Times New Roman"/>
                <w:i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Electricity production from solar Energy in Kosovo and Environmental Impacts</w:t>
            </w:r>
          </w:p>
        </w:tc>
        <w:tc>
          <w:tcPr>
            <w:tcW w:w="3165" w:type="dxa"/>
          </w:tcPr>
          <w:p w:rsidRPr="00003A4D" w:rsidR="003A53CB" w:rsidP="003A53CB" w:rsidRDefault="003A53CB" w14:paraId="0CF41991" w14:textId="5ECE0A1D">
            <w:pPr>
              <w:jc w:val="both"/>
              <w:rPr>
                <w:rFonts w:ascii="Times New Roman" w:hAnsi="Times New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 xml:space="preserve">Elsevier, Science Direct, IFAC-Papers On-Line </w:t>
            </w:r>
          </w:p>
        </w:tc>
        <w:tc>
          <w:tcPr>
            <w:tcW w:w="2661" w:type="dxa"/>
          </w:tcPr>
          <w:p w:rsidRPr="00003A4D" w:rsidR="003A53CB" w:rsidP="003A53CB" w:rsidRDefault="003A53CB" w14:paraId="1ED100A4" w14:textId="383D522E">
            <w:pPr>
              <w:rPr>
                <w:rFonts w:ascii="Times New Roman" w:hAnsi="Times New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Volume 55, Issue 39, 2022, pp. 302-307.</w:t>
            </w:r>
          </w:p>
        </w:tc>
      </w:tr>
      <w:tr w:rsidRPr="00003A4D" w:rsidR="003A53CB" w:rsidTr="00D37A2B" w14:paraId="34DE78FB" w14:textId="77777777">
        <w:tc>
          <w:tcPr>
            <w:tcW w:w="3355" w:type="dxa"/>
          </w:tcPr>
          <w:p w:rsidRPr="00003A4D" w:rsidR="003A53CB" w:rsidP="003A53CB" w:rsidRDefault="003A53CB" w14:paraId="009E45DB" w14:textId="7C1372E0">
            <w:pPr>
              <w:jc w:val="both"/>
              <w:rPr>
                <w:rFonts w:ascii="Times New Roman" w:hAnsi="Times New Roman" w:cs="Times New Roman"/>
                <w:i/>
                <w:highlight w:val="red"/>
                <w:lang w:val="sq-AL"/>
              </w:rPr>
            </w:pPr>
            <w:r w:rsidRPr="00003A4D">
              <w:rPr>
                <w:rFonts w:ascii="Times New Roman" w:hAnsi="Times New Roman" w:eastAsia="TimesNewRomanPSMT" w:cs="Times New Roman"/>
                <w:lang w:val="sq-AL"/>
              </w:rPr>
              <w:t>Network analysis for voltage regulation in Substation 35/10 [kV] “Malisheva”</w:t>
            </w:r>
          </w:p>
        </w:tc>
        <w:tc>
          <w:tcPr>
            <w:tcW w:w="3165" w:type="dxa"/>
          </w:tcPr>
          <w:p w:rsidRPr="00003A4D" w:rsidR="003A53CB" w:rsidP="003A53CB" w:rsidRDefault="003A53CB" w14:paraId="52EA8D6B" w14:textId="7D16EB10">
            <w:pPr>
              <w:rPr>
                <w:rFonts w:ascii="Times New Roman" w:hAnsi="Times New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 xml:space="preserve">Elsevier, Science Direct, IFAC-Papers On-Line </w:t>
            </w:r>
          </w:p>
        </w:tc>
        <w:tc>
          <w:tcPr>
            <w:tcW w:w="2661" w:type="dxa"/>
          </w:tcPr>
          <w:p w:rsidRPr="00003A4D" w:rsidR="003A53CB" w:rsidP="003A53CB" w:rsidRDefault="003A53CB" w14:paraId="0B4017D2" w14:textId="1E063B1C">
            <w:pPr>
              <w:rPr>
                <w:rFonts w:ascii="Times New Roman" w:hAnsi="Times New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Volume 55, Issue 39, 2022, pp. 296-301.</w:t>
            </w:r>
          </w:p>
        </w:tc>
      </w:tr>
      <w:tr w:rsidRPr="00003A4D" w:rsidR="002E455D" w:rsidTr="00087048" w14:paraId="5FF754F7" w14:textId="77777777">
        <w:trPr>
          <w:trHeight w:val="216"/>
        </w:trPr>
        <w:tc>
          <w:tcPr>
            <w:tcW w:w="3355" w:type="dxa"/>
          </w:tcPr>
          <w:p w:rsidRPr="00003A4D" w:rsidR="002E455D" w:rsidP="00D325B4" w:rsidRDefault="003A53CB" w14:paraId="1C81581F" w14:textId="047A0B0D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highlight w:val="red"/>
                <w:lang w:val="sq-AL"/>
              </w:rPr>
            </w:pPr>
            <w:r w:rsidRPr="00003A4D">
              <w:rPr>
                <w:sz w:val="22"/>
                <w:szCs w:val="22"/>
                <w:lang w:val="sq-AL"/>
              </w:rPr>
              <w:t>Impacts of Distributed Generation in Energy Losses and voltage drop in 10 kV line in the Distribution System</w:t>
            </w:r>
          </w:p>
        </w:tc>
        <w:tc>
          <w:tcPr>
            <w:tcW w:w="3165" w:type="dxa"/>
          </w:tcPr>
          <w:p w:rsidRPr="00003A4D" w:rsidR="002E455D" w:rsidP="003A53CB" w:rsidRDefault="003A53CB" w14:paraId="291E64D2" w14:textId="70B71348">
            <w:pPr>
              <w:spacing w:after="0"/>
              <w:jc w:val="both"/>
              <w:rPr>
                <w:rFonts w:ascii="New Times Roman" w:hAnsi="New Times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Energycon 2014, IEEE International Energy Conference/ Dubrovnik, Croatia</w:t>
            </w:r>
          </w:p>
        </w:tc>
        <w:tc>
          <w:tcPr>
            <w:tcW w:w="2661" w:type="dxa"/>
          </w:tcPr>
          <w:p w:rsidRPr="00003A4D" w:rsidR="002E455D" w:rsidP="00863FE3" w:rsidRDefault="003A53CB" w14:paraId="0E0E91AD" w14:textId="037E5827">
            <w:pPr>
              <w:rPr>
                <w:rFonts w:ascii="New Times Roman" w:hAnsi="New Times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May 13-16, 2014, pp.1385-1389.</w:t>
            </w:r>
          </w:p>
        </w:tc>
      </w:tr>
      <w:tr w:rsidRPr="00003A4D" w:rsidR="00087048" w:rsidTr="00D325B4" w14:paraId="630CFF8E" w14:textId="77777777">
        <w:trPr>
          <w:trHeight w:val="480"/>
        </w:trPr>
        <w:tc>
          <w:tcPr>
            <w:tcW w:w="3355" w:type="dxa"/>
          </w:tcPr>
          <w:p w:rsidRPr="00003A4D" w:rsidR="00087048" w:rsidP="003D0DEC" w:rsidRDefault="003A53CB" w14:paraId="0F1CBFC6" w14:textId="5EE2EBC8">
            <w:pPr>
              <w:rPr>
                <w:rFonts w:ascii="Times New Roman" w:hAnsi="Times New Roman" w:cs="Times New Roman"/>
                <w:i/>
                <w:highlight w:val="red"/>
                <w:lang w:val="sq-AL"/>
              </w:rPr>
            </w:pPr>
            <w:r w:rsidRPr="00003A4D">
              <w:rPr>
                <w:rFonts w:ascii="Times New Roman" w:hAnsi="Times New Roman" w:eastAsia="TimesNewRomanPSMT" w:cs="Times New Roman"/>
                <w:lang w:val="sq-AL"/>
              </w:rPr>
              <w:t>Reforms in Kosovo’s Power System</w:t>
            </w:r>
          </w:p>
        </w:tc>
        <w:tc>
          <w:tcPr>
            <w:tcW w:w="3165" w:type="dxa"/>
          </w:tcPr>
          <w:p w:rsidRPr="00003A4D" w:rsidR="00D325B4" w:rsidP="00D325B4" w:rsidRDefault="003A53CB" w14:paraId="5CF5B55E" w14:textId="1DFF2FD1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  <w:lang w:val="sq-AL"/>
              </w:rPr>
            </w:pPr>
            <w:r w:rsidRPr="00003A4D">
              <w:rPr>
                <w:sz w:val="22"/>
                <w:szCs w:val="22"/>
                <w:lang w:val="sq-AL"/>
              </w:rPr>
              <w:t>12th WSEAS International Conference on Systems, Heraklion, Greece</w:t>
            </w:r>
          </w:p>
        </w:tc>
        <w:tc>
          <w:tcPr>
            <w:tcW w:w="2661" w:type="dxa"/>
          </w:tcPr>
          <w:p w:rsidRPr="00003A4D" w:rsidR="00087048" w:rsidP="00D325B4" w:rsidRDefault="003A53CB" w14:paraId="593BB7F4" w14:textId="407BBDB8">
            <w:pPr>
              <w:rPr>
                <w:rFonts w:ascii="New Times Roman" w:hAnsi="New Times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July 22-24, 2008, pp.513-518.</w:t>
            </w:r>
          </w:p>
        </w:tc>
      </w:tr>
      <w:tr w:rsidRPr="00003A4D" w:rsidR="00D325B4" w:rsidTr="00D325B4" w14:paraId="50EE75F1" w14:textId="77777777">
        <w:trPr>
          <w:trHeight w:val="240"/>
        </w:trPr>
        <w:tc>
          <w:tcPr>
            <w:tcW w:w="3355" w:type="dxa"/>
          </w:tcPr>
          <w:p w:rsidRPr="00003A4D" w:rsidR="00D325B4" w:rsidP="00F261F4" w:rsidRDefault="003A53CB" w14:paraId="342F16E1" w14:textId="7656830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eastAsia="Times New Roman" w:cs="Times New Roman"/>
                <w:kern w:val="36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Minimization of Power Losses and Improve Quality of Electricity in Low Voltage Network in Kosova</w:t>
            </w:r>
          </w:p>
        </w:tc>
        <w:tc>
          <w:tcPr>
            <w:tcW w:w="3165" w:type="dxa"/>
          </w:tcPr>
          <w:p w:rsidRPr="00003A4D" w:rsidR="003A53CB" w:rsidP="003A53CB" w:rsidRDefault="003A53CB" w14:paraId="799A20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Conference &amp; Workshop Regional Energy Mix and Outlook Options (REMOO) 2015, Technological, Modelling and Experimental Achievements in Energy,</w:t>
            </w:r>
          </w:p>
          <w:p w:rsidRPr="00003A4D" w:rsidR="00D325B4" w:rsidP="003A53CB" w:rsidRDefault="003A53CB" w14:paraId="0D8D97E6" w14:textId="28E1C8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  <w:highlight w:val="red"/>
                <w:lang w:val="sq-AL"/>
              </w:rPr>
            </w:pPr>
            <w:r w:rsidRPr="00003A4D">
              <w:rPr>
                <w:sz w:val="22"/>
                <w:szCs w:val="22"/>
                <w:lang w:val="sq-AL"/>
              </w:rPr>
              <w:t>Generation Systems, Budva, Montenegro</w:t>
            </w:r>
          </w:p>
        </w:tc>
        <w:tc>
          <w:tcPr>
            <w:tcW w:w="2661" w:type="dxa"/>
          </w:tcPr>
          <w:p w:rsidRPr="00003A4D" w:rsidR="00D325B4" w:rsidP="00D325B4" w:rsidRDefault="003A53CB" w14:paraId="0C090416" w14:textId="6AC99377">
            <w:pPr>
              <w:rPr>
                <w:rFonts w:ascii="Times New Roman" w:hAnsi="Times New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23</w:t>
            </w:r>
            <w:r w:rsidRPr="00003A4D">
              <w:rPr>
                <w:rFonts w:ascii="Times New Roman" w:hAnsi="Times New Roman" w:eastAsia="TimesNewRomanPSMT" w:cs="Times New Roman"/>
                <w:lang w:val="sq-AL"/>
              </w:rPr>
              <w:t>–</w:t>
            </w:r>
            <w:r w:rsidRPr="00003A4D">
              <w:rPr>
                <w:rFonts w:ascii="Times New Roman" w:hAnsi="Times New Roman" w:cs="Times New Roman"/>
                <w:lang w:val="sq-AL"/>
              </w:rPr>
              <w:t>24 September 2015, vol.5, pp.1-7.</w:t>
            </w:r>
          </w:p>
        </w:tc>
      </w:tr>
      <w:tr w:rsidRPr="00003A4D" w:rsidR="002E455D" w:rsidTr="00D37A2B" w14:paraId="394CA41A" w14:textId="77777777">
        <w:tc>
          <w:tcPr>
            <w:tcW w:w="3355" w:type="dxa"/>
          </w:tcPr>
          <w:p w:rsidRPr="00003A4D" w:rsidR="002E455D" w:rsidP="003D0DEC" w:rsidRDefault="003A53CB" w14:paraId="2E836DA2" w14:textId="44477F77">
            <w:pPr>
              <w:rPr>
                <w:rFonts w:ascii="New Times Roman" w:hAnsi="New Times Roman" w:cs="Times New Roman"/>
                <w:i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The role of smart grid in the management of the distribution system</w:t>
            </w:r>
          </w:p>
        </w:tc>
        <w:tc>
          <w:tcPr>
            <w:tcW w:w="3165" w:type="dxa"/>
          </w:tcPr>
          <w:p w:rsidRPr="00003A4D" w:rsidR="002E455D" w:rsidP="00D37A2B" w:rsidRDefault="003A53CB" w14:paraId="0311BAE5" w14:textId="27BEBD9A">
            <w:pPr>
              <w:rPr>
                <w:rFonts w:ascii="New Times Roman" w:hAnsi="New Times Roman" w:cs="Times New Roman"/>
                <w:highlight w:val="red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National Committee CIGRE Kosovo NC CIGRE Kosovo, 2nd Conference</w:t>
            </w:r>
          </w:p>
        </w:tc>
        <w:tc>
          <w:tcPr>
            <w:tcW w:w="2661" w:type="dxa"/>
          </w:tcPr>
          <w:p w:rsidRPr="00003A4D" w:rsidR="002E455D" w:rsidP="00D37A2B" w:rsidRDefault="003A53CB" w14:paraId="5A3B8AE7" w14:textId="2CC1F07C">
            <w:pPr>
              <w:rPr>
                <w:rFonts w:ascii="New Times Roman" w:hAnsi="New Times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November, 2023</w:t>
            </w:r>
          </w:p>
        </w:tc>
      </w:tr>
      <w:tr w:rsidRPr="00003A4D" w:rsidR="003A53CB" w:rsidTr="00D37A2B" w14:paraId="33FC934B" w14:textId="77777777">
        <w:tc>
          <w:tcPr>
            <w:tcW w:w="3355" w:type="dxa"/>
          </w:tcPr>
          <w:p w:rsidRPr="00003A4D" w:rsidR="003A53CB" w:rsidP="003A53CB" w:rsidRDefault="003A53CB" w14:paraId="17723FE1" w14:textId="79C6A98E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Electricity production in Kosovo and its impacts on the environment</w:t>
            </w:r>
          </w:p>
        </w:tc>
        <w:tc>
          <w:tcPr>
            <w:tcW w:w="3165" w:type="dxa"/>
          </w:tcPr>
          <w:p w:rsidRPr="00003A4D" w:rsidR="003A53CB" w:rsidP="003A53CB" w:rsidRDefault="003A53CB" w14:paraId="15096AD7" w14:textId="43ABAED8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National Committee CIGRE Kosovo NC CIGRE Kosovo, 2nd Conference</w:t>
            </w:r>
          </w:p>
        </w:tc>
        <w:tc>
          <w:tcPr>
            <w:tcW w:w="2661" w:type="dxa"/>
          </w:tcPr>
          <w:p w:rsidRPr="00003A4D" w:rsidR="003A53CB" w:rsidP="003A53CB" w:rsidRDefault="003A53CB" w14:paraId="25547440" w14:textId="2C5F7C19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November, 2023</w:t>
            </w:r>
          </w:p>
        </w:tc>
      </w:tr>
      <w:tr w:rsidRPr="00003A4D" w:rsidR="003A53CB" w:rsidTr="00D37A2B" w14:paraId="3292E4BD" w14:textId="77777777">
        <w:tc>
          <w:tcPr>
            <w:tcW w:w="3355" w:type="dxa"/>
          </w:tcPr>
          <w:p w:rsidRPr="00003A4D" w:rsidR="003A53CB" w:rsidP="003A53CB" w:rsidRDefault="003A53CB" w14:paraId="5C99F216" w14:textId="485DF6E8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Advantages of a Gas Insulated Substation (GIS)</w:t>
            </w:r>
          </w:p>
        </w:tc>
        <w:tc>
          <w:tcPr>
            <w:tcW w:w="3165" w:type="dxa"/>
          </w:tcPr>
          <w:p w:rsidRPr="00003A4D" w:rsidR="003A53CB" w:rsidP="003A53CB" w:rsidRDefault="003A53CB" w14:paraId="18E92EEE" w14:textId="39FDD808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UBT Knowledge Centre, IC-EEE 2023, UBT International Conference</w:t>
            </w:r>
          </w:p>
        </w:tc>
        <w:tc>
          <w:tcPr>
            <w:tcW w:w="2661" w:type="dxa"/>
          </w:tcPr>
          <w:p w:rsidRPr="00003A4D" w:rsidR="003A53CB" w:rsidP="003A53CB" w:rsidRDefault="003A53CB" w14:paraId="44BA1A61" w14:textId="558BE0D8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October, 2023</w:t>
            </w:r>
          </w:p>
        </w:tc>
      </w:tr>
      <w:tr w:rsidRPr="00003A4D" w:rsidR="003A53CB" w:rsidTr="00D37A2B" w14:paraId="131C2ACD" w14:textId="77777777">
        <w:tc>
          <w:tcPr>
            <w:tcW w:w="3355" w:type="dxa"/>
          </w:tcPr>
          <w:p w:rsidRPr="00003A4D" w:rsidR="003A53CB" w:rsidP="003A53CB" w:rsidRDefault="003A53CB" w14:paraId="0EF3BBB9" w14:textId="2CF0F5AB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lang w:val="sq-AL"/>
              </w:rPr>
              <w:t>Possibilities of Utilizing the Potential of Solar Energy in Kosovo</w:t>
            </w:r>
          </w:p>
        </w:tc>
        <w:tc>
          <w:tcPr>
            <w:tcW w:w="3165" w:type="dxa"/>
          </w:tcPr>
          <w:p w:rsidRPr="00003A4D" w:rsidR="003A53CB" w:rsidP="003A53CB" w:rsidRDefault="003A53CB" w14:paraId="3775638D" w14:textId="69B07F7D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lang w:val="sq-AL"/>
              </w:rPr>
              <w:t>UBT Knowledge Centre, IC-EEE 2023, UBT International Conference</w:t>
            </w:r>
          </w:p>
        </w:tc>
        <w:tc>
          <w:tcPr>
            <w:tcW w:w="2661" w:type="dxa"/>
          </w:tcPr>
          <w:p w:rsidRPr="00003A4D" w:rsidR="003A53CB" w:rsidP="003A53CB" w:rsidRDefault="003A53CB" w14:paraId="2D78ECAB" w14:textId="3317D553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lang w:val="sq-AL"/>
              </w:rPr>
              <w:t>October, 2023</w:t>
            </w:r>
          </w:p>
        </w:tc>
      </w:tr>
      <w:tr w:rsidRPr="00003A4D" w:rsidR="003A53CB" w:rsidTr="00D37A2B" w14:paraId="042F68F3" w14:textId="77777777">
        <w:tc>
          <w:tcPr>
            <w:tcW w:w="3355" w:type="dxa"/>
          </w:tcPr>
          <w:p w:rsidRPr="00003A4D" w:rsidR="003A53CB" w:rsidP="003A53CB" w:rsidRDefault="003A53CB" w14:paraId="2FAA578D" w14:textId="26A34782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Energy transition in support of climate conditions for Renewable Energy Sources</w:t>
            </w:r>
          </w:p>
        </w:tc>
        <w:tc>
          <w:tcPr>
            <w:tcW w:w="3165" w:type="dxa"/>
          </w:tcPr>
          <w:p w:rsidRPr="00003A4D" w:rsidR="003A53CB" w:rsidP="003A53CB" w:rsidRDefault="003A53CB" w14:paraId="34ED8787" w14:textId="50F3F4B3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lang w:val="sq-AL"/>
              </w:rPr>
              <w:t>UBT Knowledge Centre, IC-EEE 2023, UBT International Conference</w:t>
            </w:r>
          </w:p>
        </w:tc>
        <w:tc>
          <w:tcPr>
            <w:tcW w:w="2661" w:type="dxa"/>
          </w:tcPr>
          <w:p w:rsidRPr="00003A4D" w:rsidR="003A53CB" w:rsidP="003A53CB" w:rsidRDefault="003A53CB" w14:paraId="17752594" w14:textId="39FF6386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lang w:val="sq-AL"/>
              </w:rPr>
              <w:t>October, 2023</w:t>
            </w:r>
          </w:p>
        </w:tc>
      </w:tr>
      <w:tr w:rsidRPr="00003A4D" w:rsidR="003A53CB" w:rsidTr="00D37A2B" w14:paraId="41CF09FA" w14:textId="77777777">
        <w:tc>
          <w:tcPr>
            <w:tcW w:w="3355" w:type="dxa"/>
          </w:tcPr>
          <w:p w:rsidRPr="00003A4D" w:rsidR="003A53CB" w:rsidP="003A53CB" w:rsidRDefault="003A53CB" w14:paraId="2F6FDAAB" w14:textId="59249B15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lastRenderedPageBreak/>
              <w:t>Main Tests of Power Transformer TR2 in the Substation 35/10 kV "Xerxe"</w:t>
            </w:r>
          </w:p>
        </w:tc>
        <w:tc>
          <w:tcPr>
            <w:tcW w:w="3165" w:type="dxa"/>
          </w:tcPr>
          <w:p w:rsidRPr="00003A4D" w:rsidR="003A53CB" w:rsidP="00EC30A8" w:rsidRDefault="003A53CB" w14:paraId="71249F12" w14:textId="3E807364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lang w:val="sq-AL"/>
              </w:rPr>
              <w:t>UBT Knowledge Centre, IC-EEE 202</w:t>
            </w:r>
            <w:r w:rsidRPr="00003A4D" w:rsidR="00EC30A8">
              <w:rPr>
                <w:lang w:val="sq-AL"/>
              </w:rPr>
              <w:t>2</w:t>
            </w:r>
            <w:r w:rsidRPr="00003A4D">
              <w:rPr>
                <w:lang w:val="sq-AL"/>
              </w:rPr>
              <w:t>, UBT International Conference</w:t>
            </w:r>
          </w:p>
        </w:tc>
        <w:tc>
          <w:tcPr>
            <w:tcW w:w="2661" w:type="dxa"/>
          </w:tcPr>
          <w:p w:rsidRPr="00003A4D" w:rsidR="003A53CB" w:rsidP="00EC30A8" w:rsidRDefault="003A53CB" w14:paraId="24F76449" w14:textId="4CB4F546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lang w:val="sq-AL"/>
              </w:rPr>
              <w:t>October, 202</w:t>
            </w:r>
            <w:r w:rsidRPr="00003A4D" w:rsidR="00EC30A8">
              <w:rPr>
                <w:lang w:val="sq-AL"/>
              </w:rPr>
              <w:t>2</w:t>
            </w:r>
          </w:p>
        </w:tc>
      </w:tr>
      <w:tr w:rsidRPr="00003A4D" w:rsidR="00EC30A8" w:rsidTr="00D37A2B" w14:paraId="50C7F60C" w14:textId="77777777">
        <w:tc>
          <w:tcPr>
            <w:tcW w:w="3355" w:type="dxa"/>
          </w:tcPr>
          <w:p w:rsidRPr="00003A4D" w:rsidR="00EC30A8" w:rsidP="00EC30A8" w:rsidRDefault="00EC30A8" w14:paraId="0234FC8F" w14:textId="05F61003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SCADA system in control and automation of distribution system</w:t>
            </w:r>
          </w:p>
        </w:tc>
        <w:tc>
          <w:tcPr>
            <w:tcW w:w="3165" w:type="dxa"/>
          </w:tcPr>
          <w:p w:rsidRPr="00003A4D" w:rsidR="00EC30A8" w:rsidP="00EC30A8" w:rsidRDefault="00EC30A8" w14:paraId="45C9A0B0" w14:textId="224039A5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lang w:val="sq-AL"/>
              </w:rPr>
              <w:t>UBT Knowledge Centre, IC-EEE 2022, UBT International Conference</w:t>
            </w:r>
          </w:p>
        </w:tc>
        <w:tc>
          <w:tcPr>
            <w:tcW w:w="2661" w:type="dxa"/>
          </w:tcPr>
          <w:p w:rsidRPr="00003A4D" w:rsidR="00EC30A8" w:rsidP="00EC30A8" w:rsidRDefault="00EC30A8" w14:paraId="63265641" w14:textId="14F02B56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lang w:val="sq-AL"/>
              </w:rPr>
              <w:t>October, 2022</w:t>
            </w:r>
          </w:p>
        </w:tc>
      </w:tr>
      <w:tr w:rsidRPr="00003A4D" w:rsidR="00EC30A8" w:rsidTr="00D37A2B" w14:paraId="062933EB" w14:textId="77777777">
        <w:tc>
          <w:tcPr>
            <w:tcW w:w="3355" w:type="dxa"/>
          </w:tcPr>
          <w:p w:rsidRPr="00003A4D" w:rsidR="00EC30A8" w:rsidP="00EC30A8" w:rsidRDefault="00EC30A8" w14:paraId="2236FC8F" w14:textId="2D7588FC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Component dimensioning for a combined photovoltaic and heat pump system installed in a residential building</w:t>
            </w:r>
          </w:p>
        </w:tc>
        <w:tc>
          <w:tcPr>
            <w:tcW w:w="3165" w:type="dxa"/>
          </w:tcPr>
          <w:p w:rsidRPr="00003A4D" w:rsidR="00EC30A8" w:rsidP="00EC30A8" w:rsidRDefault="00EC30A8" w14:paraId="3283B764" w14:textId="1758CAE1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UBT Knowledge Centre, IC-EEE 2022, UBT International Conference</w:t>
            </w:r>
          </w:p>
        </w:tc>
        <w:tc>
          <w:tcPr>
            <w:tcW w:w="2661" w:type="dxa"/>
          </w:tcPr>
          <w:p w:rsidRPr="00003A4D" w:rsidR="00EC30A8" w:rsidP="00EC30A8" w:rsidRDefault="00EC30A8" w14:paraId="021F4F13" w14:textId="446BC7D2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October, 2022</w:t>
            </w:r>
          </w:p>
        </w:tc>
      </w:tr>
      <w:tr w:rsidRPr="00003A4D" w:rsidR="00EC30A8" w:rsidTr="00D37A2B" w14:paraId="0D4D8DFA" w14:textId="77777777">
        <w:tc>
          <w:tcPr>
            <w:tcW w:w="3355" w:type="dxa"/>
          </w:tcPr>
          <w:p w:rsidRPr="00003A4D" w:rsidR="00EC30A8" w:rsidP="00EC30A8" w:rsidRDefault="00EC30A8" w14:paraId="242C4E1F" w14:textId="370BE422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Integration of Photovoltaic Energy in the Electricity System of Kosovo</w:t>
            </w:r>
          </w:p>
        </w:tc>
        <w:tc>
          <w:tcPr>
            <w:tcW w:w="3165" w:type="dxa"/>
          </w:tcPr>
          <w:p w:rsidRPr="00003A4D" w:rsidR="00EC30A8" w:rsidP="00EC30A8" w:rsidRDefault="00EC30A8" w14:paraId="52BDD134" w14:textId="50357FEE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UBT Knowledge Centre, IC-EEE 2022, UBT International Conference</w:t>
            </w:r>
          </w:p>
        </w:tc>
        <w:tc>
          <w:tcPr>
            <w:tcW w:w="2661" w:type="dxa"/>
          </w:tcPr>
          <w:p w:rsidRPr="00003A4D" w:rsidR="00EC30A8" w:rsidP="00EC30A8" w:rsidRDefault="00EC30A8" w14:paraId="570F9ED7" w14:textId="2F79A727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October, 2022</w:t>
            </w:r>
          </w:p>
        </w:tc>
      </w:tr>
      <w:tr w:rsidRPr="00003A4D" w:rsidR="00EC30A8" w:rsidTr="00D37A2B" w14:paraId="6BCFCF9F" w14:textId="77777777">
        <w:tc>
          <w:tcPr>
            <w:tcW w:w="3355" w:type="dxa"/>
          </w:tcPr>
          <w:p w:rsidRPr="00003A4D" w:rsidR="00EC30A8" w:rsidP="00EC30A8" w:rsidRDefault="00EC30A8" w14:paraId="734C6A90" w14:textId="6ED9CF77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Technical Impacts of Distributed Generation in Distribution Network, Voltage Drops</w:t>
            </w:r>
          </w:p>
        </w:tc>
        <w:tc>
          <w:tcPr>
            <w:tcW w:w="3165" w:type="dxa"/>
          </w:tcPr>
          <w:p w:rsidRPr="00003A4D" w:rsidR="00EC30A8" w:rsidP="00EC30A8" w:rsidRDefault="00EC30A8" w14:paraId="55A0FFBC" w14:textId="5935033D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UBT Knowledge Centre, IC-EEE 2021, UBT International Conference</w:t>
            </w:r>
          </w:p>
        </w:tc>
        <w:tc>
          <w:tcPr>
            <w:tcW w:w="2661" w:type="dxa"/>
          </w:tcPr>
          <w:p w:rsidRPr="00003A4D" w:rsidR="00EC30A8" w:rsidP="00EC30A8" w:rsidRDefault="00EC30A8" w14:paraId="1C7FBF04" w14:textId="68E98E91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October, 2022</w:t>
            </w:r>
          </w:p>
        </w:tc>
      </w:tr>
      <w:tr w:rsidRPr="00003A4D" w:rsidR="00EC30A8" w:rsidTr="00D37A2B" w14:paraId="5B75F8FA" w14:textId="77777777">
        <w:tc>
          <w:tcPr>
            <w:tcW w:w="3355" w:type="dxa"/>
          </w:tcPr>
          <w:p w:rsidRPr="00003A4D" w:rsidR="00EC30A8" w:rsidP="00EC30A8" w:rsidRDefault="00EC30A8" w14:paraId="1E5CF86E" w14:textId="5A1E6E79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Testing of the Oil Type Distribution Transformers</w:t>
            </w:r>
          </w:p>
        </w:tc>
        <w:tc>
          <w:tcPr>
            <w:tcW w:w="3165" w:type="dxa"/>
          </w:tcPr>
          <w:p w:rsidRPr="00003A4D" w:rsidR="00EC30A8" w:rsidP="00EC30A8" w:rsidRDefault="00EC30A8" w14:paraId="6FB35C90" w14:textId="0841F3CF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UBT Knowledge Centre, IC-EEE 2021, UBT International Conference</w:t>
            </w:r>
          </w:p>
        </w:tc>
        <w:tc>
          <w:tcPr>
            <w:tcW w:w="2661" w:type="dxa"/>
          </w:tcPr>
          <w:p w:rsidRPr="00003A4D" w:rsidR="00EC30A8" w:rsidP="00EC30A8" w:rsidRDefault="00EC30A8" w14:paraId="4EF300E4" w14:textId="6532F038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October, 2022</w:t>
            </w:r>
          </w:p>
        </w:tc>
      </w:tr>
      <w:tr w:rsidRPr="00003A4D" w:rsidR="00EC30A8" w:rsidTr="00D37A2B" w14:paraId="306BADBE" w14:textId="77777777">
        <w:tc>
          <w:tcPr>
            <w:tcW w:w="3355" w:type="dxa"/>
          </w:tcPr>
          <w:p w:rsidRPr="00003A4D" w:rsidR="00EC30A8" w:rsidP="00EC30A8" w:rsidRDefault="00EC30A8" w14:paraId="57DD79F7" w14:textId="380EC24B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Study Aspects for the Solar-Photovoltaic System with Installation Capacity of 60.3 kWp</w:t>
            </w:r>
          </w:p>
        </w:tc>
        <w:tc>
          <w:tcPr>
            <w:tcW w:w="3165" w:type="dxa"/>
          </w:tcPr>
          <w:p w:rsidRPr="00003A4D" w:rsidR="00EC30A8" w:rsidP="00EC30A8" w:rsidRDefault="00EC30A8" w14:paraId="669CEF31" w14:textId="6E368431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UBT Knowledge Centre, IC-EEE 2021, UBT International Conference</w:t>
            </w:r>
          </w:p>
        </w:tc>
        <w:tc>
          <w:tcPr>
            <w:tcW w:w="2661" w:type="dxa"/>
          </w:tcPr>
          <w:p w:rsidRPr="00003A4D" w:rsidR="00EC30A8" w:rsidP="00EC30A8" w:rsidRDefault="00EC30A8" w14:paraId="2D910B4F" w14:textId="3C7A34C7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October, 2022</w:t>
            </w:r>
          </w:p>
        </w:tc>
      </w:tr>
      <w:tr w:rsidRPr="00003A4D" w:rsidR="00EC30A8" w:rsidTr="00D37A2B" w14:paraId="030AF383" w14:textId="77777777">
        <w:tc>
          <w:tcPr>
            <w:tcW w:w="3355" w:type="dxa"/>
          </w:tcPr>
          <w:p w:rsidRPr="00003A4D" w:rsidR="00EC30A8" w:rsidP="00EC30A8" w:rsidRDefault="00EC30A8" w14:paraId="2DF515E9" w14:textId="2E2A3DBC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 xml:space="preserve">The performance of the renewable energy sources in the power distribution systems </w:t>
            </w:r>
            <w:r w:rsidRPr="00003A4D">
              <w:rPr>
                <w:rFonts w:ascii="Times New Roman" w:hAnsi="Times New Roman" w:eastAsia="TimesNewRomanPSMT" w:cs="Times New Roman"/>
                <w:lang w:val="sq-AL"/>
              </w:rPr>
              <w:t xml:space="preserve">– </w:t>
            </w:r>
            <w:r w:rsidRPr="00003A4D">
              <w:rPr>
                <w:rFonts w:ascii="Times New Roman" w:hAnsi="Times New Roman" w:cs="Times New Roman"/>
                <w:lang w:val="sq-AL"/>
              </w:rPr>
              <w:t>case study</w:t>
            </w:r>
          </w:p>
        </w:tc>
        <w:tc>
          <w:tcPr>
            <w:tcW w:w="3165" w:type="dxa"/>
          </w:tcPr>
          <w:p w:rsidRPr="00003A4D" w:rsidR="00EC30A8" w:rsidP="00EC30A8" w:rsidRDefault="00EC30A8" w14:paraId="2E5654DA" w14:textId="6EDEE04D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UBT Knowledge Centre, IC-EEE 2019, UBT International Conference</w:t>
            </w:r>
          </w:p>
        </w:tc>
        <w:tc>
          <w:tcPr>
            <w:tcW w:w="2661" w:type="dxa"/>
          </w:tcPr>
          <w:p w:rsidRPr="00003A4D" w:rsidR="00EC30A8" w:rsidP="00EC30A8" w:rsidRDefault="00EC30A8" w14:paraId="4101F46E" w14:textId="7CFFD0B9">
            <w:pPr>
              <w:rPr>
                <w:rFonts w:ascii="Times New Roman" w:hAnsi="Times New Roman" w:cs="Times New Roman"/>
                <w:lang w:val="sq-AL"/>
              </w:rPr>
            </w:pPr>
            <w:r w:rsidRPr="00003A4D">
              <w:rPr>
                <w:rFonts w:ascii="Times New Roman" w:hAnsi="Times New Roman" w:cs="Times New Roman"/>
                <w:lang w:val="sq-AL"/>
              </w:rPr>
              <w:t>October, 2019</w:t>
            </w:r>
          </w:p>
        </w:tc>
      </w:tr>
      <w:bookmarkEnd w:id="0"/>
    </w:tbl>
    <w:p w:rsidRPr="00003A4D" w:rsidR="00847E8B" w:rsidP="00EC30A8" w:rsidRDefault="00847E8B" w14:paraId="6FE0FBD3" w14:textId="39A8259F">
      <w:pPr>
        <w:rPr>
          <w:lang w:val="sq-AL"/>
        </w:rPr>
      </w:pPr>
    </w:p>
    <w:sectPr w:rsidRPr="00003A4D" w:rsidR="0084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1B"/>
    <w:rsid w:val="00003A4D"/>
    <w:rsid w:val="000155F9"/>
    <w:rsid w:val="000307C5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94008"/>
    <w:rsid w:val="002E455D"/>
    <w:rsid w:val="00350F23"/>
    <w:rsid w:val="0035764F"/>
    <w:rsid w:val="00385639"/>
    <w:rsid w:val="00387AE7"/>
    <w:rsid w:val="00393FD4"/>
    <w:rsid w:val="003A53CB"/>
    <w:rsid w:val="003A646F"/>
    <w:rsid w:val="003D0DEC"/>
    <w:rsid w:val="003E2E27"/>
    <w:rsid w:val="004308E2"/>
    <w:rsid w:val="0046559A"/>
    <w:rsid w:val="00483782"/>
    <w:rsid w:val="004B183D"/>
    <w:rsid w:val="004F5B5D"/>
    <w:rsid w:val="005013B8"/>
    <w:rsid w:val="005310E5"/>
    <w:rsid w:val="00591A1B"/>
    <w:rsid w:val="005F0F62"/>
    <w:rsid w:val="0063414F"/>
    <w:rsid w:val="00635EC1"/>
    <w:rsid w:val="006522A1"/>
    <w:rsid w:val="006752E2"/>
    <w:rsid w:val="006D3D67"/>
    <w:rsid w:val="0075773B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901CBB"/>
    <w:rsid w:val="00932552"/>
    <w:rsid w:val="00977F73"/>
    <w:rsid w:val="009C2A4D"/>
    <w:rsid w:val="009D5E9A"/>
    <w:rsid w:val="009F677C"/>
    <w:rsid w:val="00A07381"/>
    <w:rsid w:val="00A748F3"/>
    <w:rsid w:val="00AA304B"/>
    <w:rsid w:val="00AB45B0"/>
    <w:rsid w:val="00AB4FE1"/>
    <w:rsid w:val="00AC1253"/>
    <w:rsid w:val="00AC20EE"/>
    <w:rsid w:val="00B05BEE"/>
    <w:rsid w:val="00B411D9"/>
    <w:rsid w:val="00B91768"/>
    <w:rsid w:val="00BD03E9"/>
    <w:rsid w:val="00C21FDC"/>
    <w:rsid w:val="00C74B37"/>
    <w:rsid w:val="00C86BAC"/>
    <w:rsid w:val="00CA3F53"/>
    <w:rsid w:val="00CB7B75"/>
    <w:rsid w:val="00D17DB2"/>
    <w:rsid w:val="00D325B4"/>
    <w:rsid w:val="00D547A3"/>
    <w:rsid w:val="00D71488"/>
    <w:rsid w:val="00DA2A31"/>
    <w:rsid w:val="00DE08DA"/>
    <w:rsid w:val="00E0262F"/>
    <w:rsid w:val="00E30D73"/>
    <w:rsid w:val="00E5037D"/>
    <w:rsid w:val="00E55067"/>
    <w:rsid w:val="00EC30A8"/>
    <w:rsid w:val="00ED2333"/>
    <w:rsid w:val="00F261F4"/>
    <w:rsid w:val="00FE094C"/>
    <w:rsid w:val="00FF7221"/>
    <w:rsid w:val="4E3E5BD5"/>
    <w:rsid w:val="4EC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armend.ymeri@ubt-uni.ne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orcid.org/0000-0001-5939-3804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 Xhixha</dc:creator>
  <cp:keywords/>
  <dc:description/>
  <cp:lastModifiedBy>Microsoft account</cp:lastModifiedBy>
  <cp:revision>3</cp:revision>
  <dcterms:created xsi:type="dcterms:W3CDTF">2024-05-09T11:20:00Z</dcterms:created>
  <dcterms:modified xsi:type="dcterms:W3CDTF">2024-05-09T11:38:00Z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