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2A4D" w:rsidP="00DA2A31" w:rsidRDefault="009C2A4D" w14:paraId="26CFC882" w14:textId="4E1CC7BB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4F5B5D" w:rsidP="00DA2A31" w:rsidRDefault="004F5B5D" w14:paraId="167A9D99" w14:textId="72E3978E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7A1B1C" w:rsidP="712E0C2D" w:rsidRDefault="00031D73" w14:paraId="203A1BF9" w14:textId="653C499F">
      <w:pPr>
        <w:pStyle w:val="yiv7560409957p1"/>
        <w:shd w:val="clear" w:color="auto" w:fill="FFFFFF" w:themeFill="background1"/>
        <w:spacing w:before="0" w:beforeAutospacing="off" w:after="0" w:afterAutospacing="off"/>
      </w:pPr>
      <w:r w:rsidR="1EC5C5B3">
        <w:drawing>
          <wp:inline wp14:editId="4340B975" wp14:anchorId="7D84BB2E">
            <wp:extent cx="1833670" cy="1409700"/>
            <wp:effectExtent l="0" t="0" r="0" b="0"/>
            <wp:docPr id="4038132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f2f357670541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6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1EC5C5B3" w:rsidP="712E0C2D" w:rsidRDefault="1EC5C5B3" w14:paraId="48AF8EE2" w14:textId="54409B15">
      <w:pPr>
        <w:shd w:val="clear" w:color="auto" w:fill="FFFFFF" w:themeFill="background1"/>
        <w:spacing w:before="0" w:beforeAutospacing="off" w:after="0" w:afterAutospacing="off" w:line="240" w:lineRule="auto"/>
        <w:rPr>
          <w:noProof w:val="0"/>
          <w:lang w:val="en-US"/>
        </w:rPr>
      </w:pPr>
      <w:r w:rsidRPr="2879C5ED" w:rsidR="1EC5C5B3">
        <w:rPr>
          <w:rStyle w:val="yiv7560409957s1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Prof. </w:t>
      </w:r>
      <w:r w:rsidRPr="2879C5ED" w:rsidR="4416AEAD">
        <w:rPr>
          <w:rStyle w:val="yiv7560409957s1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Asoc</w:t>
      </w:r>
      <w:r w:rsidRPr="2879C5ED" w:rsidR="1EC5C5B3">
        <w:rPr>
          <w:rStyle w:val="yiv7560409957s1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Dr</w:t>
      </w:r>
      <w:r w:rsidRPr="2879C5ED" w:rsidR="1EC5C5B3">
        <w:rPr>
          <w:rStyle w:val="yiv7560409957s1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2879C5ED" w:rsidR="1EC5C5B3">
        <w:rPr>
          <w:rStyle w:val="yiv7560409957s1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Vehebi</w:t>
      </w:r>
      <w:r w:rsidRPr="2879C5ED" w:rsidR="1EC5C5B3">
        <w:rPr>
          <w:rStyle w:val="yiv7560409957s1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879C5ED" w:rsidR="1EC5C5B3">
        <w:rPr>
          <w:rStyle w:val="yiv7560409957s1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Sofiu</w:t>
      </w:r>
    </w:p>
    <w:p w:rsidR="009C2A4D" w:rsidP="00DA2A31" w:rsidRDefault="009C2A4D" w14:paraId="588BFA1E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CB7B75" w:rsidP="00DA2A31" w:rsidRDefault="00CB7B75" w14:paraId="57DE98A5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41FA45FB" w:rsidP="2879C5ED" w:rsidRDefault="41FA45FB" w14:paraId="7C002C6B" w14:textId="0A25D2AE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  <w:r w:rsidRPr="2879C5ED" w:rsidR="41FA45FB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Dr. </w:t>
      </w:r>
      <w:r w:rsidRPr="2879C5ED" w:rsidR="41FA45FB">
        <w:rPr>
          <w:rFonts w:ascii="New Times Roman" w:hAnsi="New Times Roman" w:eastAsia="Calibri" w:cs="" w:eastAsiaTheme="minorAscii" w:cstheme="minorBidi"/>
          <w:lang w:val="en-US" w:eastAsia="en-US" w:bidi="ar-SA"/>
        </w:rPr>
        <w:t>Vehebi</w:t>
      </w:r>
      <w:r w:rsidRPr="2879C5ED" w:rsidR="41FA45FB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2879C5ED" w:rsidR="41FA45FB">
        <w:rPr>
          <w:rFonts w:ascii="New Times Roman" w:hAnsi="New Times Roman" w:eastAsia="Calibri" w:cs="" w:eastAsiaTheme="minorAscii" w:cstheme="minorBidi"/>
          <w:lang w:val="en-US" w:eastAsia="en-US" w:bidi="ar-SA"/>
        </w:rPr>
        <w:t>Sofiu</w:t>
      </w:r>
      <w:r w:rsidRPr="2879C5ED" w:rsidR="41FA45FB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is a respected professional in the field of </w:t>
      </w:r>
      <w:r w:rsidRPr="2879C5ED" w:rsidR="16AA2D98">
        <w:rPr>
          <w:rFonts w:ascii="New Times Roman" w:hAnsi="New Times Roman" w:eastAsia="Calibri" w:cs="" w:eastAsiaTheme="minorAscii" w:cstheme="minorBidi"/>
          <w:lang w:val="en-US" w:eastAsia="en-US" w:bidi="ar-SA"/>
        </w:rPr>
        <w:t>electricity</w:t>
      </w:r>
      <w:r w:rsidRPr="2879C5ED" w:rsidR="41FA45FB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with many years of experience as District Director of KEK. He currently holds the position of Director of the </w:t>
      </w:r>
      <w:r w:rsidRPr="2879C5ED" w:rsidR="34E5DE5B">
        <w:rPr>
          <w:rFonts w:ascii="New Times Roman" w:hAnsi="New Times Roman" w:eastAsia="Calibri" w:cs="" w:eastAsiaTheme="minorAscii" w:cstheme="minorBidi"/>
          <w:lang w:val="en-US" w:eastAsia="en-US" w:bidi="ar-SA"/>
        </w:rPr>
        <w:t>UBT (University for Business and Technology)</w:t>
      </w:r>
      <w:r w:rsidRPr="2879C5ED" w:rsidR="41FA45FB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Campus in </w:t>
      </w:r>
      <w:r w:rsidRPr="2879C5ED" w:rsidR="41FA45FB">
        <w:rPr>
          <w:rFonts w:ascii="New Times Roman" w:hAnsi="New Times Roman" w:eastAsia="Calibri" w:cs="" w:eastAsiaTheme="minorAscii" w:cstheme="minorBidi"/>
          <w:lang w:val="en-US" w:eastAsia="en-US" w:bidi="ar-SA"/>
        </w:rPr>
        <w:t>Prizren</w:t>
      </w:r>
      <w:r w:rsidRPr="2879C5ED" w:rsidR="41FA45FB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. Dr. </w:t>
      </w:r>
      <w:r w:rsidRPr="2879C5ED" w:rsidR="41FA45FB">
        <w:rPr>
          <w:rFonts w:ascii="New Times Roman" w:hAnsi="New Times Roman" w:eastAsia="Calibri" w:cs="" w:eastAsiaTheme="minorAscii" w:cstheme="minorBidi"/>
          <w:lang w:val="en-US" w:eastAsia="en-US" w:bidi="ar-SA"/>
        </w:rPr>
        <w:t>Sofiu</w:t>
      </w:r>
      <w:r w:rsidRPr="2879C5ED" w:rsidR="41FA45FB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is an Associate Professor at the Faculty of Energy Engineering and Management and the Faculty of Computer Science and Engineering at UBT, Prishtina. He has a PhD in Energy and Computer Engineering with a thesis on Mathematical Modulation in the effects of solar panels and climatic conditions for the use of alternative energy. </w:t>
      </w:r>
      <w:r w:rsidRPr="2879C5ED" w:rsidR="0CE698DC">
        <w:rPr>
          <w:rFonts w:ascii="New Times Roman" w:hAnsi="New Times Roman" w:eastAsia="Calibri" w:cs="" w:eastAsiaTheme="minorAscii" w:cstheme="minorBidi"/>
          <w:lang w:val="en-US" w:eastAsia="en-US" w:bidi="ar-SA"/>
        </w:rPr>
        <w:t>Dr. Sofiu has a long industrial experience in project management in audit, efficiency and energy efficiency in the framework of UBT's development plans. It specializes in complementary cars and platform models.</w:t>
      </w:r>
    </w:p>
    <w:p w:rsidR="00452951" w:rsidP="712E0C2D" w:rsidRDefault="00452951" w14:paraId="6710A31C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Pr="00FE094C" w:rsidR="0063414F" w:rsidP="712E0C2D" w:rsidRDefault="0063414F" w14:paraId="3ADF1CD9" w14:textId="392F59D4">
      <w:pPr>
        <w:spacing w:before="0" w:beforeAutospacing="0"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e37da8b1cde24f74">
        <w:r w:rsidRPr="712E0C2D" w:rsidR="31E41F67">
          <w:rPr>
            <w:rStyle w:val="Hyperlink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https://orcid.org/0000-0001-6962-598X</w:t>
        </w:r>
      </w:hyperlink>
    </w:p>
    <w:p w:rsidRPr="00FE094C" w:rsidR="0063414F" w:rsidP="712E0C2D" w:rsidRDefault="0063414F" w14:paraId="7B96E085" w14:textId="1D935BF5">
      <w:pPr>
        <w:spacing w:before="0" w:beforeAutospacing="0"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12E0C2D" w:rsidR="31E41F67">
        <w:rPr>
          <w:rStyle w:val="Hyperlin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lang w:val="en-US"/>
        </w:rPr>
        <w:t xml:space="preserve">RESEARCH GATE: </w:t>
      </w:r>
      <w:hyperlink r:id="Rdb46c7b3ce7c49ae">
        <w:r w:rsidRPr="712E0C2D" w:rsidR="31E41F67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https://www.researchgate.net/profile/Vehebi-Sofiu</w:t>
        </w:r>
      </w:hyperlink>
      <w:r w:rsidRPr="712E0C2D" w:rsidR="31E41F67">
        <w:rPr>
          <w:rStyle w:val="Hyperlink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lang w:val="en-US"/>
        </w:rPr>
        <w:t xml:space="preserve"> </w:t>
      </w:r>
    </w:p>
    <w:p w:rsidRPr="00FE094C" w:rsidR="0063414F" w:rsidP="712E0C2D" w:rsidRDefault="0063414F" w14:paraId="7DCC13C1" w14:textId="06205486">
      <w:pPr>
        <w:spacing w:before="0" w:beforeAutospacing="0"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2E0C2D" w:rsidR="31E41F6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Email: vehebi.sofiu</w:t>
      </w:r>
      <w:hyperlink r:id="R66b94d1b31814d9b">
        <w:r w:rsidRPr="712E0C2D" w:rsidR="31E41F67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@ubt-uni.net</w:t>
        </w:r>
      </w:hyperlink>
      <w:r w:rsidRPr="712E0C2D" w:rsidR="31E41F6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Pr="00FE094C" w:rsidR="0063414F" w:rsidP="712E0C2D" w:rsidRDefault="0063414F" w14:paraId="3BFC82F9" w14:textId="59D743D0">
      <w:pPr>
        <w:spacing w:before="0" w:beforeAutospacing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12E0C2D" w:rsidR="31E41F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Address:</w:t>
      </w:r>
      <w:r w:rsidRPr="712E0C2D" w:rsidR="31E41F67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12E0C2D" w:rsidR="31E41F6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University </w:t>
      </w:r>
      <w:r w:rsidRPr="712E0C2D" w:rsidR="31E41F6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</w:t>
      </w:r>
      <w:r w:rsidRPr="712E0C2D" w:rsidR="31E41F6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Business and Technology</w:t>
      </w:r>
      <w:r w:rsidRPr="712E0C2D" w:rsidR="31E41F67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12E0C2D" w:rsidR="31E41F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Rexhep Krasniqi Nr. 56, 10.000 Prishtina, Kosovo</w:t>
      </w:r>
    </w:p>
    <w:p w:rsidRPr="00FE094C" w:rsidR="0063414F" w:rsidP="712E0C2D" w:rsidRDefault="0063414F" w14:paraId="5FD2E8C4" w14:textId="74867D17">
      <w:pPr>
        <w:pStyle w:val="Normal"/>
        <w:spacing w:before="0" w:beforeAutospacing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FE094C" w:rsidR="0063414F" w:rsidP="712E0C2D" w:rsidRDefault="0063414F" w14:paraId="72841656" w14:textId="24D0759D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  <w:r w:rsidRPr="712E0C2D" w:rsidR="31E41F67">
        <w:rPr>
          <w:b w:val="1"/>
          <w:bCs w:val="1"/>
          <w:u w:val="single"/>
          <w:lang w:val="en-GB"/>
        </w:rPr>
        <w:t>Your most recent publications in time</w:t>
      </w:r>
    </w:p>
    <w:p w:rsidRPr="00FE094C" w:rsidR="00B91768" w:rsidP="00883591" w:rsidRDefault="00B91768" w14:paraId="75E2117F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3690"/>
        <w:gridCol w:w="1710"/>
      </w:tblGrid>
      <w:tr w:rsidR="712E0C2D" w:rsidTr="712E0C2D" w14:paraId="089DA482">
        <w:trPr>
          <w:trHeight w:val="300"/>
        </w:trPr>
        <w:tc>
          <w:tcPr>
            <w:tcW w:w="9075" w:type="dxa"/>
            <w:gridSpan w:val="3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5214AB0A" w:rsidP="712E0C2D" w:rsidRDefault="5214AB0A" w14:paraId="7F8026FD" w14:textId="3F59652A">
            <w:pPr>
              <w:pStyle w:val="Normal"/>
              <w:spacing w:before="60" w:after="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2E0C2D" w:rsidR="5214AB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SCIENTIFIC PUBLICATIONS</w:t>
            </w:r>
          </w:p>
        </w:tc>
      </w:tr>
      <w:tr w:rsidR="712E0C2D" w:rsidTr="712E0C2D" w14:paraId="118010AB">
        <w:trPr>
          <w:trHeight w:val="300"/>
        </w:trPr>
        <w:tc>
          <w:tcPr>
            <w:tcW w:w="9075" w:type="dxa"/>
            <w:gridSpan w:val="3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5214AB0A" w:rsidP="712E0C2D" w:rsidRDefault="5214AB0A" w14:paraId="6F7C321D" w14:textId="29D5ADE5">
            <w:pPr>
              <w:pStyle w:val="Normal"/>
              <w:spacing w:before="60" w:after="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2E0C2D" w:rsidR="5214A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Scientific Journals</w:t>
            </w:r>
          </w:p>
        </w:tc>
      </w:tr>
      <w:tr w:rsidR="712E0C2D" w:rsidTr="712E0C2D" w14:paraId="0186EF32">
        <w:trPr>
          <w:trHeight w:val="30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5214AB0A" w:rsidP="712E0C2D" w:rsidRDefault="5214AB0A" w14:paraId="139B5AAF" w14:textId="422642FB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2E0C2D" w:rsidR="5214AB0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The title of the paper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5214AB0A" w:rsidP="712E0C2D" w:rsidRDefault="5214AB0A" w14:paraId="696D278C" w14:textId="18FD009B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2E0C2D" w:rsidR="5214AB0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Name of the Journal</w:t>
            </w: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5214AB0A" w:rsidP="712E0C2D" w:rsidRDefault="5214AB0A" w14:paraId="157EF747" w14:textId="5954426D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2E0C2D" w:rsidR="5214AB0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Year / Volume / pages</w:t>
            </w:r>
          </w:p>
        </w:tc>
      </w:tr>
      <w:tr w:rsidR="712E0C2D" w:rsidTr="712E0C2D" w14:paraId="57049B8E">
        <w:trPr>
          <w:trHeight w:val="30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703E6047" w14:textId="58C20107">
            <w:pPr>
              <w:keepNext w:val="1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sq"/>
              </w:rPr>
              <w:t>The impact of air pollution on public lighting Solar panels in Shtimje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30D8A221" w14:textId="02F8AD42">
            <w:p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4th International Conference on Business, Technology and Innovation – UBT 2015</w:t>
            </w: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0A768233" w14:textId="2CC14D3E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2015</w:t>
            </w:r>
          </w:p>
        </w:tc>
      </w:tr>
      <w:tr w:rsidR="712E0C2D" w:rsidTr="712E0C2D" w14:paraId="232B0DEC">
        <w:trPr>
          <w:trHeight w:val="30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04C0518E" w14:textId="4674B94A">
            <w:pPr>
              <w:spacing w:before="0" w:beforeAutospacing="off" w:after="0" w:afterAutospacing="off"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 xml:space="preserve">Impact 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>of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 xml:space="preserve"> Time Relay 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>for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 xml:space="preserve"> 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>Changing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 xml:space="preserve"> 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>of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 xml:space="preserve"> 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>the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 xml:space="preserve"> 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>Tari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 xml:space="preserve">¬ on Commercial </w:t>
            </w:r>
            <w:r w:rsidRPr="712E0C2D" w:rsidR="02BB93D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>Loses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 xml:space="preserve"> at 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>Mechanical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 xml:space="preserve"> Meters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5B3AF7E0" w14:textId="494B249D">
            <w:pPr>
              <w:pStyle w:val="NormalWeb"/>
              <w:spacing w:beforeAutospacing="on" w:after="0" w:line="240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IFAC International Conference on International 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Stability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, Technology and </w:t>
            </w:r>
            <w:r w:rsidRPr="712E0C2D" w:rsidR="55C50BD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Cultus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, TECIS</w:t>
            </w: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49D93723" w14:textId="6B4865C6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2019</w:t>
            </w:r>
          </w:p>
        </w:tc>
      </w:tr>
      <w:tr w:rsidR="712E0C2D" w:rsidTr="712E0C2D" w14:paraId="55390D42">
        <w:trPr>
          <w:trHeight w:val="30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5DCBE735" w14:textId="2C2A0D91">
            <w:pPr>
              <w:spacing w:beforeAutospacing="on" w:after="0" w:line="240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APPLICATION OF COMPLEMENTARY MACHINE-COMPLEX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6A498511" w14:textId="752FC00B">
            <w:pPr>
              <w:pStyle w:val="NormalWeb"/>
              <w:spacing w:beforeAutospacing="on" w:after="0" w:line="240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IFAC International Conference on International 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Stability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, Technology and </w:t>
            </w:r>
            <w:r w:rsidRPr="712E0C2D" w:rsidR="735EDAC5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Cultus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, TECIS</w:t>
            </w: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5605A659" w14:textId="2D03E9A6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2019</w:t>
            </w:r>
          </w:p>
        </w:tc>
      </w:tr>
      <w:tr w:rsidR="712E0C2D" w:rsidTr="712E0C2D" w14:paraId="415DC46F">
        <w:trPr>
          <w:trHeight w:val="30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2A88D744" w14:textId="707E646A">
            <w:pPr>
              <w:spacing w:line="259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CLIMATIC CONDITIONS AND OTHER RESOURCES FOR KOSOVO TRANSITION TO ''SES''AND HIS VISION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674A4DD2" w14:textId="5EFBB3F2">
            <w:pPr>
              <w:shd w:val="clear" w:color="auto" w:fill="FFFFFF" w:themeFill="background1"/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5 th UBT Annual International Conference on Business, Technology and Innovation</w:t>
            </w: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3A14F5F7" w14:textId="13C0B6C9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2019</w:t>
            </w:r>
          </w:p>
        </w:tc>
      </w:tr>
      <w:tr w:rsidR="712E0C2D" w:rsidTr="712E0C2D" w14:paraId="74AC46C1">
        <w:trPr>
          <w:trHeight w:val="30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0B778679" w14:textId="14361AF9">
            <w:pPr>
              <w:keepNext w:val="1"/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  <w:t>Renewable Energy Sources - Solar Energy Study Case Eco Park Gjakova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4DE8EFB2" w14:textId="119DD11C">
            <w:p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  <w:t>19th IFAC Conference on Technology, Culture and International Stability TECIS 2019</w:t>
            </w: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1259856F" w14:textId="65523ACE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2019</w:t>
            </w:r>
          </w:p>
        </w:tc>
      </w:tr>
      <w:tr w:rsidR="712E0C2D" w:rsidTr="712E0C2D" w14:paraId="2BF7183C">
        <w:trPr>
          <w:trHeight w:val="300"/>
        </w:trPr>
        <w:tc>
          <w:tcPr>
            <w:tcW w:w="9075" w:type="dxa"/>
            <w:gridSpan w:val="3"/>
            <w:tcBorders>
              <w:top w:val="single" w:sz="6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2233E254" w14:textId="106B16D7">
            <w:pPr>
              <w:spacing w:beforeAutospacing="on" w:after="0" w:line="240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</w:p>
        </w:tc>
      </w:tr>
      <w:tr w:rsidR="712E0C2D" w:rsidTr="712E0C2D" w14:paraId="7623C153">
        <w:trPr>
          <w:trHeight w:val="30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36D1B7DE" w14:textId="67DFCE70">
            <w:pPr>
              <w:spacing w:beforeAutospacing="on" w:after="0" w:line="240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Technology 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of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 wind </w:t>
            </w:r>
            <w:r w:rsidRPr="712E0C2D" w:rsidR="7D47F846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Turbine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 – </w:t>
            </w:r>
            <w:r w:rsidRPr="712E0C2D" w:rsidR="2862BE3A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Geopark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 </w:t>
            </w:r>
            <w:r w:rsidRPr="712E0C2D" w:rsidR="4CA83FD0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Kita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0DCA93A1" w14:textId="64BDF0AA">
            <w:pPr>
              <w:pStyle w:val="NormalWeb"/>
              <w:spacing w:beforeAutospacing="on" w:after="0" w:line="240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8’TH INTERNATIONAL UBT CONFERENCE 2019 on Energy Efficiency Engineering</w:t>
            </w: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574071D2" w14:textId="66BC71E9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2019</w:t>
            </w:r>
          </w:p>
        </w:tc>
      </w:tr>
      <w:tr w:rsidR="712E0C2D" w:rsidTr="712E0C2D" w14:paraId="1AF1B98F">
        <w:trPr>
          <w:trHeight w:val="30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4B4800DA" w14:textId="5E72806B">
            <w:pPr>
              <w:spacing w:line="259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Analysis of the </w:t>
            </w:r>
            <w:r w:rsidRPr="712E0C2D" w:rsidR="61BBC3A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Photovoltaic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 solar energy 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capacity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 of PV system built in 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Gjakova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 (Kosovo)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14F017D1" w14:textId="0EBE4DD0">
            <w:pPr>
              <w:shd w:val="clear" w:color="auto" w:fill="FFFFFF" w:themeFill="background1"/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8’TH INTERNATIONAL UBT CONFERENCE 2019 on Energy Efficiency Engineering</w:t>
            </w: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5B35BD09" w14:textId="7AD41BFF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2019</w:t>
            </w:r>
          </w:p>
        </w:tc>
      </w:tr>
      <w:tr w:rsidR="712E0C2D" w:rsidTr="712E0C2D" w14:paraId="46090B56">
        <w:trPr>
          <w:trHeight w:val="30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7798C9E4" w14:textId="499109D0">
            <w:pPr>
              <w:spacing w:line="259" w:lineRule="auto"/>
              <w:jc w:val="both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Loss 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of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 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efficiency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 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of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 light 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rays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 due 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to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 </w:t>
            </w:r>
            <w:r w:rsidRPr="712E0C2D" w:rsidR="7DC57440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Aerosol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 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particles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 in PV 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cells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5734605E" w14:textId="7B5D14C4">
            <w:pPr>
              <w:shd w:val="clear" w:color="auto" w:fill="FFFFFF" w:themeFill="background1"/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8’TH INTERNATIONAL UBT CONFERENCE 2019 on Energy Efficiency Engineering</w:t>
            </w:r>
          </w:p>
          <w:p w:rsidR="712E0C2D" w:rsidP="712E0C2D" w:rsidRDefault="712E0C2D" w14:paraId="1A2628C7" w14:textId="342CC733">
            <w:pPr>
              <w:shd w:val="clear" w:color="auto" w:fill="FFFFFF" w:themeFill="background1"/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570114D0" w14:textId="09F187C4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2019</w:t>
            </w:r>
          </w:p>
        </w:tc>
      </w:tr>
      <w:tr w:rsidR="712E0C2D" w:rsidTr="712E0C2D" w14:paraId="0C53FBA2">
        <w:trPr>
          <w:trHeight w:val="30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66F8EBE5" w14:textId="3C7F4D1B">
            <w:pPr>
              <w:keepNext w:val="1"/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Cloud Computing System </w:t>
            </w:r>
            <w:r w:rsidRPr="712E0C2D" w:rsidR="20B2EBA9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Application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 in the Mining Industry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111C80E1" w14:textId="6CEF84B3">
            <w:pPr>
              <w:spacing w:before="0" w:beforeAutospacing="off" w:after="160" w:afterAutospacing="off" w:line="257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 xml:space="preserve">Conference </w:t>
            </w:r>
            <w:r w:rsidRPr="712E0C2D" w:rsidR="4DFA3465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>Paper</w:t>
            </w:r>
          </w:p>
          <w:p w:rsidR="712E0C2D" w:rsidP="712E0C2D" w:rsidRDefault="712E0C2D" w14:paraId="1249F089" w14:textId="2C41E4C6">
            <w:p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First Online: 11 May 2022.</w:t>
            </w: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7CE72614" w14:textId="259B5786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2020</w:t>
            </w:r>
          </w:p>
        </w:tc>
      </w:tr>
      <w:tr w:rsidR="712E0C2D" w:rsidTr="712E0C2D" w14:paraId="36321EF9">
        <w:trPr>
          <w:trHeight w:val="21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53593F12" w14:textId="6F21EF8F">
            <w:pPr>
              <w:keepNext w:val="1"/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Business Efficiency in Implementation of Wi-Fi Data Offloading </w:t>
            </w:r>
            <w:r w:rsidRPr="712E0C2D" w:rsidR="6260E4E0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Technicas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 xml:space="preserve"> in Mobile Networks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39FC8FE8" w14:textId="4BA26368">
            <w:pPr>
              <w:spacing w:before="0" w:beforeAutospacing="off" w:after="160" w:afterAutospacing="off" w:line="257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 xml:space="preserve">Conference </w:t>
            </w:r>
            <w:r w:rsidRPr="712E0C2D" w:rsidR="60D94EBA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>Paper</w:t>
            </w:r>
          </w:p>
          <w:p w:rsidR="712E0C2D" w:rsidP="712E0C2D" w:rsidRDefault="712E0C2D" w14:paraId="4B0272C2" w14:textId="669F9B2B">
            <w:pPr>
              <w:spacing w:before="0" w:beforeAutospacing="off" w:after="0" w:afterAutospacing="off" w:line="240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First Online: 11 May 2022.</w:t>
            </w:r>
          </w:p>
          <w:p w:rsidR="712E0C2D" w:rsidP="712E0C2D" w:rsidRDefault="712E0C2D" w14:paraId="6E4594DC" w14:textId="42030F21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63A56F6B" w14:textId="283D5359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2020</w:t>
            </w:r>
          </w:p>
        </w:tc>
      </w:tr>
      <w:tr w:rsidR="712E0C2D" w:rsidTr="712E0C2D" w14:paraId="63FE2EB3">
        <w:trPr>
          <w:trHeight w:val="48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421780F0" w14:textId="5556BDA6">
            <w:pPr>
              <w:spacing w:before="0" w:beforeAutospacing="off" w:after="0" w:afterAutospacing="off"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  <w:t xml:space="preserve">Examination of rotor excavator ropes for environmental safety workers in the </w:t>
            </w:r>
            <w:r w:rsidRPr="712E0C2D" w:rsidR="4B8CAE7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  <w:t>coal mines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  <w:t xml:space="preserve"> of Kosovo.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60E3A6EE" w:rsidP="712E0C2D" w:rsidRDefault="60E3A6EE" w14:paraId="4B2BA91A" w14:textId="5137DD9E">
            <w:pPr>
              <w:spacing w:before="0" w:beforeAutospacing="off" w:after="0" w:afterAutospacing="off"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60E3A6EE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>C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>onference</w:t>
            </w: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-DE"/>
              </w:rPr>
              <w:t xml:space="preserve"> on Communications, Information, Electronic and Energy Systems, CIEES 2021Ruse25 November 2021through 27 November 2021Code 182016</w:t>
            </w: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13DDE7A7" w14:textId="1B5421EA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2020</w:t>
            </w:r>
          </w:p>
        </w:tc>
      </w:tr>
      <w:tr w:rsidR="712E0C2D" w:rsidTr="712E0C2D" w14:paraId="3D2F0FD2">
        <w:trPr>
          <w:trHeight w:val="225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526E81A1" w:rsidP="712E0C2D" w:rsidRDefault="526E81A1" w14:paraId="267474F9" w14:textId="721EEDA9">
            <w:pPr>
              <w:pStyle w:val="NoSpacing"/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2E0C2D" w:rsidR="526E8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e-DE"/>
              </w:rPr>
              <w:t>Difference</w:t>
            </w:r>
            <w:r w:rsidRPr="712E0C2D" w:rsidR="712E0C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between Online and On-site Mathematics Courses in Higher Education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24DF1D08" w14:textId="1BC28C73">
            <w:pPr>
              <w:keepNext w:val="1"/>
              <w:keepLines w:val="1"/>
              <w:shd w:val="clear" w:color="auto" w:fill="FFFFFF" w:themeFill="background1"/>
              <w:spacing w:before="0" w:beforeAutospacing="off"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1F4D78"/>
                <w:sz w:val="21"/>
                <w:szCs w:val="21"/>
                <w:lang w:val="en-US"/>
              </w:rPr>
            </w:pPr>
            <w:hyperlink r:id="Re99fa5e0734e4c59">
              <w:r w:rsidRPr="712E0C2D" w:rsidR="712E0C2D">
                <w:rPr>
                  <w:rStyle w:val="Hyperlink"/>
                  <w:b w:val="1"/>
                  <w:bCs w:val="1"/>
                  <w:i w:val="1"/>
                  <w:iCs w:val="1"/>
                  <w:caps w:val="0"/>
                  <w:smallCaps w:val="0"/>
                  <w:strike w:val="0"/>
                  <w:dstrike w:val="0"/>
                  <w:lang w:val="de"/>
                </w:rPr>
                <w:t>IFAC-PapersOnLine</w:t>
              </w:r>
            </w:hyperlink>
            <w:r w:rsidRPr="712E0C2D" w:rsidR="712E0C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1F4D78"/>
                <w:sz w:val="21"/>
                <w:szCs w:val="21"/>
                <w:lang w:val="de"/>
              </w:rPr>
              <w:t>, 2022, 55(39), pp. 18–23</w:t>
            </w: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1E8C91BC" w14:textId="122C29C3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Style w:val="eop"/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2022</w:t>
            </w:r>
          </w:p>
        </w:tc>
      </w:tr>
      <w:tr w:rsidR="712E0C2D" w:rsidTr="712E0C2D" w14:paraId="5E764D01">
        <w:trPr>
          <w:trHeight w:val="30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7E5C025F" w14:textId="264A706F">
            <w:pPr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10f344e444184a37">
              <w:r w:rsidRPr="712E0C2D" w:rsidR="712E0C2D">
                <w:rPr>
                  <w:rStyle w:val="Hyperlink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lang w:val="de"/>
                </w:rPr>
                <w:t>Performance Comparison of Machine Learning Algorithms for Albanian News articles</w:t>
              </w:r>
            </w:hyperlink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32EE07DF" w14:textId="37EE6256">
            <w:pPr>
              <w:keepNext w:val="1"/>
              <w:keepLines w:val="1"/>
              <w:shd w:val="clear" w:color="auto" w:fill="FFFFFF" w:themeFill="background1"/>
              <w:spacing w:before="0" w:beforeAutospacing="off"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1F4D78"/>
                <w:sz w:val="21"/>
                <w:szCs w:val="21"/>
                <w:lang w:val="en-US"/>
              </w:rPr>
            </w:pPr>
            <w:hyperlink r:id="Rfe00410a813a4265">
              <w:r w:rsidRPr="712E0C2D" w:rsidR="712E0C2D">
                <w:rPr>
                  <w:rStyle w:val="Hyperlink"/>
                  <w:b w:val="1"/>
                  <w:bCs w:val="1"/>
                  <w:i w:val="1"/>
                  <w:iCs w:val="1"/>
                  <w:caps w:val="0"/>
                  <w:smallCaps w:val="0"/>
                  <w:strike w:val="0"/>
                  <w:dstrike w:val="0"/>
                  <w:lang w:val="de"/>
                </w:rPr>
                <w:t>IFAC-PapersOnLine</w:t>
              </w:r>
            </w:hyperlink>
            <w:r w:rsidRPr="712E0C2D" w:rsidR="712E0C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1F4D78"/>
                <w:sz w:val="21"/>
                <w:szCs w:val="21"/>
                <w:lang w:val="de"/>
              </w:rPr>
              <w:t>, 2022, 55(39), pp. 292–295</w:t>
            </w: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11D13A29" w14:textId="52716237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2022</w:t>
            </w:r>
          </w:p>
        </w:tc>
      </w:tr>
      <w:tr w:rsidR="712E0C2D" w:rsidTr="712E0C2D" w14:paraId="435A1640">
        <w:trPr>
          <w:trHeight w:val="30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79C4706E" w14:textId="6453A683">
            <w:pPr>
              <w:pStyle w:val="NoSpacing"/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2E0C2D" w:rsidR="712E0C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Solar Radiation Performance </w:t>
            </w:r>
            <w:r w:rsidRPr="712E0C2D" w:rsidR="712E0C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e-DE"/>
              </w:rPr>
              <w:t>Adjusting</w:t>
            </w:r>
            <w:r w:rsidRPr="712E0C2D" w:rsidR="712E0C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</w:t>
            </w:r>
            <w:r w:rsidRPr="712E0C2D" w:rsidR="712E0C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e-DE"/>
              </w:rPr>
              <w:t>to</w:t>
            </w:r>
            <w:r w:rsidRPr="712E0C2D" w:rsidR="712E0C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</w:t>
            </w:r>
            <w:r w:rsidRPr="712E0C2D" w:rsidR="245F66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e-DE"/>
              </w:rPr>
              <w:t>PV-System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0A37F04A" w14:textId="565597FC">
            <w:pPr>
              <w:spacing w:before="0" w:beforeAutospacing="off" w:after="0" w:afterAutospacing="off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2E0C2D" w:rsidR="712E0C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e-DE"/>
              </w:rPr>
              <w:t>El-Cezerî Journal of Science and Engineering Vol: 9, No: 3, 2022 (1113-1121) DOI : 10.31202/ecjse.1121921</w:t>
            </w: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1584F774" w14:textId="7E9D32A4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2022</w:t>
            </w:r>
          </w:p>
        </w:tc>
      </w:tr>
      <w:tr w:rsidR="712E0C2D" w:rsidTr="712E0C2D" w14:paraId="7B9BA0CD">
        <w:trPr>
          <w:trHeight w:val="30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01B68182" w14:textId="1F6BC059">
            <w:pPr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b2a3c55d6e1748bd">
              <w:r w:rsidRPr="712E0C2D" w:rsidR="712E0C2D">
                <w:rPr>
                  <w:rStyle w:val="Hyperlink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lang w:val="de"/>
                </w:rPr>
                <w:t>Surface Water Pollution from Urban and Industrial Waste – A Case Study of the Lumbardhi River Flow, Prizren (Kosovo)</w:t>
              </w:r>
            </w:hyperlink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0298403A" w14:textId="7D591D1F">
            <w:pPr>
              <w:spacing w:before="0" w:beforeAutospacing="off" w:after="0" w:afterAutospacing="off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hyperlink r:id="Rbba9e94858734515">
              <w:r w:rsidRPr="712E0C2D" w:rsidR="712E0C2D">
                <w:rPr>
                  <w:rStyle w:val="Hyperlink"/>
                  <w:b w:val="1"/>
                  <w:bCs w:val="1"/>
                  <w:i w:val="1"/>
                  <w:iCs w:val="1"/>
                  <w:caps w:val="0"/>
                  <w:smallCaps w:val="0"/>
                  <w:strike w:val="0"/>
                  <w:dstrike w:val="0"/>
                  <w:lang w:val="de"/>
                </w:rPr>
                <w:t>Ecological Engineering and Environmental Technology</w:t>
              </w:r>
            </w:hyperlink>
            <w:r w:rsidRPr="712E0C2D" w:rsidR="712E0C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de"/>
              </w:rPr>
              <w:t>,</w:t>
            </w: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6FF784F8" w14:textId="06A5DE9E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2022</w:t>
            </w:r>
          </w:p>
        </w:tc>
      </w:tr>
      <w:tr w:rsidR="712E0C2D" w:rsidTr="712E0C2D" w14:paraId="1FE3C832">
        <w:trPr>
          <w:trHeight w:val="30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303D23C8" w14:textId="123FD80C">
            <w:pPr>
              <w:keepNext w:val="1"/>
              <w:keepLines w:val="1"/>
              <w:shd w:val="clear" w:color="auto" w:fill="FFFFFF" w:themeFill="background1"/>
              <w:spacing w:before="0" w:beforeAutospacing="off" w:after="0" w:afterAutospacing="off" w:line="259" w:lineRule="auto"/>
              <w:rPr>
                <w:rFonts w:ascii="Calibri Light" w:hAnsi="Calibri Light" w:eastAsia="Calibri Light" w:cs="Calibri Light"/>
                <w:b w:val="0"/>
                <w:bCs w:val="0"/>
                <w:i w:val="1"/>
                <w:iCs w:val="1"/>
                <w:caps w:val="0"/>
                <w:smallCaps w:val="0"/>
                <w:color w:val="2F5496" w:themeColor="accent1" w:themeTint="FF" w:themeShade="BF"/>
                <w:sz w:val="22"/>
                <w:szCs w:val="22"/>
                <w:lang w:val="en-US"/>
              </w:rPr>
            </w:pPr>
            <w:hyperlink r:id="R92a71e39983a4b68">
              <w:r w:rsidRPr="712E0C2D" w:rsidR="712E0C2D">
                <w:rPr>
                  <w:rStyle w:val="Hyperlink"/>
                  <w:b w:val="0"/>
                  <w:bCs w:val="0"/>
                  <w:i w:val="1"/>
                  <w:iCs w:val="1"/>
                  <w:caps w:val="0"/>
                  <w:smallCaps w:val="0"/>
                  <w:strike w:val="0"/>
                  <w:dstrike w:val="0"/>
                  <w:lang w:val="de"/>
                </w:rPr>
                <w:t>Noise measurements of wind turbines for electricity generation in Shala Park</w:t>
              </w:r>
            </w:hyperlink>
          </w:p>
          <w:p w:rsidR="712E0C2D" w:rsidP="712E0C2D" w:rsidRDefault="712E0C2D" w14:paraId="4850BBDE" w14:textId="5FB61A07">
            <w:pPr>
              <w:pStyle w:val="NoSpacing"/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67F5E09F" w14:textId="54299180">
            <w:pPr>
              <w:spacing w:before="0" w:beforeAutospacing="off" w:after="0" w:afterAutospacing="off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IFAC-PapersOnLine, 2022, 55(39), pp. 12–17</w:t>
            </w: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72D33E00" w14:textId="1A06864E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2022</w:t>
            </w:r>
          </w:p>
        </w:tc>
      </w:tr>
      <w:tr w:rsidR="712E0C2D" w:rsidTr="712E0C2D" w14:paraId="65C96D8C">
        <w:trPr>
          <w:trHeight w:val="30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4667E468" w14:textId="4FF1ABA0">
            <w:pPr>
              <w:pStyle w:val="NoSpacing"/>
              <w:spacing w:before="0" w:beforeAutospacing="off" w:after="0" w:afterAutospacing="off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19"/>
                <w:szCs w:val="19"/>
                <w:lang w:val="en-US"/>
              </w:rPr>
            </w:pPr>
            <w:r w:rsidRPr="712E0C2D" w:rsidR="712E0C2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19"/>
                <w:szCs w:val="19"/>
                <w:lang w:val="en-US"/>
              </w:rPr>
              <w:t>Surface Water Pollution from Urban and Industrial Waste - A Case Study of the Lumbardhi River Flow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2F3A67DB" w14:textId="4C7B6754">
            <w:pPr>
              <w:spacing w:before="0" w:beforeAutospacing="off"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712E0C2D" w:rsidR="712E0C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de-DE"/>
              </w:rPr>
              <w:t>Ecol. Eng. Environ. Technol. 2023; 7:30-37</w:t>
            </w: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3A9ED624" w14:textId="2839106D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2023</w:t>
            </w:r>
          </w:p>
        </w:tc>
      </w:tr>
      <w:tr w:rsidR="712E0C2D" w:rsidTr="712E0C2D" w14:paraId="78EA0105">
        <w:trPr>
          <w:trHeight w:val="30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3A5245A6" w14:textId="795A00E7">
            <w:pPr>
              <w:pStyle w:val="NoSpacing"/>
              <w:spacing w:before="0" w:beforeAutospacing="off" w:after="0" w:afterAutospacing="off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19"/>
                <w:szCs w:val="19"/>
                <w:lang w:val="en-US"/>
              </w:rPr>
            </w:pPr>
            <w:r w:rsidRPr="712E0C2D" w:rsidR="712E0C2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19"/>
                <w:szCs w:val="19"/>
                <w:lang w:val="de-DE"/>
              </w:rPr>
              <w:t>Integration of Renewable Energy Sources in the SMART Grid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44CDA114" w14:textId="6DD3C9B1">
            <w:pPr>
              <w:shd w:val="clear" w:color="auto" w:fill="FFFFFF" w:themeFill="background1"/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INTERNATIONAL UBT CONFERENCE 2023 on Energy Efficiency Engineering</w:t>
            </w:r>
          </w:p>
          <w:p w:rsidR="712E0C2D" w:rsidP="712E0C2D" w:rsidRDefault="712E0C2D" w14:paraId="1630A9E6" w14:textId="11A4A71B">
            <w:pPr>
              <w:spacing w:before="0" w:beforeAutospacing="off" w:after="0" w:afterAutospacing="off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10ADFB5D" w14:textId="22CF4056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2023</w:t>
            </w:r>
          </w:p>
        </w:tc>
      </w:tr>
      <w:tr w:rsidR="712E0C2D" w:rsidTr="712E0C2D" w14:paraId="4FE6C3A5">
        <w:trPr>
          <w:trHeight w:val="30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355326B0" w14:textId="1994671F">
            <w:pPr>
              <w:pStyle w:val="NoSpacing"/>
              <w:spacing w:before="0" w:beforeAutospacing="off" w:after="0" w:afterAutospacing="off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19"/>
                <w:szCs w:val="19"/>
                <w:lang w:val="en-US"/>
              </w:rPr>
            </w:pPr>
            <w:r w:rsidRPr="712E0C2D" w:rsidR="712E0C2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19"/>
                <w:szCs w:val="19"/>
                <w:lang w:val="de-DE"/>
              </w:rPr>
              <w:t>Navigating the Future of Hospital Management: A Digital Solution for Departmental Coordination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7A6E561D" w14:textId="510B9299">
            <w:pPr>
              <w:shd w:val="clear" w:color="auto" w:fill="FFFFFF" w:themeFill="background1"/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INTERNATIONAL UBT CONFERENCE 2023 on Computer science and engenery</w:t>
            </w:r>
          </w:p>
          <w:p w:rsidR="712E0C2D" w:rsidP="712E0C2D" w:rsidRDefault="712E0C2D" w14:paraId="4907AB8E" w14:textId="713F91D8">
            <w:pPr>
              <w:spacing w:before="0" w:beforeAutospacing="off" w:after="0" w:afterAutospacing="off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  <w:p w:rsidR="712E0C2D" w:rsidP="712E0C2D" w:rsidRDefault="712E0C2D" w14:paraId="6340B78E" w14:textId="15E0B1C9">
            <w:pPr>
              <w:spacing w:before="0" w:beforeAutospacing="off" w:after="0" w:afterAutospacing="off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0BB98BB2" w14:textId="4DA1FCC8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2023</w:t>
            </w:r>
          </w:p>
        </w:tc>
      </w:tr>
      <w:tr w:rsidR="712E0C2D" w:rsidTr="712E0C2D" w14:paraId="2E66F433">
        <w:trPr>
          <w:trHeight w:val="30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18C30A01" w14:textId="090F48B6">
            <w:pPr>
              <w:pStyle w:val="NoSpacing"/>
              <w:spacing w:before="0" w:beforeAutospacing="off" w:after="0" w:afterAutospacing="off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19"/>
                <w:szCs w:val="19"/>
                <w:lang w:val="en-US"/>
              </w:rPr>
            </w:pPr>
            <w:r w:rsidRPr="712E0C2D" w:rsidR="712E0C2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19"/>
                <w:szCs w:val="19"/>
                <w:lang w:val="de-DE"/>
              </w:rPr>
              <w:t>Creating a Block-Diagram System for Continuous and Discrete-Time Signals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0486F854" w14:textId="683B7724">
            <w:pPr>
              <w:shd w:val="clear" w:color="auto" w:fill="FFFFFF" w:themeFill="background1"/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INTERNATIONAL UBT CONFERENCE 2023 on Computer science and engenery</w:t>
            </w:r>
          </w:p>
          <w:p w:rsidR="712E0C2D" w:rsidP="712E0C2D" w:rsidRDefault="712E0C2D" w14:paraId="54DBA5C4" w14:textId="34E1BA8A">
            <w:pPr>
              <w:spacing w:before="0" w:beforeAutospacing="off" w:after="0" w:afterAutospacing="off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  <w:p w:rsidR="712E0C2D" w:rsidP="712E0C2D" w:rsidRDefault="712E0C2D" w14:paraId="621E8CA7" w14:textId="79FA05BB">
            <w:pPr>
              <w:spacing w:before="0" w:beforeAutospacing="off" w:after="0" w:afterAutospacing="off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7080A0AF" w14:textId="0DCD3342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2023</w:t>
            </w:r>
          </w:p>
        </w:tc>
      </w:tr>
      <w:tr w:rsidR="712E0C2D" w:rsidTr="712E0C2D" w14:paraId="45F54249">
        <w:trPr>
          <w:trHeight w:val="300"/>
        </w:trPr>
        <w:tc>
          <w:tcPr>
            <w:tcW w:w="367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1946BF23" w14:textId="1A1CD697">
            <w:pPr>
              <w:pStyle w:val="NoSpacing"/>
              <w:spacing w:before="0" w:beforeAutospacing="off" w:after="0" w:afterAutospacing="off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19"/>
                <w:szCs w:val="19"/>
                <w:lang w:val="en-US"/>
              </w:rPr>
            </w:pPr>
            <w:r w:rsidRPr="712E0C2D" w:rsidR="712E0C2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19"/>
                <w:szCs w:val="19"/>
                <w:lang w:val="de-DE"/>
              </w:rPr>
              <w:t>Deep learning’s impact on autonomous vehicle evolution</w:t>
            </w:r>
          </w:p>
        </w:tc>
        <w:tc>
          <w:tcPr>
            <w:tcW w:w="369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4CE8F631" w14:textId="7904A0CC">
            <w:pPr>
              <w:shd w:val="clear" w:color="auto" w:fill="FFFFFF" w:themeFill="background1"/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en-US"/>
              </w:rPr>
            </w:pPr>
            <w:r w:rsidRPr="712E0C2D" w:rsidR="712E0C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1"/>
                <w:szCs w:val="21"/>
                <w:lang w:val="de"/>
              </w:rPr>
              <w:t>INTERNATIONAL UBT CONFERENCE 2023 on Computer science and engenery</w:t>
            </w:r>
          </w:p>
          <w:p w:rsidR="712E0C2D" w:rsidP="712E0C2D" w:rsidRDefault="712E0C2D" w14:paraId="332AF310" w14:textId="45BB35FF">
            <w:pPr>
              <w:spacing w:before="0" w:beforeAutospacing="off" w:after="0" w:afterAutospacing="off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  <w:p w:rsidR="712E0C2D" w:rsidP="712E0C2D" w:rsidRDefault="712E0C2D" w14:paraId="68FDD5FB" w14:textId="038ACAC2">
            <w:pPr>
              <w:spacing w:before="0" w:beforeAutospacing="off" w:after="0" w:afterAutospacing="off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>
              <w:left w:w="105" w:type="dxa"/>
              <w:right w:w="105" w:type="dxa"/>
            </w:tcMar>
            <w:vAlign w:val="top"/>
          </w:tcPr>
          <w:p w:rsidR="712E0C2D" w:rsidP="712E0C2D" w:rsidRDefault="712E0C2D" w14:paraId="6E57D908" w14:textId="4C0BE707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2E0C2D" w:rsidR="712E0C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2023</w:t>
            </w:r>
          </w:p>
        </w:tc>
      </w:tr>
    </w:tbl>
    <w:p w:rsidR="0063414F" w:rsidP="712E0C2D" w:rsidRDefault="0063414F" w14:paraId="21BD9483" w14:textId="42A36675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="0063414F" w:rsidP="00883591" w:rsidRDefault="0063414F" w14:paraId="00F73146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F97D40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EAE1BE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8718DCB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5759578C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847E8B" w:rsidRDefault="00847E8B" w14:paraId="6FE0FBD3" w14:textId="39A8259F"/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1579"/>
    <w:rsid w:val="000155F9"/>
    <w:rsid w:val="00020E46"/>
    <w:rsid w:val="000219D8"/>
    <w:rsid w:val="00026DD6"/>
    <w:rsid w:val="000307C5"/>
    <w:rsid w:val="00031D73"/>
    <w:rsid w:val="00050474"/>
    <w:rsid w:val="00087048"/>
    <w:rsid w:val="00121E85"/>
    <w:rsid w:val="001271E8"/>
    <w:rsid w:val="00134016"/>
    <w:rsid w:val="001341AC"/>
    <w:rsid w:val="00153FBB"/>
    <w:rsid w:val="001C58E5"/>
    <w:rsid w:val="001D439D"/>
    <w:rsid w:val="001E1C97"/>
    <w:rsid w:val="001E6F6A"/>
    <w:rsid w:val="00227FCD"/>
    <w:rsid w:val="0023745C"/>
    <w:rsid w:val="00246F00"/>
    <w:rsid w:val="00257665"/>
    <w:rsid w:val="00294008"/>
    <w:rsid w:val="002C21E7"/>
    <w:rsid w:val="002D0BF6"/>
    <w:rsid w:val="002E455D"/>
    <w:rsid w:val="003144D2"/>
    <w:rsid w:val="0035764F"/>
    <w:rsid w:val="00385639"/>
    <w:rsid w:val="00387AE7"/>
    <w:rsid w:val="00393FD4"/>
    <w:rsid w:val="003A646F"/>
    <w:rsid w:val="003D0DEC"/>
    <w:rsid w:val="003E2E27"/>
    <w:rsid w:val="003F0B3B"/>
    <w:rsid w:val="00422897"/>
    <w:rsid w:val="004308E2"/>
    <w:rsid w:val="00452282"/>
    <w:rsid w:val="00452951"/>
    <w:rsid w:val="0046559A"/>
    <w:rsid w:val="00483782"/>
    <w:rsid w:val="004F5B5D"/>
    <w:rsid w:val="005013B8"/>
    <w:rsid w:val="005105E9"/>
    <w:rsid w:val="00526C5F"/>
    <w:rsid w:val="005310E5"/>
    <w:rsid w:val="005815F0"/>
    <w:rsid w:val="00591A1B"/>
    <w:rsid w:val="005A0E32"/>
    <w:rsid w:val="005F0F62"/>
    <w:rsid w:val="0063414F"/>
    <w:rsid w:val="006522A1"/>
    <w:rsid w:val="00672ED5"/>
    <w:rsid w:val="006752E2"/>
    <w:rsid w:val="006A5218"/>
    <w:rsid w:val="006B14D0"/>
    <w:rsid w:val="006B5C46"/>
    <w:rsid w:val="006D3D67"/>
    <w:rsid w:val="007A1B1C"/>
    <w:rsid w:val="007B089A"/>
    <w:rsid w:val="007D4781"/>
    <w:rsid w:val="007D6BDE"/>
    <w:rsid w:val="00816477"/>
    <w:rsid w:val="00847E8B"/>
    <w:rsid w:val="008512D0"/>
    <w:rsid w:val="00857F66"/>
    <w:rsid w:val="00863FE3"/>
    <w:rsid w:val="00873D6A"/>
    <w:rsid w:val="00883591"/>
    <w:rsid w:val="008B374F"/>
    <w:rsid w:val="008B541B"/>
    <w:rsid w:val="008C4E28"/>
    <w:rsid w:val="00901CBB"/>
    <w:rsid w:val="00931A80"/>
    <w:rsid w:val="00932552"/>
    <w:rsid w:val="00955D64"/>
    <w:rsid w:val="00977F73"/>
    <w:rsid w:val="009C2A4D"/>
    <w:rsid w:val="009C2E02"/>
    <w:rsid w:val="009D5E9A"/>
    <w:rsid w:val="009F4447"/>
    <w:rsid w:val="00A07381"/>
    <w:rsid w:val="00A16F0C"/>
    <w:rsid w:val="00A7361A"/>
    <w:rsid w:val="00A748F3"/>
    <w:rsid w:val="00AA304B"/>
    <w:rsid w:val="00AB4FE1"/>
    <w:rsid w:val="00AC1253"/>
    <w:rsid w:val="00AC20EE"/>
    <w:rsid w:val="00B05BEE"/>
    <w:rsid w:val="00B3017F"/>
    <w:rsid w:val="00B407C4"/>
    <w:rsid w:val="00B411D9"/>
    <w:rsid w:val="00B466AA"/>
    <w:rsid w:val="00B91768"/>
    <w:rsid w:val="00BD03E9"/>
    <w:rsid w:val="00BE659E"/>
    <w:rsid w:val="00BF726F"/>
    <w:rsid w:val="00C21FDC"/>
    <w:rsid w:val="00C45E7A"/>
    <w:rsid w:val="00C74B37"/>
    <w:rsid w:val="00C86BAC"/>
    <w:rsid w:val="00CB7B75"/>
    <w:rsid w:val="00CC67C1"/>
    <w:rsid w:val="00D10314"/>
    <w:rsid w:val="00D17DB2"/>
    <w:rsid w:val="00D20428"/>
    <w:rsid w:val="00D325B4"/>
    <w:rsid w:val="00D50A57"/>
    <w:rsid w:val="00D547A3"/>
    <w:rsid w:val="00D71488"/>
    <w:rsid w:val="00D822C2"/>
    <w:rsid w:val="00DA2A31"/>
    <w:rsid w:val="00DC3CDE"/>
    <w:rsid w:val="00DE08DA"/>
    <w:rsid w:val="00E0262F"/>
    <w:rsid w:val="00E12EDA"/>
    <w:rsid w:val="00E30D73"/>
    <w:rsid w:val="00E5037D"/>
    <w:rsid w:val="00E55067"/>
    <w:rsid w:val="00E86A80"/>
    <w:rsid w:val="00ED2333"/>
    <w:rsid w:val="00EF2F4C"/>
    <w:rsid w:val="00F12545"/>
    <w:rsid w:val="00F20A24"/>
    <w:rsid w:val="00F261F4"/>
    <w:rsid w:val="00F35F50"/>
    <w:rsid w:val="00F927B5"/>
    <w:rsid w:val="00FB3F77"/>
    <w:rsid w:val="00FB5206"/>
    <w:rsid w:val="00FE094C"/>
    <w:rsid w:val="00FE6D1E"/>
    <w:rsid w:val="00FF7221"/>
    <w:rsid w:val="02BB93DF"/>
    <w:rsid w:val="0CE698DC"/>
    <w:rsid w:val="150161BF"/>
    <w:rsid w:val="1693A883"/>
    <w:rsid w:val="16AA2D98"/>
    <w:rsid w:val="1EC5C5B3"/>
    <w:rsid w:val="20B2EBA9"/>
    <w:rsid w:val="245F66DA"/>
    <w:rsid w:val="2862BE3A"/>
    <w:rsid w:val="2879C5ED"/>
    <w:rsid w:val="2FA85660"/>
    <w:rsid w:val="30EF6EB0"/>
    <w:rsid w:val="31E41F67"/>
    <w:rsid w:val="34E5DE5B"/>
    <w:rsid w:val="39E65602"/>
    <w:rsid w:val="41495A79"/>
    <w:rsid w:val="41FA45FB"/>
    <w:rsid w:val="42352FE6"/>
    <w:rsid w:val="42352FE6"/>
    <w:rsid w:val="4416AEAD"/>
    <w:rsid w:val="479F73A0"/>
    <w:rsid w:val="4B8CAE71"/>
    <w:rsid w:val="4CA83FD0"/>
    <w:rsid w:val="4DFA3465"/>
    <w:rsid w:val="4E0EB524"/>
    <w:rsid w:val="4E0EB524"/>
    <w:rsid w:val="514655E6"/>
    <w:rsid w:val="5214AB0A"/>
    <w:rsid w:val="526E81A1"/>
    <w:rsid w:val="53D5E93A"/>
    <w:rsid w:val="55C50BD1"/>
    <w:rsid w:val="5619C709"/>
    <w:rsid w:val="5E2CC674"/>
    <w:rsid w:val="5FC896D5"/>
    <w:rsid w:val="60D94EBA"/>
    <w:rsid w:val="60E3A6EE"/>
    <w:rsid w:val="61BBC3AF"/>
    <w:rsid w:val="6260E4E0"/>
    <w:rsid w:val="6482DF9B"/>
    <w:rsid w:val="6CA719DD"/>
    <w:rsid w:val="712E0C2D"/>
    <w:rsid w:val="735EDAC5"/>
    <w:rsid w:val="76E8CC2C"/>
    <w:rsid w:val="7D47F846"/>
    <w:rsid w:val="7DC57440"/>
    <w:rsid w:val="7E83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2.png" Id="Rfdf2f3576705414a" /><Relationship Type="http://schemas.openxmlformats.org/officeDocument/2006/relationships/hyperlink" Target="https://orcid.org/0000-0001-6962-598X" TargetMode="External" Id="Re37da8b1cde24f74" /><Relationship Type="http://schemas.openxmlformats.org/officeDocument/2006/relationships/hyperlink" Target="https://www.researchgate.net/profile/Vehebi-Sofiu" TargetMode="External" Id="Rdb46c7b3ce7c49ae" /><Relationship Type="http://schemas.openxmlformats.org/officeDocument/2006/relationships/hyperlink" Target="mailto:dritero.arifi@ubt-uni.net" TargetMode="External" Id="R66b94d1b31814d9b" /><Relationship Type="http://schemas.openxmlformats.org/officeDocument/2006/relationships/hyperlink" Target="https://www.scopus.com/sourceid/21100456158?origin=resultslist" TargetMode="External" Id="Re99fa5e0734e4c59" /><Relationship Type="http://schemas.openxmlformats.org/officeDocument/2006/relationships/hyperlink" Target="https://www.scopus.com/record/display.uri?eid=2-s2.0-85146985044&amp;origin=resultslist" TargetMode="External" Id="R10f344e444184a37" /><Relationship Type="http://schemas.openxmlformats.org/officeDocument/2006/relationships/hyperlink" Target="https://www.scopus.com/sourceid/21100456158?origin=resultslist" TargetMode="External" Id="Rfe00410a813a4265" /><Relationship Type="http://schemas.openxmlformats.org/officeDocument/2006/relationships/hyperlink" Target="https://www.scopus.com/record/display.uri?eid=2-s2.0-85167902366&amp;origin=resultslist" TargetMode="External" Id="Rb2a3c55d6e1748bd" /><Relationship Type="http://schemas.openxmlformats.org/officeDocument/2006/relationships/hyperlink" Target="https://www.scopus.com/sourceid/21101039761?origin=resultslist" TargetMode="External" Id="Rbba9e94858734515" /><Relationship Type="http://schemas.openxmlformats.org/officeDocument/2006/relationships/hyperlink" Target="https://www.scopus.com/record/display.uri?eid=2-s2.0-85147035842&amp;origin=resultslist" TargetMode="External" Id="R92a71e39983a4b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Vehbi Sofiu</lastModifiedBy>
  <revision>4</revision>
  <dcterms:created xsi:type="dcterms:W3CDTF">2024-05-03T14:26:00.0000000Z</dcterms:created>
  <dcterms:modified xsi:type="dcterms:W3CDTF">2024-05-13T08:12:30.0034337Z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