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FC882" w14:textId="4E1CC7BB" w:rsidR="009C2A4D" w:rsidRDefault="009C2A4D" w:rsidP="00DA2A31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14:paraId="167A9D99" w14:textId="72E3978E" w:rsidR="004F5B5D" w:rsidRDefault="004F5B5D" w:rsidP="00DA2A31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14:paraId="203A1BF9" w14:textId="1C527EEB" w:rsidR="007A1B1C" w:rsidRDefault="00031D73" w:rsidP="00DA2A31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  <w:r w:rsidRPr="00031D73">
        <w:rPr>
          <w:noProof/>
        </w:rPr>
        <w:drawing>
          <wp:inline distT="0" distB="0" distL="0" distR="0" wp14:anchorId="5291FF4C" wp14:editId="473583DD">
            <wp:extent cx="2334667" cy="14923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332" cy="150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75B6D" w14:textId="77777777" w:rsidR="007A1B1C" w:rsidRDefault="007A1B1C" w:rsidP="00DA2A31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14:paraId="588BFA1E" w14:textId="77777777" w:rsidR="009C2A4D" w:rsidRDefault="009C2A4D" w:rsidP="00DA2A31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14:paraId="16C7898D" w14:textId="3D367BA8" w:rsidR="00AC1253" w:rsidRDefault="00CB7B75" w:rsidP="00DA2A31">
      <w:pPr>
        <w:pStyle w:val="yiv7560409957p1"/>
        <w:shd w:val="clear" w:color="auto" w:fill="FFFFFF"/>
        <w:spacing w:before="0" w:beforeAutospacing="0" w:after="0" w:afterAutospacing="0"/>
        <w:rPr>
          <w:rFonts w:ascii="New Times Roman" w:eastAsiaTheme="minorHAnsi" w:hAnsi="New Times Roman" w:cstheme="minorBidi"/>
        </w:rPr>
      </w:pPr>
      <w:r w:rsidRPr="005F0F62">
        <w:rPr>
          <w:rFonts w:ascii="New Times Roman" w:eastAsiaTheme="minorHAnsi" w:hAnsi="New Times Roman" w:cstheme="minorBidi"/>
          <w:highlight w:val="red"/>
        </w:rPr>
        <w:t xml:space="preserve">Dr. </w:t>
      </w:r>
      <w:r w:rsidR="00031D73">
        <w:rPr>
          <w:rFonts w:ascii="New Times Roman" w:eastAsiaTheme="minorHAnsi" w:hAnsi="New Times Roman" w:cstheme="minorBidi"/>
          <w:highlight w:val="red"/>
        </w:rPr>
        <w:t xml:space="preserve">… </w:t>
      </w:r>
      <w:proofErr w:type="spellStart"/>
      <w:r w:rsidR="00031D73">
        <w:rPr>
          <w:rFonts w:ascii="New Times Roman" w:eastAsiaTheme="minorHAnsi" w:hAnsi="New Times Roman" w:cstheme="minorBidi"/>
          <w:highlight w:val="red"/>
        </w:rPr>
        <w:t>Emri</w:t>
      </w:r>
      <w:proofErr w:type="spellEnd"/>
      <w:r w:rsidR="00031D73">
        <w:rPr>
          <w:rFonts w:ascii="New Times Roman" w:eastAsiaTheme="minorHAnsi" w:hAnsi="New Times Roman" w:cstheme="minorBidi"/>
          <w:highlight w:val="red"/>
        </w:rPr>
        <w:t xml:space="preserve"> </w:t>
      </w:r>
      <w:proofErr w:type="spellStart"/>
      <w:r w:rsidR="00031D73">
        <w:rPr>
          <w:rFonts w:ascii="New Times Roman" w:eastAsiaTheme="minorHAnsi" w:hAnsi="New Times Roman" w:cstheme="minorBidi"/>
          <w:highlight w:val="red"/>
        </w:rPr>
        <w:t>Mbiemri</w:t>
      </w:r>
      <w:proofErr w:type="spellEnd"/>
    </w:p>
    <w:p w14:paraId="57DE98A5" w14:textId="77777777" w:rsidR="00CB7B75" w:rsidRDefault="00CB7B75" w:rsidP="00DA2A31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14:paraId="251D9B47" w14:textId="5C445C68" w:rsidR="006C4A3C" w:rsidRDefault="00AD40CC" w:rsidP="005104C6">
      <w:pPr>
        <w:pStyle w:val="NormalWeb"/>
        <w:jc w:val="both"/>
        <w:rPr>
          <w:rFonts w:ascii="New Times Roman" w:eastAsiaTheme="minorHAnsi" w:hAnsi="New Times Roman" w:cstheme="minorBidi"/>
          <w:lang w:val="en-US" w:eastAsia="en-US" w:bidi="ar-SA"/>
        </w:rPr>
      </w:pPr>
      <w:r w:rsidRPr="00AD40CC">
        <w:rPr>
          <w:rFonts w:ascii="New Times Roman" w:eastAsiaTheme="minorHAnsi" w:hAnsi="New Times Roman" w:cstheme="minorBidi"/>
          <w:lang w:val="en-US" w:eastAsia="en-US" w:bidi="ar-SA"/>
        </w:rPr>
        <w:t xml:space="preserve">Dr. </w:t>
      </w:r>
      <w:proofErr w:type="spellStart"/>
      <w:r w:rsidRPr="00AD40CC">
        <w:rPr>
          <w:rFonts w:ascii="New Times Roman" w:eastAsiaTheme="minorHAnsi" w:hAnsi="New Times Roman" w:cstheme="minorBidi"/>
          <w:lang w:val="en-US" w:eastAsia="en-US" w:bidi="ar-SA"/>
        </w:rPr>
        <w:t>Elvida</w:t>
      </w:r>
      <w:proofErr w:type="spellEnd"/>
      <w:r w:rsidRPr="00AD40CC">
        <w:rPr>
          <w:rFonts w:ascii="New Times Roman" w:eastAsiaTheme="minorHAnsi" w:hAnsi="New Times Roman" w:cstheme="minorBidi"/>
          <w:lang w:val="en-US" w:eastAsia="en-US" w:bidi="ar-SA"/>
        </w:rPr>
        <w:t xml:space="preserve"> </w:t>
      </w:r>
      <w:proofErr w:type="spellStart"/>
      <w:r w:rsidRPr="00AD40CC">
        <w:rPr>
          <w:rFonts w:ascii="New Times Roman" w:eastAsiaTheme="minorHAnsi" w:hAnsi="New Times Roman" w:cstheme="minorBidi"/>
          <w:lang w:val="en-US" w:eastAsia="en-US" w:bidi="ar-SA"/>
        </w:rPr>
        <w:t>Pallaska</w:t>
      </w:r>
      <w:proofErr w:type="spellEnd"/>
      <w:r w:rsidRPr="00AD40CC">
        <w:rPr>
          <w:rFonts w:ascii="New Times Roman" w:eastAsiaTheme="minorHAnsi" w:hAnsi="New Times Roman" w:cstheme="minorBidi"/>
          <w:lang w:val="en-US" w:eastAsia="en-US" w:bidi="ar-SA"/>
        </w:rPr>
        <w:t xml:space="preserve"> is a lecturer at UBT, Pristina, teaching various subjects in urban planning and architecture. She holds a Ph.D. in Architecture and Urban Planning from the Polytechnic University of Tirana, focusing her thesis on regional cooperation for the development of metropolitan regions. </w:t>
      </w:r>
      <w:proofErr w:type="spellStart"/>
      <w:r w:rsidRPr="00AD40CC">
        <w:rPr>
          <w:rFonts w:ascii="New Times Roman" w:eastAsiaTheme="minorHAnsi" w:hAnsi="New Times Roman" w:cstheme="minorBidi"/>
          <w:lang w:val="en-US" w:eastAsia="en-US" w:bidi="ar-SA"/>
        </w:rPr>
        <w:t>Elvida</w:t>
      </w:r>
      <w:proofErr w:type="spellEnd"/>
      <w:r w:rsidRPr="00AD40CC">
        <w:rPr>
          <w:rFonts w:ascii="New Times Roman" w:eastAsiaTheme="minorHAnsi" w:hAnsi="New Times Roman" w:cstheme="minorBidi"/>
          <w:lang w:val="en-US" w:eastAsia="en-US" w:bidi="ar-SA"/>
        </w:rPr>
        <w:t xml:space="preserve"> has extensive experience in managing spatial and urban planning projects.</w:t>
      </w:r>
    </w:p>
    <w:p w14:paraId="4599E297" w14:textId="77777777" w:rsidR="00AD40CC" w:rsidRPr="005104C6" w:rsidRDefault="00AD40CC" w:rsidP="005104C6">
      <w:pPr>
        <w:pStyle w:val="NormalWeb"/>
        <w:jc w:val="both"/>
        <w:rPr>
          <w:rFonts w:ascii="New Times Roman" w:eastAsiaTheme="minorHAnsi" w:hAnsi="New Times Roman" w:cstheme="minorBidi"/>
          <w:lang w:val="en-US" w:eastAsia="en-US" w:bidi="ar-SA"/>
        </w:rPr>
      </w:pPr>
      <w:bookmarkStart w:id="0" w:name="_GoBack"/>
      <w:bookmarkEnd w:id="0"/>
    </w:p>
    <w:p w14:paraId="5E5F69EB" w14:textId="6874A0F6" w:rsidR="001271E8" w:rsidRPr="00FE094C" w:rsidRDefault="001271E8" w:rsidP="001271E8">
      <w:pPr>
        <w:spacing w:after="0" w:line="240" w:lineRule="auto"/>
        <w:rPr>
          <w:rStyle w:val="Hyperlink"/>
          <w:rFonts w:ascii="New Times Roman" w:hAnsi="New Times Roman"/>
          <w:sz w:val="24"/>
          <w:szCs w:val="24"/>
          <w:highlight w:val="red"/>
        </w:rPr>
      </w:pPr>
      <w:r w:rsidRPr="00FE094C">
        <w:rPr>
          <w:rFonts w:ascii="New Times Roman" w:hAnsi="New Times Roman" w:cs="Times New Roman"/>
          <w:sz w:val="24"/>
          <w:szCs w:val="24"/>
          <w:highlight w:val="red"/>
        </w:rPr>
        <w:t xml:space="preserve">ORCID: </w:t>
      </w:r>
      <w:hyperlink r:id="rId6" w:history="1">
        <w:r w:rsidR="00483782" w:rsidRPr="00FE094C">
          <w:rPr>
            <w:rStyle w:val="Hyperlink"/>
            <w:rFonts w:ascii="New Times Roman" w:hAnsi="New Times Roman" w:cs="Times New Roman"/>
            <w:sz w:val="24"/>
            <w:szCs w:val="24"/>
            <w:highlight w:val="red"/>
          </w:rPr>
          <w:t>https://orcid.org/my-orcid?orcid=0000-0002-0523-2412</w:t>
        </w:r>
      </w:hyperlink>
      <w:r w:rsidR="00483782" w:rsidRPr="00FE094C">
        <w:rPr>
          <w:rFonts w:ascii="New Times Roman" w:hAnsi="New Times Roman" w:cs="Times New Roman"/>
          <w:sz w:val="24"/>
          <w:szCs w:val="24"/>
          <w:highlight w:val="red"/>
        </w:rPr>
        <w:t xml:space="preserve"> </w:t>
      </w:r>
    </w:p>
    <w:p w14:paraId="1242E1C7" w14:textId="775AEA5D" w:rsidR="00294008" w:rsidRPr="00FE094C" w:rsidRDefault="001271E8" w:rsidP="001271E8">
      <w:pPr>
        <w:spacing w:after="0" w:line="240" w:lineRule="auto"/>
        <w:rPr>
          <w:rStyle w:val="Hyperlink"/>
          <w:rFonts w:ascii="New Times Roman" w:hAnsi="New Times Roman"/>
          <w:sz w:val="24"/>
          <w:szCs w:val="24"/>
          <w:highlight w:val="red"/>
        </w:rPr>
      </w:pPr>
      <w:r w:rsidRPr="00FE094C">
        <w:rPr>
          <w:rStyle w:val="Hyperlink"/>
          <w:rFonts w:ascii="New Times Roman" w:hAnsi="New Times Roman"/>
          <w:color w:val="auto"/>
          <w:sz w:val="24"/>
          <w:szCs w:val="24"/>
          <w:highlight w:val="red"/>
          <w:u w:val="none"/>
        </w:rPr>
        <w:t>RESEARCH GATE</w:t>
      </w:r>
      <w:r w:rsidR="00294008" w:rsidRPr="00FE094C">
        <w:rPr>
          <w:rStyle w:val="Hyperlink"/>
          <w:rFonts w:ascii="New Times Roman" w:hAnsi="New Times Roman"/>
          <w:sz w:val="24"/>
          <w:szCs w:val="24"/>
          <w:highlight w:val="red"/>
        </w:rPr>
        <w:t xml:space="preserve">: </w:t>
      </w:r>
      <w:hyperlink r:id="rId7" w:history="1">
        <w:r w:rsidR="0023745C" w:rsidRPr="00FE094C">
          <w:rPr>
            <w:rStyle w:val="Hyperlink"/>
            <w:rFonts w:ascii="New Times Roman" w:hAnsi="New Times Roman"/>
            <w:sz w:val="24"/>
            <w:szCs w:val="24"/>
            <w:highlight w:val="red"/>
          </w:rPr>
          <w:t>https://www.researchgate.net/profile/Dritero-Arifi</w:t>
        </w:r>
      </w:hyperlink>
      <w:r w:rsidR="0023745C" w:rsidRPr="00FE094C">
        <w:rPr>
          <w:rStyle w:val="Hyperlink"/>
          <w:rFonts w:ascii="New Times Roman" w:hAnsi="New Times Roman"/>
          <w:sz w:val="24"/>
          <w:szCs w:val="24"/>
          <w:highlight w:val="red"/>
        </w:rPr>
        <w:t xml:space="preserve"> </w:t>
      </w:r>
    </w:p>
    <w:p w14:paraId="7F9EFA5A" w14:textId="0D9A1EA2" w:rsidR="001271E8" w:rsidRPr="00FE094C" w:rsidRDefault="001271E8" w:rsidP="001271E8">
      <w:pPr>
        <w:spacing w:after="0" w:line="240" w:lineRule="auto"/>
        <w:rPr>
          <w:rFonts w:ascii="New Times Roman" w:hAnsi="New Times Roman" w:cs="Times New Roman"/>
          <w:sz w:val="24"/>
          <w:szCs w:val="24"/>
          <w:highlight w:val="red"/>
        </w:rPr>
      </w:pPr>
      <w:r w:rsidRPr="00FE094C">
        <w:rPr>
          <w:rFonts w:ascii="New Times Roman" w:hAnsi="New Times Roman"/>
          <w:sz w:val="24"/>
          <w:szCs w:val="24"/>
          <w:highlight w:val="red"/>
        </w:rPr>
        <w:t xml:space="preserve">Email: </w:t>
      </w:r>
      <w:hyperlink r:id="rId8" w:history="1">
        <w:r w:rsidR="00483782" w:rsidRPr="00FE094C">
          <w:rPr>
            <w:rStyle w:val="Hyperlink"/>
            <w:rFonts w:ascii="New Times Roman" w:hAnsi="New Times Roman"/>
            <w:sz w:val="24"/>
            <w:szCs w:val="24"/>
            <w:highlight w:val="red"/>
          </w:rPr>
          <w:t>dritero.arifi@ubt-uni.net</w:t>
        </w:r>
      </w:hyperlink>
      <w:r w:rsidR="00483782" w:rsidRPr="00FE094C">
        <w:rPr>
          <w:rFonts w:ascii="New Times Roman" w:hAnsi="New Times Roman"/>
          <w:sz w:val="24"/>
          <w:szCs w:val="24"/>
          <w:highlight w:val="red"/>
        </w:rPr>
        <w:t xml:space="preserve"> </w:t>
      </w:r>
    </w:p>
    <w:p w14:paraId="10F75857" w14:textId="77777777" w:rsidR="001271E8" w:rsidRPr="00FE094C" w:rsidRDefault="001271E8" w:rsidP="001271E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red"/>
        </w:rPr>
      </w:pPr>
      <w:r w:rsidRPr="00FE094C">
        <w:rPr>
          <w:rFonts w:ascii="Times New Roman" w:hAnsi="Times New Roman" w:cs="Times New Roman"/>
          <w:sz w:val="24"/>
          <w:szCs w:val="24"/>
          <w:highlight w:val="red"/>
        </w:rPr>
        <w:t>Address:</w:t>
      </w:r>
      <w:r w:rsidRPr="00FE094C">
        <w:rPr>
          <w:rFonts w:ascii="Garamond" w:hAnsi="Garamond"/>
          <w:color w:val="000000"/>
          <w:sz w:val="24"/>
          <w:szCs w:val="24"/>
          <w:highlight w:val="red"/>
          <w:shd w:val="clear" w:color="auto" w:fill="FFFFFF"/>
        </w:rPr>
        <w:t xml:space="preserve"> </w:t>
      </w:r>
      <w:r w:rsidRPr="00FE094C">
        <w:rPr>
          <w:rFonts w:ascii="New Times Roman" w:hAnsi="New Times Roman"/>
          <w:color w:val="000000"/>
          <w:sz w:val="24"/>
          <w:szCs w:val="24"/>
          <w:highlight w:val="red"/>
          <w:shd w:val="clear" w:color="auto" w:fill="FFFFFF"/>
        </w:rPr>
        <w:t>University for Business and Technology</w:t>
      </w:r>
      <w:r w:rsidRPr="00FE094C">
        <w:rPr>
          <w:rFonts w:ascii="Garamond" w:hAnsi="Garamond"/>
          <w:color w:val="000000"/>
          <w:sz w:val="24"/>
          <w:szCs w:val="24"/>
          <w:highlight w:val="red"/>
          <w:shd w:val="clear" w:color="auto" w:fill="FFFFFF"/>
        </w:rPr>
        <w:t>.</w:t>
      </w:r>
      <w:r w:rsidRPr="00FE094C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proofErr w:type="spellStart"/>
      <w:r w:rsidRPr="00FE094C">
        <w:rPr>
          <w:rFonts w:ascii="Times New Roman" w:hAnsi="Times New Roman" w:cs="Times New Roman"/>
          <w:sz w:val="24"/>
          <w:szCs w:val="24"/>
          <w:highlight w:val="red"/>
        </w:rPr>
        <w:t>Rexhep</w:t>
      </w:r>
      <w:proofErr w:type="spellEnd"/>
      <w:r w:rsidRPr="00FE094C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proofErr w:type="spellStart"/>
      <w:r w:rsidRPr="00FE094C">
        <w:rPr>
          <w:rFonts w:ascii="Times New Roman" w:hAnsi="Times New Roman" w:cs="Times New Roman"/>
          <w:sz w:val="24"/>
          <w:szCs w:val="24"/>
          <w:highlight w:val="red"/>
        </w:rPr>
        <w:t>Krasniqi</w:t>
      </w:r>
      <w:proofErr w:type="spellEnd"/>
      <w:r w:rsidRPr="00FE094C">
        <w:rPr>
          <w:rFonts w:ascii="Times New Roman" w:hAnsi="Times New Roman" w:cs="Times New Roman"/>
          <w:sz w:val="24"/>
          <w:szCs w:val="24"/>
          <w:highlight w:val="red"/>
        </w:rPr>
        <w:t xml:space="preserve"> Nr. 56, 10.000 </w:t>
      </w:r>
      <w:proofErr w:type="spellStart"/>
      <w:r w:rsidRPr="00FE094C">
        <w:rPr>
          <w:rFonts w:ascii="Times New Roman" w:hAnsi="Times New Roman" w:cs="Times New Roman"/>
          <w:sz w:val="24"/>
          <w:szCs w:val="24"/>
          <w:highlight w:val="red"/>
        </w:rPr>
        <w:t>Prishtina</w:t>
      </w:r>
      <w:proofErr w:type="spellEnd"/>
      <w:r w:rsidRPr="00FE094C">
        <w:rPr>
          <w:rFonts w:ascii="Times New Roman" w:hAnsi="Times New Roman" w:cs="Times New Roman"/>
          <w:sz w:val="24"/>
          <w:szCs w:val="24"/>
          <w:highlight w:val="red"/>
        </w:rPr>
        <w:t>, Kosovo</w:t>
      </w:r>
    </w:p>
    <w:p w14:paraId="72841656" w14:textId="77777777" w:rsidR="0063414F" w:rsidRPr="00FE094C" w:rsidRDefault="0063414F" w:rsidP="00883591">
      <w:pPr>
        <w:pStyle w:val="NormalWeb"/>
        <w:spacing w:before="0" w:beforeAutospacing="0"/>
        <w:jc w:val="both"/>
        <w:rPr>
          <w:b/>
          <w:bCs/>
          <w:highlight w:val="red"/>
          <w:u w:val="single"/>
          <w:lang w:val="en-GB"/>
        </w:rPr>
      </w:pPr>
    </w:p>
    <w:p w14:paraId="5059D7EE" w14:textId="0871193E" w:rsidR="0063414F" w:rsidRPr="00FE094C" w:rsidRDefault="00B91768" w:rsidP="00883591">
      <w:pPr>
        <w:pStyle w:val="NormalWeb"/>
        <w:spacing w:before="0" w:beforeAutospacing="0"/>
        <w:jc w:val="both"/>
        <w:rPr>
          <w:b/>
          <w:bCs/>
          <w:highlight w:val="red"/>
          <w:u w:val="single"/>
          <w:lang w:val="en-GB"/>
        </w:rPr>
      </w:pPr>
      <w:proofErr w:type="spellStart"/>
      <w:r w:rsidRPr="00FE094C">
        <w:rPr>
          <w:b/>
          <w:bCs/>
          <w:highlight w:val="red"/>
          <w:u w:val="single"/>
          <w:lang w:val="en-GB"/>
        </w:rPr>
        <w:t>Publikimet</w:t>
      </w:r>
      <w:proofErr w:type="spellEnd"/>
      <w:r w:rsidRPr="00FE094C">
        <w:rPr>
          <w:b/>
          <w:bCs/>
          <w:highlight w:val="red"/>
          <w:u w:val="single"/>
          <w:lang w:val="en-GB"/>
        </w:rPr>
        <w:t xml:space="preserve"> </w:t>
      </w:r>
      <w:proofErr w:type="spellStart"/>
      <w:r w:rsidRPr="00FE094C">
        <w:rPr>
          <w:b/>
          <w:bCs/>
          <w:highlight w:val="red"/>
          <w:u w:val="single"/>
          <w:lang w:val="en-GB"/>
        </w:rPr>
        <w:t>tuaja</w:t>
      </w:r>
      <w:proofErr w:type="spellEnd"/>
      <w:r w:rsidRPr="00FE094C">
        <w:rPr>
          <w:b/>
          <w:bCs/>
          <w:highlight w:val="red"/>
          <w:u w:val="single"/>
          <w:lang w:val="en-GB"/>
        </w:rPr>
        <w:t xml:space="preserve"> me </w:t>
      </w:r>
      <w:proofErr w:type="spellStart"/>
      <w:r w:rsidRPr="00FE094C">
        <w:rPr>
          <w:b/>
          <w:bCs/>
          <w:highlight w:val="red"/>
          <w:u w:val="single"/>
          <w:lang w:val="en-GB"/>
        </w:rPr>
        <w:t>te</w:t>
      </w:r>
      <w:proofErr w:type="spellEnd"/>
      <w:r w:rsidRPr="00FE094C">
        <w:rPr>
          <w:b/>
          <w:bCs/>
          <w:highlight w:val="red"/>
          <w:u w:val="single"/>
          <w:lang w:val="en-GB"/>
        </w:rPr>
        <w:t xml:space="preserve"> </w:t>
      </w:r>
      <w:proofErr w:type="spellStart"/>
      <w:r w:rsidRPr="00FE094C">
        <w:rPr>
          <w:b/>
          <w:bCs/>
          <w:highlight w:val="red"/>
          <w:u w:val="single"/>
          <w:lang w:val="en-GB"/>
        </w:rPr>
        <w:t>fundit</w:t>
      </w:r>
      <w:proofErr w:type="spellEnd"/>
      <w:r w:rsidRPr="00FE094C">
        <w:rPr>
          <w:b/>
          <w:bCs/>
          <w:highlight w:val="red"/>
          <w:u w:val="single"/>
          <w:lang w:val="en-GB"/>
        </w:rPr>
        <w:t xml:space="preserve"> ne </w:t>
      </w:r>
      <w:proofErr w:type="spellStart"/>
      <w:r w:rsidRPr="00FE094C">
        <w:rPr>
          <w:b/>
          <w:bCs/>
          <w:highlight w:val="red"/>
          <w:u w:val="single"/>
          <w:lang w:val="en-GB"/>
        </w:rPr>
        <w:t>kohe</w:t>
      </w:r>
      <w:proofErr w:type="spellEnd"/>
      <w:r w:rsidRPr="00FE094C">
        <w:rPr>
          <w:b/>
          <w:bCs/>
          <w:highlight w:val="red"/>
          <w:u w:val="single"/>
          <w:lang w:val="en-GB"/>
        </w:rPr>
        <w:t xml:space="preserve"> </w:t>
      </w:r>
    </w:p>
    <w:p w14:paraId="3FE67DB3" w14:textId="77777777" w:rsidR="00B91768" w:rsidRPr="00FE094C" w:rsidRDefault="00B91768" w:rsidP="00883591">
      <w:pPr>
        <w:pStyle w:val="NormalWeb"/>
        <w:spacing w:before="0" w:beforeAutospacing="0"/>
        <w:jc w:val="both"/>
        <w:rPr>
          <w:b/>
          <w:bCs/>
          <w:highlight w:val="red"/>
          <w:u w:val="single"/>
          <w:lang w:val="en-GB"/>
        </w:rPr>
      </w:pPr>
    </w:p>
    <w:p w14:paraId="75E2117F" w14:textId="77777777" w:rsidR="00B91768" w:rsidRPr="00FE094C" w:rsidRDefault="00B91768" w:rsidP="00883591">
      <w:pPr>
        <w:pStyle w:val="NormalWeb"/>
        <w:spacing w:before="0" w:beforeAutospacing="0"/>
        <w:jc w:val="both"/>
        <w:rPr>
          <w:b/>
          <w:bCs/>
          <w:highlight w:val="red"/>
          <w:u w:val="single"/>
          <w:lang w:val="en-GB"/>
        </w:rPr>
      </w:pPr>
    </w:p>
    <w:tbl>
      <w:tblPr>
        <w:tblW w:w="91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5"/>
        <w:gridCol w:w="3165"/>
        <w:gridCol w:w="2661"/>
      </w:tblGrid>
      <w:tr w:rsidR="002E455D" w:rsidRPr="00FE094C" w14:paraId="005A3874" w14:textId="77777777" w:rsidTr="00D37A2B">
        <w:tc>
          <w:tcPr>
            <w:tcW w:w="9181" w:type="dxa"/>
            <w:gridSpan w:val="3"/>
          </w:tcPr>
          <w:p w14:paraId="125274DF" w14:textId="23A9467B" w:rsidR="002E455D" w:rsidRPr="00FE094C" w:rsidRDefault="002E455D" w:rsidP="00B91768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</w:t>
            </w:r>
            <w:r w:rsidR="00B91768"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PUBLIKIMET SHKENCORE</w:t>
            </w:r>
          </w:p>
        </w:tc>
      </w:tr>
      <w:tr w:rsidR="002E455D" w:rsidRPr="00FE094C" w14:paraId="13309CAD" w14:textId="77777777" w:rsidTr="00D37A2B">
        <w:tc>
          <w:tcPr>
            <w:tcW w:w="9181" w:type="dxa"/>
            <w:gridSpan w:val="3"/>
          </w:tcPr>
          <w:p w14:paraId="2034586A" w14:textId="5A14F70F" w:rsidR="002E455D" w:rsidRPr="00FE094C" w:rsidRDefault="00B91768" w:rsidP="00D37A2B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proofErr w:type="spellStart"/>
            <w:r w:rsidRPr="00FE094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Revistat</w:t>
            </w:r>
            <w:proofErr w:type="spellEnd"/>
            <w:r w:rsidRPr="00FE094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FE094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Shkencore</w:t>
            </w:r>
            <w:proofErr w:type="spellEnd"/>
            <w:r w:rsidRPr="00FE094C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</w:p>
        </w:tc>
      </w:tr>
      <w:tr w:rsidR="002E455D" w:rsidRPr="00FE094C" w14:paraId="3DF9A8B0" w14:textId="77777777" w:rsidTr="00D37A2B">
        <w:tc>
          <w:tcPr>
            <w:tcW w:w="3355" w:type="dxa"/>
          </w:tcPr>
          <w:p w14:paraId="4AF74342" w14:textId="2CEEFE8C" w:rsidR="002E455D" w:rsidRPr="00FE094C" w:rsidRDefault="00B91768" w:rsidP="00D37A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</w:pPr>
            <w:proofErr w:type="spellStart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Titulli</w:t>
            </w:r>
            <w:proofErr w:type="spellEnd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i</w:t>
            </w:r>
            <w:proofErr w:type="spellEnd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punimit</w:t>
            </w:r>
            <w:proofErr w:type="spellEnd"/>
          </w:p>
        </w:tc>
        <w:tc>
          <w:tcPr>
            <w:tcW w:w="3165" w:type="dxa"/>
          </w:tcPr>
          <w:p w14:paraId="0ADC0D7A" w14:textId="6BD3A2BB" w:rsidR="002E455D" w:rsidRPr="00FE094C" w:rsidRDefault="00B91768" w:rsidP="00D37A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proofErr w:type="spellStart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Emri</w:t>
            </w:r>
            <w:proofErr w:type="spellEnd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i</w:t>
            </w:r>
            <w:proofErr w:type="spellEnd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Revistës</w:t>
            </w:r>
            <w:proofErr w:type="spellEnd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 xml:space="preserve"> </w:t>
            </w:r>
          </w:p>
        </w:tc>
        <w:tc>
          <w:tcPr>
            <w:tcW w:w="2661" w:type="dxa"/>
          </w:tcPr>
          <w:p w14:paraId="36FDB446" w14:textId="648901E3" w:rsidR="002E455D" w:rsidRPr="00FE094C" w:rsidRDefault="00B91768" w:rsidP="00D37A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 xml:space="preserve">Viti / </w:t>
            </w:r>
            <w:proofErr w:type="spellStart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Volumi</w:t>
            </w:r>
            <w:proofErr w:type="spellEnd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 xml:space="preserve"> / </w:t>
            </w:r>
            <w:proofErr w:type="spellStart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faqet</w:t>
            </w:r>
            <w:proofErr w:type="spellEnd"/>
          </w:p>
        </w:tc>
      </w:tr>
      <w:tr w:rsidR="002E455D" w:rsidRPr="00FE094C" w14:paraId="2C1D3BAE" w14:textId="77777777" w:rsidTr="00D37A2B">
        <w:tc>
          <w:tcPr>
            <w:tcW w:w="3355" w:type="dxa"/>
          </w:tcPr>
          <w:p w14:paraId="1B6EF22B" w14:textId="5A849B59" w:rsidR="002E455D" w:rsidRPr="00FE094C" w:rsidRDefault="00BD03E9" w:rsidP="00AC1253">
            <w:pPr>
              <w:pStyle w:val="Heading1"/>
              <w:shd w:val="clear" w:color="auto" w:fill="FFFFFF"/>
              <w:rPr>
                <w:rFonts w:ascii="New Times Roman" w:hAnsi="New Times Roman"/>
                <w:i/>
                <w:sz w:val="22"/>
                <w:szCs w:val="22"/>
                <w:highlight w:val="red"/>
              </w:rPr>
            </w:pPr>
            <w:r w:rsidRPr="00FE094C">
              <w:rPr>
                <w:rFonts w:ascii="New Times Roman" w:hAnsi="New Times Roman"/>
                <w:b w:val="0"/>
                <w:sz w:val="22"/>
                <w:szCs w:val="22"/>
                <w:highlight w:val="red"/>
              </w:rPr>
              <w:t xml:space="preserve">"Kosovo </w:t>
            </w:r>
            <w:proofErr w:type="spellStart"/>
            <w:r w:rsidRPr="00FE094C">
              <w:rPr>
                <w:rFonts w:ascii="New Times Roman" w:hAnsi="New Times Roman"/>
                <w:b w:val="0"/>
                <w:sz w:val="22"/>
                <w:szCs w:val="22"/>
                <w:highlight w:val="red"/>
              </w:rPr>
              <w:t>Society</w:t>
            </w:r>
            <w:proofErr w:type="spellEnd"/>
            <w:r w:rsidRPr="00FE094C">
              <w:rPr>
                <w:rFonts w:ascii="New Times Roman" w:hAnsi="New Times Roman"/>
                <w:b w:val="0"/>
                <w:sz w:val="22"/>
                <w:szCs w:val="22"/>
                <w:highlight w:val="red"/>
              </w:rPr>
              <w:t xml:space="preserve">: </w:t>
            </w:r>
            <w:proofErr w:type="spellStart"/>
            <w:r w:rsidRPr="00FE094C">
              <w:rPr>
                <w:rFonts w:ascii="New Times Roman" w:hAnsi="New Times Roman"/>
                <w:b w:val="0"/>
                <w:sz w:val="22"/>
                <w:szCs w:val="22"/>
                <w:highlight w:val="red"/>
              </w:rPr>
              <w:t>Coexistence</w:t>
            </w:r>
            <w:proofErr w:type="spellEnd"/>
            <w:r w:rsidRPr="00FE094C">
              <w:rPr>
                <w:rFonts w:ascii="New Times Roman" w:hAnsi="New Times Roman"/>
                <w:b w:val="0"/>
                <w:sz w:val="22"/>
                <w:szCs w:val="22"/>
                <w:highlight w:val="red"/>
              </w:rPr>
              <w:t xml:space="preserve">, </w:t>
            </w:r>
            <w:proofErr w:type="spellStart"/>
            <w:r w:rsidRPr="00FE094C">
              <w:rPr>
                <w:rFonts w:ascii="New Times Roman" w:hAnsi="New Times Roman"/>
                <w:b w:val="0"/>
                <w:sz w:val="22"/>
                <w:szCs w:val="22"/>
                <w:highlight w:val="red"/>
              </w:rPr>
              <w:t>Challenges</w:t>
            </w:r>
            <w:proofErr w:type="spellEnd"/>
            <w:r w:rsidRPr="00FE094C">
              <w:rPr>
                <w:rFonts w:ascii="New Times Roman" w:hAnsi="New Times Roman"/>
                <w:b w:val="0"/>
                <w:sz w:val="22"/>
                <w:szCs w:val="22"/>
                <w:highlight w:val="red"/>
              </w:rPr>
              <w:t xml:space="preserve"> and </w:t>
            </w:r>
            <w:proofErr w:type="spellStart"/>
            <w:r w:rsidRPr="00FE094C">
              <w:rPr>
                <w:rFonts w:ascii="New Times Roman" w:hAnsi="New Times Roman"/>
                <w:b w:val="0"/>
                <w:sz w:val="22"/>
                <w:szCs w:val="22"/>
                <w:highlight w:val="red"/>
              </w:rPr>
              <w:t>Opportunities</w:t>
            </w:r>
            <w:proofErr w:type="spellEnd"/>
            <w:r w:rsidRPr="00FE094C">
              <w:rPr>
                <w:rFonts w:ascii="New Times Roman" w:hAnsi="New Times Roman"/>
                <w:b w:val="0"/>
                <w:sz w:val="22"/>
                <w:szCs w:val="22"/>
                <w:highlight w:val="red"/>
              </w:rPr>
              <w:t xml:space="preserve">. </w:t>
            </w:r>
            <w:proofErr w:type="spellStart"/>
            <w:r w:rsidRPr="00FE094C">
              <w:rPr>
                <w:rFonts w:ascii="New Times Roman" w:hAnsi="New Times Roman"/>
                <w:b w:val="0"/>
                <w:sz w:val="22"/>
                <w:szCs w:val="22"/>
                <w:highlight w:val="red"/>
              </w:rPr>
              <w:t>An</w:t>
            </w:r>
            <w:proofErr w:type="spellEnd"/>
            <w:r w:rsidRPr="00FE094C">
              <w:rPr>
                <w:rFonts w:ascii="New Times Roman" w:hAnsi="New Times Roman"/>
                <w:b w:val="0"/>
                <w:sz w:val="22"/>
                <w:szCs w:val="22"/>
                <w:highlight w:val="red"/>
              </w:rPr>
              <w:t xml:space="preserve"> </w:t>
            </w:r>
            <w:proofErr w:type="spellStart"/>
            <w:r w:rsidRPr="00FE094C">
              <w:rPr>
                <w:rFonts w:ascii="New Times Roman" w:hAnsi="New Times Roman"/>
                <w:b w:val="0"/>
                <w:sz w:val="22"/>
                <w:szCs w:val="22"/>
                <w:highlight w:val="red"/>
              </w:rPr>
              <w:t>Overview</w:t>
            </w:r>
            <w:proofErr w:type="spellEnd"/>
            <w:r w:rsidRPr="00FE094C">
              <w:rPr>
                <w:rFonts w:ascii="New Times Roman" w:hAnsi="New Times Roman"/>
                <w:b w:val="0"/>
                <w:sz w:val="22"/>
                <w:szCs w:val="22"/>
                <w:highlight w:val="red"/>
              </w:rPr>
              <w:t xml:space="preserve"> </w:t>
            </w:r>
            <w:proofErr w:type="spellStart"/>
            <w:r w:rsidRPr="00FE094C">
              <w:rPr>
                <w:rFonts w:ascii="New Times Roman" w:hAnsi="New Times Roman"/>
                <w:b w:val="0"/>
                <w:sz w:val="22"/>
                <w:szCs w:val="22"/>
                <w:highlight w:val="red"/>
              </w:rPr>
              <w:t>of</w:t>
            </w:r>
            <w:proofErr w:type="spellEnd"/>
            <w:r w:rsidRPr="00FE094C">
              <w:rPr>
                <w:rFonts w:ascii="New Times Roman" w:hAnsi="New Times Roman"/>
                <w:b w:val="0"/>
                <w:sz w:val="22"/>
                <w:szCs w:val="22"/>
                <w:highlight w:val="red"/>
              </w:rPr>
              <w:t xml:space="preserve"> Social </w:t>
            </w:r>
            <w:proofErr w:type="spellStart"/>
            <w:r w:rsidRPr="00FE094C">
              <w:rPr>
                <w:rFonts w:ascii="New Times Roman" w:hAnsi="New Times Roman"/>
                <w:b w:val="0"/>
                <w:sz w:val="22"/>
                <w:szCs w:val="22"/>
                <w:highlight w:val="red"/>
              </w:rPr>
              <w:t>Policy</w:t>
            </w:r>
            <w:proofErr w:type="spellEnd"/>
            <w:r w:rsidRPr="00FE094C">
              <w:rPr>
                <w:rFonts w:ascii="New Times Roman" w:hAnsi="New Times Roman"/>
                <w:b w:val="0"/>
                <w:sz w:val="22"/>
                <w:szCs w:val="22"/>
                <w:highlight w:val="red"/>
              </w:rPr>
              <w:t xml:space="preserve"> in Serbia and Kosovo</w:t>
            </w:r>
            <w:r w:rsidRPr="00FE094C">
              <w:rPr>
                <w:rFonts w:ascii="New Times Roman" w:hAnsi="New Times Roman"/>
                <w:sz w:val="22"/>
                <w:szCs w:val="22"/>
                <w:highlight w:val="red"/>
              </w:rPr>
              <w:t>"</w:t>
            </w:r>
          </w:p>
        </w:tc>
        <w:tc>
          <w:tcPr>
            <w:tcW w:w="3165" w:type="dxa"/>
          </w:tcPr>
          <w:p w14:paraId="0A4D19AA" w14:textId="19F820AA" w:rsidR="002E455D" w:rsidRPr="00FE094C" w:rsidRDefault="00BD03E9" w:rsidP="00D37A2B">
            <w:pPr>
              <w:rPr>
                <w:rFonts w:ascii="New Times Roman" w:hAnsi="New Times Roman" w:cs="Times New Roman"/>
                <w:b/>
                <w:highlight w:val="red"/>
              </w:rPr>
            </w:pPr>
            <w:r w:rsidRPr="00FE094C">
              <w:rPr>
                <w:rFonts w:ascii="New Times Roman" w:hAnsi="New Times Roman" w:cs="Times New Roman"/>
                <w:highlight w:val="red"/>
              </w:rPr>
              <w:t>Brill Publishing House</w:t>
            </w:r>
          </w:p>
        </w:tc>
        <w:tc>
          <w:tcPr>
            <w:tcW w:w="2661" w:type="dxa"/>
          </w:tcPr>
          <w:p w14:paraId="2F9966D2" w14:textId="4DE6E136" w:rsidR="00BD03E9" w:rsidRPr="00FE094C" w:rsidRDefault="00BD03E9" w:rsidP="00BD03E9">
            <w:pPr>
              <w:ind w:left="-360" w:right="180" w:hanging="270"/>
              <w:jc w:val="both"/>
              <w:rPr>
                <w:rFonts w:ascii="New Times Roman" w:hAnsi="New Times Roman" w:cs="Times New Roman"/>
                <w:kern w:val="2"/>
                <w:highlight w:val="red"/>
                <w14:ligatures w14:val="standardContextual"/>
              </w:rPr>
            </w:pPr>
            <w:r w:rsidRPr="00FE094C">
              <w:rPr>
                <w:rFonts w:ascii="New Times Roman" w:hAnsi="New Times Roman" w:cs="Times New Roman"/>
                <w:kern w:val="2"/>
                <w:highlight w:val="red"/>
                <w14:ligatures w14:val="standardContextual"/>
              </w:rPr>
              <w:t xml:space="preserve">Vo </w:t>
            </w:r>
          </w:p>
          <w:p w14:paraId="4DEA2F16" w14:textId="74BB3B82" w:rsidR="002E455D" w:rsidRPr="00FE094C" w:rsidRDefault="00BD03E9" w:rsidP="00D37A2B">
            <w:pPr>
              <w:rPr>
                <w:rFonts w:ascii="New Times Roman" w:hAnsi="New Times Roman" w:cs="Times New Roman"/>
                <w:highlight w:val="red"/>
              </w:rPr>
            </w:pPr>
            <w:r w:rsidRPr="00FE094C">
              <w:rPr>
                <w:rFonts w:ascii="New Times Roman" w:hAnsi="New Times Roman" w:cs="Times New Roman"/>
                <w:highlight w:val="red"/>
              </w:rPr>
              <w:t>2022/Volume 210/pp 224-254</w:t>
            </w:r>
          </w:p>
        </w:tc>
      </w:tr>
      <w:tr w:rsidR="002E455D" w:rsidRPr="00FE094C" w14:paraId="32A06488" w14:textId="77777777" w:rsidTr="00D37A2B">
        <w:tc>
          <w:tcPr>
            <w:tcW w:w="3355" w:type="dxa"/>
          </w:tcPr>
          <w:p w14:paraId="7A1A24F4" w14:textId="7A761020" w:rsidR="002E455D" w:rsidRPr="00FE094C" w:rsidRDefault="003A646F" w:rsidP="00AC1253">
            <w:pPr>
              <w:pStyle w:val="NormalWeb"/>
              <w:jc w:val="both"/>
              <w:rPr>
                <w:rFonts w:ascii="New Times Roman" w:hAnsi="New Times Roman"/>
                <w:i/>
                <w:sz w:val="22"/>
                <w:szCs w:val="22"/>
                <w:highlight w:val="red"/>
              </w:rPr>
            </w:pPr>
            <w:r w:rsidRPr="00FE094C">
              <w:rPr>
                <w:rFonts w:ascii="New Times Roman" w:hAnsi="New Times Roman"/>
                <w:sz w:val="22"/>
                <w:szCs w:val="22"/>
                <w:highlight w:val="red"/>
              </w:rPr>
              <w:t>Institutional and non-institutional actors in policy-making processes: a case study</w:t>
            </w:r>
          </w:p>
        </w:tc>
        <w:tc>
          <w:tcPr>
            <w:tcW w:w="3165" w:type="dxa"/>
          </w:tcPr>
          <w:p w14:paraId="5F103F8F" w14:textId="68A1F5EC" w:rsidR="002E455D" w:rsidRPr="00FE094C" w:rsidRDefault="003A646F" w:rsidP="00AC1253">
            <w:pPr>
              <w:pStyle w:val="NormalWeb"/>
              <w:rPr>
                <w:rFonts w:ascii="New Times Roman" w:hAnsi="New Times Roman"/>
                <w:sz w:val="22"/>
                <w:szCs w:val="22"/>
                <w:highlight w:val="red"/>
              </w:rPr>
            </w:pPr>
            <w:r w:rsidRPr="00FE094C">
              <w:rPr>
                <w:rFonts w:ascii="New Times Roman" w:hAnsi="New Times Roman"/>
                <w:sz w:val="22"/>
                <w:szCs w:val="22"/>
                <w:highlight w:val="red"/>
              </w:rPr>
              <w:t>Journal of Governance and Regulation</w:t>
            </w:r>
          </w:p>
        </w:tc>
        <w:tc>
          <w:tcPr>
            <w:tcW w:w="2661" w:type="dxa"/>
          </w:tcPr>
          <w:p w14:paraId="322AE503" w14:textId="545D84EA" w:rsidR="002E455D" w:rsidRPr="00FE094C" w:rsidRDefault="003A646F" w:rsidP="00D37A2B">
            <w:pPr>
              <w:rPr>
                <w:rFonts w:ascii="New Times Roman" w:hAnsi="New Times Roman" w:cs="Times New Roman"/>
                <w:highlight w:val="red"/>
              </w:rPr>
            </w:pPr>
            <w:r w:rsidRPr="00FE094C">
              <w:rPr>
                <w:rFonts w:ascii="New Times Roman" w:hAnsi="New Times Roman" w:cs="Times New Roman"/>
                <w:highlight w:val="red"/>
              </w:rPr>
              <w:t>2023/</w:t>
            </w:r>
            <w:r w:rsidR="00A748F3" w:rsidRPr="00FE094C">
              <w:rPr>
                <w:rFonts w:ascii="New Times Roman" w:hAnsi="New Times Roman" w:cs="Times New Roman"/>
                <w:highlight w:val="red"/>
              </w:rPr>
              <w:t xml:space="preserve"> Volume 12/ Nr 2/ pp 147-155</w:t>
            </w:r>
          </w:p>
        </w:tc>
      </w:tr>
      <w:tr w:rsidR="002E455D" w:rsidRPr="00FE094C" w14:paraId="1BFC4021" w14:textId="77777777" w:rsidTr="00D37A2B">
        <w:tc>
          <w:tcPr>
            <w:tcW w:w="3355" w:type="dxa"/>
          </w:tcPr>
          <w:p w14:paraId="2623E9CF" w14:textId="5999FB8C" w:rsidR="002E455D" w:rsidRPr="00FE094C" w:rsidRDefault="00D17DB2" w:rsidP="00AC1253">
            <w:pPr>
              <w:pStyle w:val="NormalWeb"/>
              <w:jc w:val="both"/>
              <w:rPr>
                <w:rFonts w:ascii="New Times Roman" w:hAnsi="New Times Roman"/>
                <w:i/>
                <w:sz w:val="22"/>
                <w:szCs w:val="22"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color w:val="000000"/>
                <w:sz w:val="22"/>
                <w:szCs w:val="22"/>
                <w:highlight w:val="red"/>
                <w:shd w:val="clear" w:color="auto" w:fill="FFFFFF"/>
                <w:lang w:val="sq-AL"/>
              </w:rPr>
              <w:t>The education situation of the Roma community in Kosovo</w:t>
            </w:r>
            <w:r w:rsidRPr="00FE094C">
              <w:rPr>
                <w:rStyle w:val="eop"/>
                <w:rFonts w:ascii="New Times Roman" w:hAnsi="New Times Roman"/>
                <w:color w:val="000000"/>
                <w:sz w:val="22"/>
                <w:szCs w:val="22"/>
                <w:highlight w:val="red"/>
                <w:shd w:val="clear" w:color="auto" w:fill="FFFFFF"/>
              </w:rPr>
              <w:t> </w:t>
            </w:r>
          </w:p>
        </w:tc>
        <w:tc>
          <w:tcPr>
            <w:tcW w:w="3165" w:type="dxa"/>
          </w:tcPr>
          <w:p w14:paraId="45C8ADEA" w14:textId="06C71EB5" w:rsidR="002E455D" w:rsidRPr="00FE094C" w:rsidRDefault="002E455D" w:rsidP="00AC1253">
            <w:pPr>
              <w:pStyle w:val="NormalWeb"/>
              <w:rPr>
                <w:rFonts w:ascii="New Times Roman" w:hAnsi="New Times Roman"/>
                <w:sz w:val="22"/>
                <w:szCs w:val="22"/>
                <w:highlight w:val="red"/>
              </w:rPr>
            </w:pPr>
            <w:r w:rsidRPr="00FE094C">
              <w:rPr>
                <w:rFonts w:ascii="New Times Roman" w:hAnsi="New Times Roman"/>
                <w:color w:val="000000"/>
                <w:sz w:val="22"/>
                <w:szCs w:val="22"/>
                <w:highlight w:val="red"/>
              </w:rPr>
              <w:t xml:space="preserve"> </w:t>
            </w:r>
            <w:r w:rsidR="00D17DB2" w:rsidRPr="00FE094C">
              <w:rPr>
                <w:rStyle w:val="normaltextrun"/>
                <w:rFonts w:ascii="New Times Roman" w:hAnsi="New Times Roman"/>
                <w:color w:val="000000"/>
                <w:sz w:val="22"/>
                <w:szCs w:val="22"/>
                <w:highlight w:val="red"/>
                <w:shd w:val="clear" w:color="auto" w:fill="FFFFFF"/>
                <w:lang w:val="sq-AL"/>
              </w:rPr>
              <w:t>Emerald Publishing</w:t>
            </w:r>
            <w:r w:rsidR="00D17DB2" w:rsidRPr="00FE094C">
              <w:rPr>
                <w:rStyle w:val="eop"/>
                <w:rFonts w:ascii="New Times Roman" w:hAnsi="New Times Roman"/>
                <w:color w:val="000000"/>
                <w:sz w:val="22"/>
                <w:szCs w:val="22"/>
                <w:highlight w:val="red"/>
                <w:shd w:val="clear" w:color="auto" w:fill="FFFFFF"/>
              </w:rPr>
              <w:t> </w:t>
            </w:r>
          </w:p>
        </w:tc>
        <w:tc>
          <w:tcPr>
            <w:tcW w:w="2661" w:type="dxa"/>
          </w:tcPr>
          <w:p w14:paraId="3EC4B90F" w14:textId="0E6AC0D1" w:rsidR="002E455D" w:rsidRPr="00FE094C" w:rsidRDefault="007D4781" w:rsidP="00D37A2B">
            <w:pPr>
              <w:rPr>
                <w:rFonts w:ascii="New Times Roman" w:hAnsi="New Times Roman" w:cs="Times New Roman"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color w:val="000000"/>
                <w:highlight w:val="red"/>
                <w:shd w:val="clear" w:color="auto" w:fill="FFFFFF"/>
                <w:lang w:val="sq-AL"/>
              </w:rPr>
              <w:t>2023 / 1-15</w:t>
            </w:r>
            <w:r w:rsidRPr="00FE094C">
              <w:rPr>
                <w:rStyle w:val="eop"/>
                <w:rFonts w:ascii="New Times Roman" w:hAnsi="New Times Roman"/>
                <w:color w:val="000000"/>
                <w:highlight w:val="red"/>
                <w:shd w:val="clear" w:color="auto" w:fill="FFFFFF"/>
              </w:rPr>
              <w:t> </w:t>
            </w:r>
          </w:p>
        </w:tc>
      </w:tr>
      <w:tr w:rsidR="002E455D" w:rsidRPr="00FE094C" w14:paraId="7650FE5E" w14:textId="77777777" w:rsidTr="00D37A2B">
        <w:tc>
          <w:tcPr>
            <w:tcW w:w="3355" w:type="dxa"/>
          </w:tcPr>
          <w:p w14:paraId="3734F700" w14:textId="2F9AD106" w:rsidR="002E455D" w:rsidRPr="00FE094C" w:rsidRDefault="002E455D" w:rsidP="00AC1253">
            <w:pPr>
              <w:jc w:val="both"/>
              <w:rPr>
                <w:rFonts w:ascii="New Times Roman" w:hAnsi="New Times Roman" w:cs="Times New Roman"/>
                <w:i/>
                <w:highlight w:val="red"/>
              </w:rPr>
            </w:pPr>
            <w:r w:rsidRPr="00FE094C">
              <w:rPr>
                <w:rFonts w:ascii="New Times Roman" w:hAnsi="New Times Roman" w:cs="Times New Roman"/>
                <w:color w:val="000000"/>
                <w:highlight w:val="red"/>
              </w:rPr>
              <w:lastRenderedPageBreak/>
              <w:t xml:space="preserve"> </w:t>
            </w:r>
            <w:r w:rsidR="007D4781" w:rsidRPr="00FE094C">
              <w:rPr>
                <w:rFonts w:ascii="New Times Roman" w:hAnsi="New Times Roman" w:cs="Times New Roman"/>
                <w:highlight w:val="red"/>
              </w:rPr>
              <w:t>Testing Okun's Law: Evidence from the Western Balkan Countries</w:t>
            </w:r>
          </w:p>
        </w:tc>
        <w:tc>
          <w:tcPr>
            <w:tcW w:w="3165" w:type="dxa"/>
          </w:tcPr>
          <w:p w14:paraId="05F479A5" w14:textId="08C2CA13" w:rsidR="002E455D" w:rsidRPr="00FE094C" w:rsidRDefault="007D4781" w:rsidP="00D37A2B">
            <w:pPr>
              <w:shd w:val="clear" w:color="auto" w:fill="FFFFFF"/>
              <w:rPr>
                <w:rFonts w:ascii="New Times Roman" w:hAnsi="New Times Roman" w:cs="Times New Roman"/>
                <w:color w:val="0E1F39"/>
                <w:highlight w:val="red"/>
              </w:rPr>
            </w:pPr>
            <w:r w:rsidRPr="00FE094C">
              <w:rPr>
                <w:rFonts w:ascii="New Times Roman" w:hAnsi="New Times Roman" w:cs="Times New Roman"/>
                <w:highlight w:val="red"/>
              </w:rPr>
              <w:t>SAGE OPEN</w:t>
            </w:r>
          </w:p>
        </w:tc>
        <w:tc>
          <w:tcPr>
            <w:tcW w:w="2661" w:type="dxa"/>
          </w:tcPr>
          <w:p w14:paraId="6D300F64" w14:textId="78205FB9" w:rsidR="007D4781" w:rsidRPr="00FE094C" w:rsidRDefault="007D4781" w:rsidP="007D4781">
            <w:pPr>
              <w:ind w:right="180"/>
              <w:jc w:val="both"/>
              <w:rPr>
                <w:rFonts w:ascii="New Times Roman" w:hAnsi="New Times Roman" w:cs="Times New Roman"/>
                <w:kern w:val="2"/>
                <w:highlight w:val="red"/>
                <w14:ligatures w14:val="standardContextual"/>
              </w:rPr>
            </w:pPr>
          </w:p>
          <w:p w14:paraId="0EEB5CBA" w14:textId="2F8C7136" w:rsidR="002E455D" w:rsidRPr="00FE094C" w:rsidRDefault="007D4781" w:rsidP="00D37A2B">
            <w:pPr>
              <w:rPr>
                <w:rFonts w:ascii="New Times Roman" w:hAnsi="New Times Roman" w:cs="Times New Roman"/>
                <w:highlight w:val="red"/>
              </w:rPr>
            </w:pPr>
            <w:r w:rsidRPr="00FE094C">
              <w:rPr>
                <w:rFonts w:ascii="New Times Roman" w:hAnsi="New Times Roman" w:cs="Times New Roman"/>
                <w:highlight w:val="red"/>
              </w:rPr>
              <w:t>2023/Volume 12/Nr 2/pp 147-155</w:t>
            </w:r>
          </w:p>
        </w:tc>
      </w:tr>
      <w:tr w:rsidR="002E455D" w:rsidRPr="00FE094C" w14:paraId="3F80D929" w14:textId="77777777" w:rsidTr="00D37A2B">
        <w:tc>
          <w:tcPr>
            <w:tcW w:w="3355" w:type="dxa"/>
          </w:tcPr>
          <w:p w14:paraId="1C3B6233" w14:textId="370496B8" w:rsidR="002E455D" w:rsidRPr="00FE094C" w:rsidRDefault="002E455D" w:rsidP="00D37A2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</w:pPr>
          </w:p>
        </w:tc>
        <w:tc>
          <w:tcPr>
            <w:tcW w:w="3165" w:type="dxa"/>
          </w:tcPr>
          <w:p w14:paraId="163BA4E2" w14:textId="77777777" w:rsidR="002E455D" w:rsidRPr="00FE094C" w:rsidRDefault="002E455D" w:rsidP="00AC1253">
            <w:pPr>
              <w:pStyle w:val="NormalWeb"/>
              <w:rPr>
                <w:highlight w:val="red"/>
              </w:rPr>
            </w:pPr>
          </w:p>
        </w:tc>
        <w:tc>
          <w:tcPr>
            <w:tcW w:w="2661" w:type="dxa"/>
          </w:tcPr>
          <w:p w14:paraId="09313311" w14:textId="4616EBF5" w:rsidR="002E455D" w:rsidRPr="00FE094C" w:rsidRDefault="002E455D" w:rsidP="00D37A2B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2E455D" w:rsidRPr="00FE094C" w14:paraId="2422FBFE" w14:textId="77777777" w:rsidTr="00D37A2B">
        <w:tc>
          <w:tcPr>
            <w:tcW w:w="9181" w:type="dxa"/>
            <w:gridSpan w:val="3"/>
          </w:tcPr>
          <w:p w14:paraId="4D17C665" w14:textId="39ED04B1" w:rsidR="002E455D" w:rsidRPr="00FE094C" w:rsidRDefault="00B91768" w:rsidP="00B91768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proofErr w:type="spellStart"/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Përmbledhje</w:t>
            </w:r>
            <w:proofErr w:type="spellEnd"/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(</w:t>
            </w:r>
            <w:proofErr w:type="spellStart"/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abstrakte</w:t>
            </w:r>
            <w:proofErr w:type="spellEnd"/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) </w:t>
            </w:r>
            <w:proofErr w:type="spellStart"/>
            <w:proofErr w:type="gramStart"/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nga</w:t>
            </w:r>
            <w:proofErr w:type="spellEnd"/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</w:t>
            </w:r>
            <w:r w:rsidR="002E455D"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Konfereca</w:t>
            </w:r>
            <w:proofErr w:type="spellEnd"/>
            <w:proofErr w:type="gramEnd"/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Shkencore</w:t>
            </w:r>
            <w:proofErr w:type="spellEnd"/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Kombëtare</w:t>
            </w:r>
            <w:proofErr w:type="spellEnd"/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dhe</w:t>
            </w:r>
            <w:proofErr w:type="spellEnd"/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Ndërkombetare</w:t>
            </w:r>
            <w:proofErr w:type="spellEnd"/>
            <w:r w:rsidR="002E455D" w:rsidRPr="00FE09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</w:t>
            </w:r>
          </w:p>
        </w:tc>
      </w:tr>
      <w:tr w:rsidR="002E455D" w:rsidRPr="00FE094C" w14:paraId="0A9C4486" w14:textId="77777777" w:rsidTr="00D37A2B">
        <w:tc>
          <w:tcPr>
            <w:tcW w:w="3355" w:type="dxa"/>
          </w:tcPr>
          <w:p w14:paraId="6D29F6F1" w14:textId="22E6D2B8" w:rsidR="002E455D" w:rsidRPr="00FE094C" w:rsidRDefault="00B91768" w:rsidP="00D37A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</w:pPr>
            <w:proofErr w:type="spellStart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Titulli</w:t>
            </w:r>
            <w:proofErr w:type="spellEnd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i</w:t>
            </w:r>
            <w:proofErr w:type="spellEnd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punimit</w:t>
            </w:r>
            <w:proofErr w:type="spellEnd"/>
          </w:p>
        </w:tc>
        <w:tc>
          <w:tcPr>
            <w:tcW w:w="3165" w:type="dxa"/>
          </w:tcPr>
          <w:p w14:paraId="7DF37A2D" w14:textId="4E52CD13" w:rsidR="002E455D" w:rsidRPr="00FE094C" w:rsidRDefault="00B91768" w:rsidP="00D37A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proofErr w:type="spellStart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Emri</w:t>
            </w:r>
            <w:proofErr w:type="spellEnd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i</w:t>
            </w:r>
            <w:proofErr w:type="spellEnd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Revistës</w:t>
            </w:r>
            <w:proofErr w:type="spellEnd"/>
          </w:p>
        </w:tc>
        <w:tc>
          <w:tcPr>
            <w:tcW w:w="2661" w:type="dxa"/>
          </w:tcPr>
          <w:p w14:paraId="00A30FA8" w14:textId="5F9518E9" w:rsidR="002E455D" w:rsidRPr="00FE094C" w:rsidRDefault="00B91768" w:rsidP="00D37A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 xml:space="preserve">Viti / </w:t>
            </w:r>
            <w:proofErr w:type="spellStart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Volumi</w:t>
            </w:r>
            <w:proofErr w:type="spellEnd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 xml:space="preserve"> / </w:t>
            </w:r>
            <w:proofErr w:type="spellStart"/>
            <w:r w:rsidRPr="00FE094C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faqet</w:t>
            </w:r>
            <w:proofErr w:type="spellEnd"/>
          </w:p>
        </w:tc>
      </w:tr>
      <w:tr w:rsidR="002E455D" w:rsidRPr="00FE094C" w14:paraId="6C211E41" w14:textId="77777777" w:rsidTr="00D37A2B">
        <w:tc>
          <w:tcPr>
            <w:tcW w:w="3355" w:type="dxa"/>
          </w:tcPr>
          <w:p w14:paraId="27FD8DC4" w14:textId="425B6BF1" w:rsidR="002E455D" w:rsidRPr="00FE094C" w:rsidRDefault="003D0DEC" w:rsidP="00AC1253">
            <w:pPr>
              <w:pStyle w:val="Quote"/>
              <w:jc w:val="both"/>
              <w:rPr>
                <w:rFonts w:ascii="New Times Roman" w:hAnsi="New Times Roman"/>
                <w:bCs/>
                <w:i w:val="0"/>
                <w:color w:val="auto"/>
                <w:sz w:val="22"/>
                <w:szCs w:val="22"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sz w:val="22"/>
                <w:szCs w:val="22"/>
                <w:highlight w:val="red"/>
                <w:shd w:val="clear" w:color="auto" w:fill="FFFFFF"/>
                <w:lang w:val="sq-AL"/>
              </w:rPr>
              <w:t>The Albanian national unification in the Balkans area in the context of Kosovo’s political party programs</w:t>
            </w:r>
            <w:r w:rsidRPr="00FE094C">
              <w:rPr>
                <w:rStyle w:val="eop"/>
                <w:rFonts w:ascii="New Times Roman" w:hAnsi="New Times Roman"/>
                <w:sz w:val="22"/>
                <w:szCs w:val="22"/>
                <w:highlight w:val="red"/>
                <w:shd w:val="clear" w:color="auto" w:fill="FFFFFF"/>
              </w:rPr>
              <w:t> </w:t>
            </w:r>
          </w:p>
        </w:tc>
        <w:tc>
          <w:tcPr>
            <w:tcW w:w="3165" w:type="dxa"/>
          </w:tcPr>
          <w:p w14:paraId="3DAB76D7" w14:textId="77777777" w:rsidR="003D0DEC" w:rsidRPr="00FE094C" w:rsidRDefault="003D0DEC" w:rsidP="003D0DEC">
            <w:pPr>
              <w:pStyle w:val="paragraph"/>
              <w:spacing w:before="0" w:beforeAutospacing="0" w:after="0" w:afterAutospacing="0"/>
              <w:textAlignment w:val="baseline"/>
              <w:rPr>
                <w:rFonts w:ascii="New Times Roman" w:hAnsi="New Times Roman" w:cs="Segoe UI"/>
                <w:sz w:val="22"/>
                <w:szCs w:val="22"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sz w:val="22"/>
                <w:szCs w:val="22"/>
                <w:highlight w:val="red"/>
                <w:lang w:val="sq-AL"/>
              </w:rPr>
              <w:t>Konferencë Ndërkombëtare</w:t>
            </w:r>
            <w:r w:rsidRPr="00FE094C">
              <w:rPr>
                <w:rStyle w:val="eop"/>
                <w:rFonts w:ascii="New Times Roman" w:hAnsi="New Times Roman"/>
                <w:sz w:val="22"/>
                <w:szCs w:val="22"/>
                <w:highlight w:val="red"/>
              </w:rPr>
              <w:t> </w:t>
            </w:r>
          </w:p>
          <w:p w14:paraId="75FAE813" w14:textId="77777777" w:rsidR="003D0DEC" w:rsidRPr="00FE094C" w:rsidRDefault="003D0DEC" w:rsidP="003D0DEC">
            <w:pPr>
              <w:pStyle w:val="paragraph"/>
              <w:spacing w:before="0" w:beforeAutospacing="0" w:after="0" w:afterAutospacing="0"/>
              <w:textAlignment w:val="baseline"/>
              <w:rPr>
                <w:rFonts w:ascii="New Times Roman" w:hAnsi="New Times Roman" w:cs="Segoe UI"/>
                <w:sz w:val="22"/>
                <w:szCs w:val="22"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sz w:val="22"/>
                <w:szCs w:val="22"/>
                <w:highlight w:val="red"/>
                <w:lang w:val="sq-AL"/>
              </w:rPr>
              <w:t>Kolegji UBT</w:t>
            </w:r>
            <w:r w:rsidRPr="00FE094C">
              <w:rPr>
                <w:rStyle w:val="eop"/>
                <w:rFonts w:ascii="New Times Roman" w:hAnsi="New Times Roman"/>
                <w:sz w:val="22"/>
                <w:szCs w:val="22"/>
                <w:highlight w:val="red"/>
              </w:rPr>
              <w:t> </w:t>
            </w:r>
          </w:p>
          <w:p w14:paraId="45346950" w14:textId="7646DC9D" w:rsidR="002E455D" w:rsidRPr="00FE094C" w:rsidRDefault="002E455D" w:rsidP="00D37A2B">
            <w:pPr>
              <w:pStyle w:val="Heading1"/>
              <w:shd w:val="clear" w:color="auto" w:fill="FFFFFF"/>
              <w:jc w:val="both"/>
              <w:rPr>
                <w:rFonts w:ascii="New Times Roman" w:hAnsi="New Times Roman"/>
                <w:b w:val="0"/>
                <w:sz w:val="22"/>
                <w:szCs w:val="22"/>
                <w:highlight w:val="red"/>
              </w:rPr>
            </w:pPr>
          </w:p>
        </w:tc>
        <w:tc>
          <w:tcPr>
            <w:tcW w:w="2661" w:type="dxa"/>
          </w:tcPr>
          <w:p w14:paraId="025E0637" w14:textId="464AA56A" w:rsidR="002E455D" w:rsidRPr="00FE094C" w:rsidRDefault="003D0DEC" w:rsidP="00D37A2B">
            <w:pPr>
              <w:ind w:left="720" w:hanging="720"/>
              <w:jc w:val="both"/>
              <w:rPr>
                <w:rFonts w:ascii="New Times Roman" w:hAnsi="New Times Roman" w:cs="Times New Roman"/>
                <w:highlight w:val="red"/>
              </w:rPr>
            </w:pPr>
            <w:r w:rsidRPr="00FE094C">
              <w:rPr>
                <w:rFonts w:ascii="New Times Roman" w:hAnsi="New Times Roman" w:cs="Times New Roman"/>
                <w:highlight w:val="red"/>
              </w:rPr>
              <w:t>2108</w:t>
            </w:r>
          </w:p>
        </w:tc>
      </w:tr>
      <w:tr w:rsidR="002E455D" w:rsidRPr="00FE094C" w14:paraId="53125045" w14:textId="77777777" w:rsidTr="00D37A2B">
        <w:tc>
          <w:tcPr>
            <w:tcW w:w="3355" w:type="dxa"/>
          </w:tcPr>
          <w:p w14:paraId="4D929F3F" w14:textId="34B61228" w:rsidR="002E455D" w:rsidRPr="00FE094C" w:rsidRDefault="003D0DEC" w:rsidP="00D37A2B">
            <w:pPr>
              <w:jc w:val="both"/>
              <w:rPr>
                <w:rFonts w:ascii="New Times Roman" w:hAnsi="New Times Roman" w:cs="Times New Roman"/>
                <w:i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color w:val="000000"/>
                <w:highlight w:val="red"/>
                <w:shd w:val="clear" w:color="auto" w:fill="FFFFFF"/>
                <w:lang w:val="sq-AL"/>
              </w:rPr>
              <w:t>Ethics code of NGOs in Kosovo</w:t>
            </w:r>
            <w:r w:rsidRPr="00FE094C">
              <w:rPr>
                <w:rStyle w:val="eop"/>
                <w:rFonts w:ascii="New Times Roman" w:hAnsi="New Times Roman"/>
                <w:color w:val="000000"/>
                <w:highlight w:val="red"/>
                <w:shd w:val="clear" w:color="auto" w:fill="FFFFFF"/>
              </w:rPr>
              <w:t> </w:t>
            </w:r>
          </w:p>
        </w:tc>
        <w:tc>
          <w:tcPr>
            <w:tcW w:w="3165" w:type="dxa"/>
          </w:tcPr>
          <w:p w14:paraId="7D21F5B7" w14:textId="77777777" w:rsidR="003D0DEC" w:rsidRPr="00FE094C" w:rsidRDefault="003D0DEC" w:rsidP="003D0DEC">
            <w:pPr>
              <w:pStyle w:val="paragraph"/>
              <w:spacing w:before="0" w:beforeAutospacing="0" w:after="0" w:afterAutospacing="0"/>
              <w:textAlignment w:val="baseline"/>
              <w:rPr>
                <w:rFonts w:ascii="New Times Roman" w:hAnsi="New Times Roman" w:cs="Segoe UI"/>
                <w:sz w:val="22"/>
                <w:szCs w:val="22"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sz w:val="22"/>
                <w:szCs w:val="22"/>
                <w:highlight w:val="red"/>
                <w:lang w:val="sq-AL"/>
              </w:rPr>
              <w:t>Konferencë Ndërkombëtare</w:t>
            </w:r>
            <w:r w:rsidRPr="00FE094C">
              <w:rPr>
                <w:rStyle w:val="eop"/>
                <w:rFonts w:ascii="New Times Roman" w:hAnsi="New Times Roman"/>
                <w:sz w:val="22"/>
                <w:szCs w:val="22"/>
                <w:highlight w:val="red"/>
              </w:rPr>
              <w:t> </w:t>
            </w:r>
          </w:p>
          <w:p w14:paraId="1D4AA5DE" w14:textId="01B718AC" w:rsidR="003D0DEC" w:rsidRPr="00FE094C" w:rsidRDefault="003D0DEC" w:rsidP="003D0DE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New Times Roman" w:hAnsi="New Times Roman"/>
                <w:sz w:val="22"/>
                <w:szCs w:val="22"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sz w:val="22"/>
                <w:szCs w:val="22"/>
                <w:highlight w:val="red"/>
                <w:lang w:val="sq-AL"/>
              </w:rPr>
              <w:t>Kolegji UBT</w:t>
            </w:r>
            <w:r w:rsidRPr="00FE094C">
              <w:rPr>
                <w:rStyle w:val="eop"/>
                <w:rFonts w:ascii="New Times Roman" w:hAnsi="New Times Roman"/>
                <w:sz w:val="22"/>
                <w:szCs w:val="22"/>
                <w:highlight w:val="red"/>
              </w:rPr>
              <w:t> </w:t>
            </w:r>
          </w:p>
          <w:p w14:paraId="0AB5B4AC" w14:textId="77777777" w:rsidR="003D0DEC" w:rsidRPr="00FE094C" w:rsidRDefault="003D0DEC" w:rsidP="003D0DEC">
            <w:pPr>
              <w:pStyle w:val="paragraph"/>
              <w:spacing w:before="0" w:beforeAutospacing="0" w:after="0" w:afterAutospacing="0"/>
              <w:textAlignment w:val="baseline"/>
              <w:rPr>
                <w:rFonts w:ascii="New Times Roman" w:hAnsi="New Times Roman" w:cs="Segoe UI"/>
                <w:sz w:val="22"/>
                <w:szCs w:val="22"/>
                <w:highlight w:val="red"/>
              </w:rPr>
            </w:pPr>
          </w:p>
          <w:p w14:paraId="0CF41991" w14:textId="36A8461C" w:rsidR="002E455D" w:rsidRPr="00FE094C" w:rsidRDefault="002E455D" w:rsidP="00D37A2B">
            <w:pPr>
              <w:jc w:val="both"/>
              <w:rPr>
                <w:rFonts w:ascii="New Times Roman" w:hAnsi="New Times Roman" w:cs="Times New Roman"/>
                <w:highlight w:val="red"/>
              </w:rPr>
            </w:pPr>
          </w:p>
        </w:tc>
        <w:tc>
          <w:tcPr>
            <w:tcW w:w="2661" w:type="dxa"/>
          </w:tcPr>
          <w:p w14:paraId="1ED100A4" w14:textId="438DC1B3" w:rsidR="002E455D" w:rsidRPr="00FE094C" w:rsidRDefault="003D0DEC" w:rsidP="00D37A2B">
            <w:pPr>
              <w:rPr>
                <w:rFonts w:ascii="New Times Roman" w:hAnsi="New Times Roman" w:cs="Times New Roman"/>
                <w:highlight w:val="red"/>
              </w:rPr>
            </w:pPr>
            <w:r w:rsidRPr="00FE094C">
              <w:rPr>
                <w:rFonts w:ascii="New Times Roman" w:hAnsi="New Times Roman" w:cs="Times New Roman"/>
                <w:highlight w:val="red"/>
              </w:rPr>
              <w:t>2019</w:t>
            </w:r>
          </w:p>
        </w:tc>
      </w:tr>
      <w:tr w:rsidR="002E455D" w:rsidRPr="00FE094C" w14:paraId="34DE78FB" w14:textId="77777777" w:rsidTr="00D37A2B">
        <w:tc>
          <w:tcPr>
            <w:tcW w:w="3355" w:type="dxa"/>
          </w:tcPr>
          <w:p w14:paraId="009E45DB" w14:textId="3F4F6C51" w:rsidR="002E455D" w:rsidRPr="00FE094C" w:rsidRDefault="003D0DEC" w:rsidP="00D37A2B">
            <w:pPr>
              <w:jc w:val="both"/>
              <w:rPr>
                <w:rFonts w:ascii="New Times Roman" w:hAnsi="New Times Roman" w:cs="Times New Roman"/>
                <w:i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color w:val="000000"/>
                <w:highlight w:val="red"/>
                <w:shd w:val="clear" w:color="auto" w:fill="FFFFFF"/>
                <w:lang w:val="sq-AL"/>
              </w:rPr>
              <w:t>Public diplomacy and the case of Kosovo</w:t>
            </w:r>
            <w:r w:rsidRPr="00FE094C">
              <w:rPr>
                <w:rStyle w:val="eop"/>
                <w:rFonts w:ascii="New Times Roman" w:hAnsi="New Times Roman"/>
                <w:color w:val="000000"/>
                <w:highlight w:val="red"/>
                <w:shd w:val="clear" w:color="auto" w:fill="FFFFFF"/>
              </w:rPr>
              <w:t> </w:t>
            </w:r>
          </w:p>
        </w:tc>
        <w:tc>
          <w:tcPr>
            <w:tcW w:w="3165" w:type="dxa"/>
          </w:tcPr>
          <w:p w14:paraId="0692CFBC" w14:textId="77777777" w:rsidR="003D0DEC" w:rsidRPr="00FE094C" w:rsidRDefault="003D0DEC" w:rsidP="003D0DEC">
            <w:pPr>
              <w:pStyle w:val="paragraph"/>
              <w:spacing w:before="0" w:beforeAutospacing="0" w:after="0" w:afterAutospacing="0"/>
              <w:textAlignment w:val="baseline"/>
              <w:rPr>
                <w:rFonts w:ascii="New Times Roman" w:hAnsi="New Times Roman" w:cs="Segoe UI"/>
                <w:sz w:val="22"/>
                <w:szCs w:val="22"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sz w:val="22"/>
                <w:szCs w:val="22"/>
                <w:highlight w:val="red"/>
                <w:lang w:val="sq-AL"/>
              </w:rPr>
              <w:t>Konferencë Ndërkombëtare</w:t>
            </w:r>
            <w:r w:rsidRPr="00FE094C">
              <w:rPr>
                <w:rStyle w:val="eop"/>
                <w:rFonts w:ascii="New Times Roman" w:hAnsi="New Times Roman"/>
                <w:sz w:val="22"/>
                <w:szCs w:val="22"/>
                <w:highlight w:val="red"/>
              </w:rPr>
              <w:t> </w:t>
            </w:r>
          </w:p>
          <w:p w14:paraId="4938182B" w14:textId="77777777" w:rsidR="003D0DEC" w:rsidRPr="00FE094C" w:rsidRDefault="003D0DEC" w:rsidP="003D0DE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New Times Roman" w:hAnsi="New Times Roman"/>
                <w:sz w:val="22"/>
                <w:szCs w:val="22"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sz w:val="22"/>
                <w:szCs w:val="22"/>
                <w:highlight w:val="red"/>
                <w:lang w:val="sq-AL"/>
              </w:rPr>
              <w:t>Kolegji UBT</w:t>
            </w:r>
            <w:r w:rsidRPr="00FE094C">
              <w:rPr>
                <w:rStyle w:val="eop"/>
                <w:rFonts w:ascii="New Times Roman" w:hAnsi="New Times Roman"/>
                <w:sz w:val="22"/>
                <w:szCs w:val="22"/>
                <w:highlight w:val="red"/>
              </w:rPr>
              <w:t> </w:t>
            </w:r>
          </w:p>
          <w:p w14:paraId="52EA8D6B" w14:textId="776F9740" w:rsidR="002E455D" w:rsidRPr="00FE094C" w:rsidRDefault="002E455D" w:rsidP="00D37A2B">
            <w:pPr>
              <w:rPr>
                <w:rFonts w:ascii="New Times Roman" w:hAnsi="New Times Roman" w:cs="Times New Roman"/>
                <w:highlight w:val="red"/>
              </w:rPr>
            </w:pPr>
          </w:p>
        </w:tc>
        <w:tc>
          <w:tcPr>
            <w:tcW w:w="2661" w:type="dxa"/>
          </w:tcPr>
          <w:p w14:paraId="0B4017D2" w14:textId="1FA5DEEB" w:rsidR="002E455D" w:rsidRPr="00FE094C" w:rsidRDefault="003D0DEC" w:rsidP="00D37A2B">
            <w:pPr>
              <w:rPr>
                <w:rFonts w:ascii="New Times Roman" w:hAnsi="New Times Roman" w:cs="Times New Roman"/>
                <w:highlight w:val="red"/>
              </w:rPr>
            </w:pPr>
            <w:r w:rsidRPr="00FE094C">
              <w:rPr>
                <w:rFonts w:ascii="New Times Roman" w:hAnsi="New Times Roman" w:cs="Times New Roman"/>
                <w:highlight w:val="red"/>
              </w:rPr>
              <w:t>2020</w:t>
            </w:r>
          </w:p>
        </w:tc>
      </w:tr>
      <w:tr w:rsidR="002E455D" w:rsidRPr="00FE094C" w14:paraId="5FF754F7" w14:textId="77777777" w:rsidTr="00087048">
        <w:trPr>
          <w:trHeight w:val="216"/>
        </w:trPr>
        <w:tc>
          <w:tcPr>
            <w:tcW w:w="3355" w:type="dxa"/>
          </w:tcPr>
          <w:p w14:paraId="1C81581F" w14:textId="0AEBCE21" w:rsidR="002E455D" w:rsidRPr="00FE094C" w:rsidRDefault="00AD40CC" w:rsidP="00D325B4">
            <w:pPr>
              <w:pStyle w:val="NormalWeb"/>
              <w:spacing w:before="0" w:beforeAutospacing="0"/>
              <w:jc w:val="both"/>
              <w:rPr>
                <w:rFonts w:ascii="New Times Roman" w:hAnsi="New Times Roman"/>
                <w:b/>
                <w:bCs/>
                <w:sz w:val="22"/>
                <w:szCs w:val="22"/>
                <w:highlight w:val="red"/>
                <w:lang w:val="en-GB"/>
              </w:rPr>
            </w:pPr>
            <w:hyperlink r:id="rId9" w:anchor="page=30" w:history="1">
              <w:r w:rsidR="00D325B4" w:rsidRPr="00FE094C">
                <w:rPr>
                  <w:rFonts w:ascii="New Times Roman" w:eastAsiaTheme="minorHAnsi" w:hAnsi="New Times Roman" w:cs="Arial"/>
                  <w:sz w:val="22"/>
                  <w:szCs w:val="22"/>
                  <w:highlight w:val="red"/>
                  <w:shd w:val="clear" w:color="auto" w:fill="FFFFFF"/>
                  <w:lang w:val="en-US" w:eastAsia="en-US" w:bidi="ar-SA"/>
                </w:rPr>
                <w:t>The importance of public participation in building up democracies in former Yugoslav states. Case study: Kosovo and Croatia</w:t>
              </w:r>
            </w:hyperlink>
          </w:p>
        </w:tc>
        <w:tc>
          <w:tcPr>
            <w:tcW w:w="3165" w:type="dxa"/>
          </w:tcPr>
          <w:p w14:paraId="20EC6C69" w14:textId="77777777" w:rsidR="00D325B4" w:rsidRPr="00FE094C" w:rsidRDefault="00D325B4" w:rsidP="00D325B4">
            <w:pPr>
              <w:pStyle w:val="paragraph"/>
              <w:spacing w:before="0" w:beforeAutospacing="0" w:after="0" w:afterAutospacing="0"/>
              <w:textAlignment w:val="baseline"/>
              <w:rPr>
                <w:rFonts w:ascii="New Times Roman" w:hAnsi="New Times Roman" w:cs="Segoe UI"/>
                <w:sz w:val="22"/>
                <w:szCs w:val="22"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sz w:val="22"/>
                <w:szCs w:val="22"/>
                <w:highlight w:val="red"/>
                <w:lang w:val="sq-AL"/>
              </w:rPr>
              <w:t>Konferencë Ndërkombëtare</w:t>
            </w:r>
            <w:r w:rsidRPr="00FE094C">
              <w:rPr>
                <w:rStyle w:val="eop"/>
                <w:rFonts w:ascii="New Times Roman" w:hAnsi="New Times Roman"/>
                <w:sz w:val="22"/>
                <w:szCs w:val="22"/>
                <w:highlight w:val="red"/>
              </w:rPr>
              <w:t> </w:t>
            </w:r>
          </w:p>
          <w:p w14:paraId="2907CBC4" w14:textId="77777777" w:rsidR="00D325B4" w:rsidRPr="00FE094C" w:rsidRDefault="00D325B4" w:rsidP="00D325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New Times Roman" w:hAnsi="New Times Roman"/>
                <w:sz w:val="22"/>
                <w:szCs w:val="22"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sz w:val="22"/>
                <w:szCs w:val="22"/>
                <w:highlight w:val="red"/>
                <w:lang w:val="sq-AL"/>
              </w:rPr>
              <w:t>Kolegji UBT</w:t>
            </w:r>
            <w:r w:rsidRPr="00FE094C">
              <w:rPr>
                <w:rStyle w:val="eop"/>
                <w:rFonts w:ascii="New Times Roman" w:hAnsi="New Times Roman"/>
                <w:sz w:val="22"/>
                <w:szCs w:val="22"/>
                <w:highlight w:val="red"/>
              </w:rPr>
              <w:t> </w:t>
            </w:r>
          </w:p>
          <w:p w14:paraId="291E64D2" w14:textId="6189911A" w:rsidR="002E455D" w:rsidRPr="00FE094C" w:rsidRDefault="002E455D" w:rsidP="00D37A2B">
            <w:pPr>
              <w:jc w:val="center"/>
              <w:rPr>
                <w:rFonts w:ascii="New Times Roman" w:hAnsi="New Times Roman" w:cs="Times New Roman"/>
                <w:highlight w:val="red"/>
              </w:rPr>
            </w:pPr>
          </w:p>
        </w:tc>
        <w:tc>
          <w:tcPr>
            <w:tcW w:w="2661" w:type="dxa"/>
          </w:tcPr>
          <w:p w14:paraId="0E0E91AD" w14:textId="07A3E688" w:rsidR="002E455D" w:rsidRPr="00FE094C" w:rsidRDefault="00D325B4" w:rsidP="00863FE3">
            <w:pPr>
              <w:rPr>
                <w:rFonts w:ascii="New Times Roman" w:hAnsi="New Times Roman" w:cs="Times New Roman"/>
                <w:highlight w:val="red"/>
              </w:rPr>
            </w:pPr>
            <w:r w:rsidRPr="00FE094C">
              <w:rPr>
                <w:rFonts w:ascii="New Times Roman" w:hAnsi="New Times Roman" w:cs="Times New Roman"/>
                <w:highlight w:val="red"/>
              </w:rPr>
              <w:t>2020</w:t>
            </w:r>
          </w:p>
        </w:tc>
      </w:tr>
      <w:tr w:rsidR="00087048" w:rsidRPr="00FE094C" w14:paraId="630CFF8E" w14:textId="77777777" w:rsidTr="00D325B4">
        <w:trPr>
          <w:trHeight w:val="480"/>
        </w:trPr>
        <w:tc>
          <w:tcPr>
            <w:tcW w:w="3355" w:type="dxa"/>
          </w:tcPr>
          <w:p w14:paraId="47756E17" w14:textId="77777777" w:rsidR="00863FE3" w:rsidRPr="00FE094C" w:rsidRDefault="00AD40CC" w:rsidP="00863FE3">
            <w:pPr>
              <w:pStyle w:val="NormalWeb"/>
              <w:spacing w:before="0" w:beforeAutospacing="0"/>
              <w:jc w:val="both"/>
              <w:rPr>
                <w:rFonts w:ascii="New Times Roman" w:hAnsi="New Times Roman"/>
                <w:b/>
                <w:bCs/>
                <w:sz w:val="22"/>
                <w:szCs w:val="22"/>
                <w:highlight w:val="red"/>
                <w:lang w:val="en-GB"/>
              </w:rPr>
            </w:pPr>
            <w:hyperlink r:id="rId10" w:history="1">
              <w:r w:rsidR="00863FE3" w:rsidRPr="00FE094C">
                <w:rPr>
                  <w:rFonts w:ascii="New Times Roman" w:eastAsiaTheme="minorHAnsi" w:hAnsi="New Times Roman" w:cs="Arial"/>
                  <w:sz w:val="22"/>
                  <w:szCs w:val="22"/>
                  <w:highlight w:val="red"/>
                  <w:shd w:val="clear" w:color="auto" w:fill="FFFFFF"/>
                  <w:lang w:val="en-US" w:eastAsia="en-US" w:bidi="ar-SA"/>
                </w:rPr>
                <w:t>The gap between the legal framework and social order in addressing property rights for Kosovo women</w:t>
              </w:r>
            </w:hyperlink>
          </w:p>
          <w:p w14:paraId="0F1CBFC6" w14:textId="77777777" w:rsidR="00087048" w:rsidRPr="00FE094C" w:rsidRDefault="00087048" w:rsidP="003D0DEC">
            <w:pPr>
              <w:rPr>
                <w:rFonts w:ascii="New Times Roman" w:hAnsi="New Times Roman" w:cs="Times New Roman"/>
                <w:i/>
                <w:highlight w:val="red"/>
              </w:rPr>
            </w:pPr>
          </w:p>
        </w:tc>
        <w:tc>
          <w:tcPr>
            <w:tcW w:w="3165" w:type="dxa"/>
          </w:tcPr>
          <w:p w14:paraId="08ED2C76" w14:textId="77777777" w:rsidR="00D325B4" w:rsidRPr="00FE094C" w:rsidRDefault="00D325B4" w:rsidP="00D325B4">
            <w:pPr>
              <w:pStyle w:val="paragraph"/>
              <w:spacing w:before="0" w:beforeAutospacing="0" w:after="0" w:afterAutospacing="0"/>
              <w:textAlignment w:val="baseline"/>
              <w:rPr>
                <w:rFonts w:ascii="New Times Roman" w:hAnsi="New Times Roman" w:cs="Segoe UI"/>
                <w:sz w:val="22"/>
                <w:szCs w:val="22"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sz w:val="22"/>
                <w:szCs w:val="22"/>
                <w:highlight w:val="red"/>
                <w:lang w:val="sq-AL"/>
              </w:rPr>
              <w:t>Konferencë Ndërkombëtare</w:t>
            </w:r>
            <w:r w:rsidRPr="00FE094C">
              <w:rPr>
                <w:rStyle w:val="eop"/>
                <w:rFonts w:ascii="New Times Roman" w:hAnsi="New Times Roman"/>
                <w:sz w:val="22"/>
                <w:szCs w:val="22"/>
                <w:highlight w:val="red"/>
              </w:rPr>
              <w:t> </w:t>
            </w:r>
          </w:p>
          <w:p w14:paraId="5CF5B55E" w14:textId="2FA285A1" w:rsidR="00D325B4" w:rsidRPr="00FE094C" w:rsidRDefault="00D325B4" w:rsidP="00D325B4">
            <w:pPr>
              <w:pStyle w:val="paragraph"/>
              <w:spacing w:before="0" w:beforeAutospacing="0" w:after="0" w:afterAutospacing="0"/>
              <w:textAlignment w:val="baseline"/>
              <w:rPr>
                <w:rFonts w:ascii="New Times Roman" w:hAnsi="New Times Roman" w:cs="Segoe UI"/>
                <w:sz w:val="22"/>
                <w:szCs w:val="22"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sz w:val="22"/>
                <w:szCs w:val="22"/>
                <w:highlight w:val="red"/>
                <w:lang w:val="sq-AL"/>
              </w:rPr>
              <w:t>Kolegji UBT</w:t>
            </w:r>
            <w:r w:rsidRPr="00FE094C">
              <w:rPr>
                <w:rStyle w:val="eop"/>
                <w:rFonts w:ascii="New Times Roman" w:hAnsi="New Times Roman"/>
                <w:sz w:val="22"/>
                <w:szCs w:val="22"/>
                <w:highlight w:val="red"/>
              </w:rPr>
              <w:t> </w:t>
            </w:r>
          </w:p>
        </w:tc>
        <w:tc>
          <w:tcPr>
            <w:tcW w:w="2661" w:type="dxa"/>
          </w:tcPr>
          <w:p w14:paraId="593BB7F4" w14:textId="7D747DB0" w:rsidR="00087048" w:rsidRPr="00FE094C" w:rsidRDefault="00863FE3" w:rsidP="00D325B4">
            <w:pPr>
              <w:rPr>
                <w:rFonts w:ascii="New Times Roman" w:hAnsi="New Times Roman" w:cs="Times New Roman"/>
                <w:highlight w:val="red"/>
              </w:rPr>
            </w:pPr>
            <w:r w:rsidRPr="00FE094C">
              <w:rPr>
                <w:rFonts w:ascii="New Times Roman" w:hAnsi="New Times Roman" w:cs="Times New Roman"/>
                <w:highlight w:val="red"/>
              </w:rPr>
              <w:t>2021</w:t>
            </w:r>
          </w:p>
        </w:tc>
      </w:tr>
      <w:tr w:rsidR="00D325B4" w:rsidRPr="00FE094C" w14:paraId="50EE75F1" w14:textId="77777777" w:rsidTr="00D325B4">
        <w:trPr>
          <w:trHeight w:val="240"/>
        </w:trPr>
        <w:tc>
          <w:tcPr>
            <w:tcW w:w="3355" w:type="dxa"/>
          </w:tcPr>
          <w:p w14:paraId="342F16E1" w14:textId="0D2FAAD7" w:rsidR="00D325B4" w:rsidRPr="00FE094C" w:rsidRDefault="00AD40CC" w:rsidP="00F261F4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New Times Roman" w:eastAsia="Times New Roman" w:hAnsi="New Times Roman" w:cs="Arial"/>
                <w:kern w:val="36"/>
                <w:highlight w:val="red"/>
              </w:rPr>
            </w:pPr>
            <w:hyperlink r:id="rId11" w:history="1">
              <w:r w:rsidR="00F261F4" w:rsidRPr="00FE094C">
                <w:rPr>
                  <w:rFonts w:ascii="New Times Roman" w:eastAsia="Times New Roman" w:hAnsi="New Times Roman" w:cs="Arial"/>
                  <w:kern w:val="36"/>
                  <w:highlight w:val="red"/>
                  <w:bdr w:val="none" w:sz="0" w:space="0" w:color="auto" w:frame="1"/>
                </w:rPr>
                <w:t>The level of student participation</w:t>
              </w:r>
              <w:r w:rsidR="00387AE7" w:rsidRPr="00FE094C">
                <w:rPr>
                  <w:rFonts w:ascii="New Times Roman" w:eastAsia="Times New Roman" w:hAnsi="New Times Roman" w:cs="Arial"/>
                  <w:kern w:val="36"/>
                  <w:highlight w:val="red"/>
                  <w:bdr w:val="none" w:sz="0" w:space="0" w:color="auto" w:frame="1"/>
                </w:rPr>
                <w:t xml:space="preserve"> in decision-making processes in Kosovo Universities: a comparative study between the University of </w:t>
              </w:r>
              <w:proofErr w:type="spellStart"/>
              <w:r w:rsidR="00387AE7" w:rsidRPr="00FE094C">
                <w:rPr>
                  <w:rFonts w:ascii="New Times Roman" w:eastAsia="Times New Roman" w:hAnsi="New Times Roman" w:cs="Arial"/>
                  <w:kern w:val="36"/>
                  <w:highlight w:val="red"/>
                  <w:bdr w:val="none" w:sz="0" w:space="0" w:color="auto" w:frame="1"/>
                </w:rPr>
                <w:t>Prishtina</w:t>
              </w:r>
              <w:proofErr w:type="spellEnd"/>
              <w:r w:rsidR="00387AE7" w:rsidRPr="00FE094C">
                <w:rPr>
                  <w:rFonts w:ascii="New Times Roman" w:eastAsia="Times New Roman" w:hAnsi="New Times Roman" w:cs="Arial"/>
                  <w:kern w:val="36"/>
                  <w:highlight w:val="red"/>
                  <w:bdr w:val="none" w:sz="0" w:space="0" w:color="auto" w:frame="1"/>
                </w:rPr>
                <w:t xml:space="preserve"> and the University of Business and Technology</w:t>
              </w:r>
            </w:hyperlink>
          </w:p>
        </w:tc>
        <w:tc>
          <w:tcPr>
            <w:tcW w:w="3165" w:type="dxa"/>
          </w:tcPr>
          <w:p w14:paraId="73B4ADC2" w14:textId="77777777" w:rsidR="00D325B4" w:rsidRPr="00FE094C" w:rsidRDefault="00D325B4" w:rsidP="00D325B4">
            <w:pPr>
              <w:pStyle w:val="paragraph"/>
              <w:spacing w:before="0" w:beforeAutospacing="0" w:after="0" w:afterAutospacing="0"/>
              <w:textAlignment w:val="baseline"/>
              <w:rPr>
                <w:rFonts w:ascii="New Times Roman" w:hAnsi="New Times Roman" w:cs="Segoe UI"/>
                <w:sz w:val="22"/>
                <w:szCs w:val="22"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sz w:val="22"/>
                <w:szCs w:val="22"/>
                <w:highlight w:val="red"/>
                <w:lang w:val="sq-AL"/>
              </w:rPr>
              <w:t>Konferencë Ndërkombëtare</w:t>
            </w:r>
            <w:r w:rsidRPr="00FE094C">
              <w:rPr>
                <w:rStyle w:val="eop"/>
                <w:rFonts w:ascii="New Times Roman" w:hAnsi="New Times Roman"/>
                <w:sz w:val="22"/>
                <w:szCs w:val="22"/>
                <w:highlight w:val="red"/>
              </w:rPr>
              <w:t> </w:t>
            </w:r>
          </w:p>
          <w:p w14:paraId="0D8D97E6" w14:textId="2894E8D3" w:rsidR="00D325B4" w:rsidRPr="00FE094C" w:rsidRDefault="00D325B4" w:rsidP="00D325B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w Times Roman" w:hAnsi="New Times Roman" w:cs="Segoe UI"/>
                <w:sz w:val="22"/>
                <w:szCs w:val="22"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sz w:val="22"/>
                <w:szCs w:val="22"/>
                <w:highlight w:val="red"/>
                <w:lang w:val="sq-AL"/>
              </w:rPr>
              <w:t>Kolegji UBT</w:t>
            </w:r>
            <w:r w:rsidRPr="00FE094C">
              <w:rPr>
                <w:rStyle w:val="eop"/>
                <w:rFonts w:ascii="New Times Roman" w:hAnsi="New Times Roman"/>
                <w:sz w:val="22"/>
                <w:szCs w:val="22"/>
                <w:highlight w:val="red"/>
              </w:rPr>
              <w:t> </w:t>
            </w:r>
          </w:p>
        </w:tc>
        <w:tc>
          <w:tcPr>
            <w:tcW w:w="2661" w:type="dxa"/>
          </w:tcPr>
          <w:p w14:paraId="0C090416" w14:textId="5D7CF7B3" w:rsidR="00D325B4" w:rsidRPr="00FE094C" w:rsidRDefault="00387AE7" w:rsidP="00D325B4">
            <w:pPr>
              <w:rPr>
                <w:rFonts w:ascii="New Times Roman" w:hAnsi="New Times Roman" w:cs="Times New Roman"/>
                <w:highlight w:val="red"/>
              </w:rPr>
            </w:pPr>
            <w:r w:rsidRPr="00FE094C">
              <w:rPr>
                <w:rFonts w:ascii="New Times Roman" w:hAnsi="New Times Roman" w:cs="Times New Roman"/>
                <w:highlight w:val="red"/>
              </w:rPr>
              <w:t>2021</w:t>
            </w:r>
          </w:p>
        </w:tc>
      </w:tr>
      <w:tr w:rsidR="002E455D" w14:paraId="394CA41A" w14:textId="77777777" w:rsidTr="00D37A2B">
        <w:tc>
          <w:tcPr>
            <w:tcW w:w="3355" w:type="dxa"/>
          </w:tcPr>
          <w:p w14:paraId="2E836DA2" w14:textId="4E31528D" w:rsidR="002E455D" w:rsidRPr="00FE094C" w:rsidRDefault="006D3D67" w:rsidP="003D0DEC">
            <w:pPr>
              <w:rPr>
                <w:rFonts w:ascii="New Times Roman" w:hAnsi="New Times Roman" w:cs="Times New Roman"/>
                <w:i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color w:val="000000"/>
                <w:highlight w:val="red"/>
                <w:shd w:val="clear" w:color="auto" w:fill="FFFFFF"/>
                <w:lang w:val="sq-AL"/>
              </w:rPr>
              <w:t>The trade war between the U.S. and China and its impact on the E.U.</w:t>
            </w:r>
            <w:r w:rsidRPr="00FE094C">
              <w:rPr>
                <w:rStyle w:val="eop"/>
                <w:rFonts w:ascii="New Times Roman" w:hAnsi="New Times Roman"/>
                <w:color w:val="000000"/>
                <w:highlight w:val="red"/>
                <w:shd w:val="clear" w:color="auto" w:fill="FFFFFF"/>
              </w:rPr>
              <w:t> </w:t>
            </w:r>
          </w:p>
        </w:tc>
        <w:tc>
          <w:tcPr>
            <w:tcW w:w="3165" w:type="dxa"/>
          </w:tcPr>
          <w:p w14:paraId="241C66E4" w14:textId="77777777" w:rsidR="006D3D67" w:rsidRPr="00FE094C" w:rsidRDefault="006D3D67" w:rsidP="006D3D67">
            <w:pPr>
              <w:pStyle w:val="paragraph"/>
              <w:spacing w:before="0" w:beforeAutospacing="0" w:after="0" w:afterAutospacing="0"/>
              <w:textAlignment w:val="baseline"/>
              <w:rPr>
                <w:rFonts w:ascii="New Times Roman" w:hAnsi="New Times Roman" w:cs="Segoe UI"/>
                <w:sz w:val="22"/>
                <w:szCs w:val="22"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sz w:val="22"/>
                <w:szCs w:val="22"/>
                <w:highlight w:val="red"/>
                <w:lang w:val="sq-AL"/>
              </w:rPr>
              <w:t>Konferencë Ndërkombëtare</w:t>
            </w:r>
            <w:r w:rsidRPr="00FE094C">
              <w:rPr>
                <w:rStyle w:val="eop"/>
                <w:rFonts w:ascii="New Times Roman" w:hAnsi="New Times Roman"/>
                <w:sz w:val="22"/>
                <w:szCs w:val="22"/>
                <w:highlight w:val="red"/>
              </w:rPr>
              <w:t> </w:t>
            </w:r>
          </w:p>
          <w:p w14:paraId="70A3F2D2" w14:textId="77777777" w:rsidR="006D3D67" w:rsidRPr="00FE094C" w:rsidRDefault="006D3D67" w:rsidP="006D3D6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New Times Roman" w:hAnsi="New Times Roman"/>
                <w:sz w:val="22"/>
                <w:szCs w:val="22"/>
                <w:highlight w:val="red"/>
              </w:rPr>
            </w:pPr>
            <w:r w:rsidRPr="00FE094C">
              <w:rPr>
                <w:rStyle w:val="normaltextrun"/>
                <w:rFonts w:ascii="New Times Roman" w:hAnsi="New Times Roman"/>
                <w:sz w:val="22"/>
                <w:szCs w:val="22"/>
                <w:highlight w:val="red"/>
                <w:lang w:val="sq-AL"/>
              </w:rPr>
              <w:t>Kolegji UBT</w:t>
            </w:r>
            <w:r w:rsidRPr="00FE094C">
              <w:rPr>
                <w:rStyle w:val="eop"/>
                <w:rFonts w:ascii="New Times Roman" w:hAnsi="New Times Roman"/>
                <w:sz w:val="22"/>
                <w:szCs w:val="22"/>
                <w:highlight w:val="red"/>
              </w:rPr>
              <w:t> </w:t>
            </w:r>
          </w:p>
          <w:p w14:paraId="0311BAE5" w14:textId="15D363CE" w:rsidR="002E455D" w:rsidRPr="00FE094C" w:rsidRDefault="002E455D" w:rsidP="00D37A2B">
            <w:pPr>
              <w:rPr>
                <w:rFonts w:ascii="New Times Roman" w:hAnsi="New Times Roman" w:cs="Times New Roman"/>
                <w:highlight w:val="red"/>
              </w:rPr>
            </w:pPr>
          </w:p>
        </w:tc>
        <w:tc>
          <w:tcPr>
            <w:tcW w:w="2661" w:type="dxa"/>
          </w:tcPr>
          <w:p w14:paraId="5A3B8AE7" w14:textId="39EB375F" w:rsidR="002E455D" w:rsidRPr="00483782" w:rsidRDefault="006D3D67" w:rsidP="00D37A2B">
            <w:pPr>
              <w:rPr>
                <w:rFonts w:ascii="New Times Roman" w:hAnsi="New Times Roman" w:cs="Times New Roman"/>
              </w:rPr>
            </w:pPr>
            <w:r w:rsidRPr="00FE094C">
              <w:rPr>
                <w:rFonts w:ascii="New Times Roman" w:hAnsi="New Times Roman" w:cs="Times New Roman"/>
                <w:highlight w:val="red"/>
              </w:rPr>
              <w:t>2022</w:t>
            </w:r>
          </w:p>
        </w:tc>
      </w:tr>
    </w:tbl>
    <w:p w14:paraId="21BD9483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00F73146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1F97D409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1EAE1BE9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18718DCB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5759578C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6FE0FBD3" w14:textId="39A8259F" w:rsidR="00847E8B" w:rsidRDefault="00847E8B"/>
    <w:sectPr w:rsidR="00847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F3A52"/>
    <w:multiLevelType w:val="hybridMultilevel"/>
    <w:tmpl w:val="3DE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A6888"/>
    <w:multiLevelType w:val="hybridMultilevel"/>
    <w:tmpl w:val="F9FAA9F4"/>
    <w:lvl w:ilvl="0" w:tplc="A1EEB58A">
      <w:start w:val="20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A1B"/>
    <w:rsid w:val="000155F9"/>
    <w:rsid w:val="000219D8"/>
    <w:rsid w:val="000307C5"/>
    <w:rsid w:val="00031D73"/>
    <w:rsid w:val="00087048"/>
    <w:rsid w:val="00121E85"/>
    <w:rsid w:val="001271E8"/>
    <w:rsid w:val="00153FBB"/>
    <w:rsid w:val="001C58E5"/>
    <w:rsid w:val="001D439D"/>
    <w:rsid w:val="001E6F6A"/>
    <w:rsid w:val="00227FCD"/>
    <w:rsid w:val="0023745C"/>
    <w:rsid w:val="00294008"/>
    <w:rsid w:val="002E455D"/>
    <w:rsid w:val="0035764F"/>
    <w:rsid w:val="00365EC2"/>
    <w:rsid w:val="00385639"/>
    <w:rsid w:val="00387AE7"/>
    <w:rsid w:val="00393FD4"/>
    <w:rsid w:val="003A646F"/>
    <w:rsid w:val="003D0DEC"/>
    <w:rsid w:val="003E2E27"/>
    <w:rsid w:val="004308E2"/>
    <w:rsid w:val="0046559A"/>
    <w:rsid w:val="00483782"/>
    <w:rsid w:val="004F5B5D"/>
    <w:rsid w:val="005013B8"/>
    <w:rsid w:val="005104C6"/>
    <w:rsid w:val="005310E5"/>
    <w:rsid w:val="00591A1B"/>
    <w:rsid w:val="005F0F62"/>
    <w:rsid w:val="0063414F"/>
    <w:rsid w:val="006522A1"/>
    <w:rsid w:val="00663E4B"/>
    <w:rsid w:val="006752E2"/>
    <w:rsid w:val="006C4A3C"/>
    <w:rsid w:val="006D3D67"/>
    <w:rsid w:val="00742514"/>
    <w:rsid w:val="007A1B1C"/>
    <w:rsid w:val="007D4781"/>
    <w:rsid w:val="007D6BDE"/>
    <w:rsid w:val="00847E8B"/>
    <w:rsid w:val="008512D0"/>
    <w:rsid w:val="00857F66"/>
    <w:rsid w:val="00863FE3"/>
    <w:rsid w:val="00873D6A"/>
    <w:rsid w:val="00883591"/>
    <w:rsid w:val="008C4E28"/>
    <w:rsid w:val="00901CBB"/>
    <w:rsid w:val="00932552"/>
    <w:rsid w:val="00977F73"/>
    <w:rsid w:val="009C2A4D"/>
    <w:rsid w:val="009D5E9A"/>
    <w:rsid w:val="00A07381"/>
    <w:rsid w:val="00A748F3"/>
    <w:rsid w:val="00A82D77"/>
    <w:rsid w:val="00A96BC0"/>
    <w:rsid w:val="00AA304B"/>
    <w:rsid w:val="00AB4FE1"/>
    <w:rsid w:val="00AC1253"/>
    <w:rsid w:val="00AC20EE"/>
    <w:rsid w:val="00AD40CC"/>
    <w:rsid w:val="00B05BEE"/>
    <w:rsid w:val="00B411D9"/>
    <w:rsid w:val="00B91768"/>
    <w:rsid w:val="00BC776C"/>
    <w:rsid w:val="00BD03E9"/>
    <w:rsid w:val="00C21FDC"/>
    <w:rsid w:val="00C74B37"/>
    <w:rsid w:val="00C86BAC"/>
    <w:rsid w:val="00CB7B75"/>
    <w:rsid w:val="00D17DB2"/>
    <w:rsid w:val="00D325B4"/>
    <w:rsid w:val="00D44ED9"/>
    <w:rsid w:val="00D547A3"/>
    <w:rsid w:val="00D71488"/>
    <w:rsid w:val="00D8771F"/>
    <w:rsid w:val="00DA2A31"/>
    <w:rsid w:val="00DA3036"/>
    <w:rsid w:val="00DB50A9"/>
    <w:rsid w:val="00DE08DA"/>
    <w:rsid w:val="00E0262F"/>
    <w:rsid w:val="00E26265"/>
    <w:rsid w:val="00E30D73"/>
    <w:rsid w:val="00E5037D"/>
    <w:rsid w:val="00E55067"/>
    <w:rsid w:val="00E72FF8"/>
    <w:rsid w:val="00ED2333"/>
    <w:rsid w:val="00F261F4"/>
    <w:rsid w:val="00F35F50"/>
    <w:rsid w:val="00FC1AC1"/>
    <w:rsid w:val="00FC2599"/>
    <w:rsid w:val="00FE094C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DFDF7"/>
  <w15:chartTrackingRefBased/>
  <w15:docId w15:val="{2E37282C-3C3E-446E-99AB-2DD9C801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455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560409957p1">
    <w:name w:val="yiv7560409957p1"/>
    <w:basedOn w:val="Normal"/>
    <w:rsid w:val="00DA2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7560409957s1">
    <w:name w:val="yiv7560409957s1"/>
    <w:basedOn w:val="DefaultParagraphFont"/>
    <w:rsid w:val="00DA2A31"/>
  </w:style>
  <w:style w:type="character" w:styleId="Hyperlink">
    <w:name w:val="Hyperlink"/>
    <w:basedOn w:val="DefaultParagraphFont"/>
    <w:uiPriority w:val="99"/>
    <w:unhideWhenUsed/>
    <w:rsid w:val="00847E8B"/>
    <w:rPr>
      <w:color w:val="0000FF"/>
      <w:u w:val="single"/>
    </w:rPr>
  </w:style>
  <w:style w:type="paragraph" w:styleId="NormalWeb">
    <w:name w:val="Normal (Web)"/>
    <w:basedOn w:val="Normal"/>
    <w:rsid w:val="00ED233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 w:bidi="mr-IN"/>
    </w:rPr>
  </w:style>
  <w:style w:type="character" w:styleId="CommentReference">
    <w:name w:val="annotation reference"/>
    <w:basedOn w:val="DefaultParagraphFont"/>
    <w:uiPriority w:val="99"/>
    <w:semiHidden/>
    <w:unhideWhenUsed/>
    <w:rsid w:val="00857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F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F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F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F6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F5B5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2E455D"/>
    <w:rPr>
      <w:rFonts w:ascii="Times New Roman" w:eastAsia="Times New Roman" w:hAnsi="Times New Roman" w:cs="Times New Roman"/>
      <w:b/>
      <w:sz w:val="24"/>
      <w:szCs w:val="20"/>
      <w:lang w:val="es-ES"/>
    </w:rPr>
  </w:style>
  <w:style w:type="paragraph" w:styleId="Quote">
    <w:name w:val="Quote"/>
    <w:basedOn w:val="Normal"/>
    <w:next w:val="Normal"/>
    <w:link w:val="QuoteChar"/>
    <w:uiPriority w:val="29"/>
    <w:qFormat/>
    <w:rsid w:val="002E455D"/>
    <w:pPr>
      <w:spacing w:after="0" w:line="240" w:lineRule="auto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s-ES"/>
    </w:rPr>
  </w:style>
  <w:style w:type="character" w:customStyle="1" w:styleId="QuoteChar">
    <w:name w:val="Quote Char"/>
    <w:basedOn w:val="DefaultParagraphFont"/>
    <w:link w:val="Quote"/>
    <w:uiPriority w:val="29"/>
    <w:rsid w:val="002E455D"/>
    <w:rPr>
      <w:rFonts w:ascii="Times New Roman" w:eastAsia="Calibri" w:hAnsi="Times New Roman" w:cs="Times New Roman"/>
      <w:i/>
      <w:iCs/>
      <w:color w:val="000000"/>
      <w:sz w:val="24"/>
      <w:szCs w:val="24"/>
      <w:lang w:val="es-ES"/>
    </w:rPr>
  </w:style>
  <w:style w:type="character" w:customStyle="1" w:styleId="normaltextrun">
    <w:name w:val="normaltextrun"/>
    <w:basedOn w:val="DefaultParagraphFont"/>
    <w:rsid w:val="00D17DB2"/>
  </w:style>
  <w:style w:type="character" w:customStyle="1" w:styleId="eop">
    <w:name w:val="eop"/>
    <w:basedOn w:val="DefaultParagraphFont"/>
    <w:rsid w:val="00D17DB2"/>
  </w:style>
  <w:style w:type="paragraph" w:customStyle="1" w:styleId="paragraph">
    <w:name w:val="paragraph"/>
    <w:basedOn w:val="Normal"/>
    <w:rsid w:val="003D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7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4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itero.arifi@ubt-uni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rofile/Dritero-Ari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my-orcid?orcid=0000-0002-0523-2412" TargetMode="External"/><Relationship Id="rId11" Type="http://schemas.openxmlformats.org/officeDocument/2006/relationships/hyperlink" Target="https://knowledgecenter.ubt-uni.net/cgi/viewcontent.cgi?article=3418&amp;context=conference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knowledgecenter.ubt-uni.net/conference/2021UBTIC/all-events/25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nowledgecenter.ubt-uni.net/cgi/viewcontent.cgi?article=3155&amp;context=con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Hajdi Xhixha</dc:creator>
  <cp:keywords/>
  <dc:description/>
  <cp:lastModifiedBy>Halil Ponik</cp:lastModifiedBy>
  <cp:revision>3</cp:revision>
  <dcterms:created xsi:type="dcterms:W3CDTF">2024-05-03T12:53:00Z</dcterms:created>
  <dcterms:modified xsi:type="dcterms:W3CDTF">2024-05-03T12:53:00Z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ddba3de8127e12db45da644c9312782a9e8d3fda1811df1b92845f9b44d3c115</vt:lpwstr>
  </property>
</Properties>
</file>