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58B21" w14:textId="77777777" w:rsidR="0038149D" w:rsidRPr="0068696A" w:rsidRDefault="0038149D" w:rsidP="008613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540FB925" w14:textId="77777777" w:rsidR="00E25AC8" w:rsidRDefault="00BE616A" w:rsidP="008613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inline distT="0" distB="0" distL="0" distR="0" wp14:anchorId="1A098D78" wp14:editId="2649A8C3">
            <wp:extent cx="933359" cy="864221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61" cy="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040F8BEF" w14:textId="63D3EBF3" w:rsidR="00C039DF" w:rsidRPr="00E25AC8" w:rsidRDefault="006324B5" w:rsidP="00861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C8">
        <w:rPr>
          <w:rFonts w:ascii="Times New Roman" w:hAnsi="Times New Roman" w:cs="Times New Roman"/>
          <w:b/>
          <w:bCs/>
          <w:sz w:val="24"/>
          <w:szCs w:val="24"/>
        </w:rPr>
        <w:t>Prof.</w:t>
      </w:r>
      <w:r w:rsidR="008C492E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9DF" w:rsidRPr="00E25AC8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8C492E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Sc. </w:t>
      </w:r>
      <w:r w:rsidR="00C039DF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 Hazir </w:t>
      </w:r>
      <w:r w:rsidR="008C492E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="00C039DF" w:rsidRPr="00E25AC8">
        <w:rPr>
          <w:rFonts w:ascii="Times New Roman" w:hAnsi="Times New Roman" w:cs="Times New Roman"/>
          <w:b/>
          <w:bCs/>
          <w:sz w:val="24"/>
          <w:szCs w:val="24"/>
        </w:rPr>
        <w:t>Çadraku</w:t>
      </w:r>
      <w:r w:rsidR="00CF3B88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E616A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D148AC7" w14:textId="1B82A348" w:rsidR="00EA7DF9" w:rsidRDefault="00EA7DF9" w:rsidP="00654D4F">
      <w:pPr>
        <w:pStyle w:val="ECVGenderRow"/>
        <w:spacing w:before="0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 w:rsidRPr="00EA7DF9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Është Doktor Shkenc</w:t>
      </w:r>
      <w:r w:rsidR="0082343A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e</w:t>
      </w:r>
      <w:r w:rsidRPr="00EA7DF9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 xml:space="preserve"> në Hidrogjeologji. Ai është autor i disa punimeve shkencore, projekteve, eseve dhe librave. Aktualisht është profesor i asociuar në UBT-Institucionin e Arsimit të Lartë në Prishtinë. Fushat e interesit shkencor të Prof. Dr. sc. Hazir S. Çadraku janë; Gjeologji, Hidrogjeologji, Menaxhimi i Burimeve Ujore, Mbrojtja e Ujrave, Gjeologji-Inxhinieri, Aplikimi i Programeve Kompjuterike që lidhen me këto fusha.</w:t>
      </w:r>
    </w:p>
    <w:p w14:paraId="27FF535A" w14:textId="77777777" w:rsidR="00EA7DF9" w:rsidRDefault="00EA7DF9" w:rsidP="00654D4F">
      <w:pPr>
        <w:pStyle w:val="ECVGenderRow"/>
        <w:spacing w:before="0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</w:p>
    <w:p w14:paraId="53AB8049" w14:textId="181CE80F" w:rsidR="00E25AC8" w:rsidRPr="00E25AC8" w:rsidRDefault="00E25AC8" w:rsidP="00654D4F">
      <w:pPr>
        <w:pStyle w:val="ECVGenderRow"/>
        <w:spacing w:before="0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 w:rsidRPr="00E25AC8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 xml:space="preserve">ORCID: </w:t>
      </w:r>
      <w:hyperlink r:id="rId8" w:history="1">
        <w:r w:rsidRPr="00E25AC8">
          <w:rPr>
            <w:rFonts w:ascii="Times New Roman" w:eastAsiaTheme="minorHAnsi" w:hAnsi="Times New Roman" w:cs="Times New Roman"/>
            <w:color w:val="auto"/>
            <w:spacing w:val="0"/>
            <w:kern w:val="0"/>
            <w:sz w:val="24"/>
            <w:lang w:eastAsia="en-US" w:bidi="ar-SA"/>
          </w:rPr>
          <w:t>https://orcid.org/0000-0002-6406-4666</w:t>
        </w:r>
      </w:hyperlink>
    </w:p>
    <w:p w14:paraId="0007B75A" w14:textId="0938FAE6" w:rsidR="00E25AC8" w:rsidRPr="00E25AC8" w:rsidRDefault="00E25AC8" w:rsidP="00654D4F">
      <w:pPr>
        <w:pStyle w:val="ECVGenderRow"/>
        <w:spacing w:before="0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 w:rsidRPr="00E25AC8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RESEARCH GATE: https://www.researchgate.net/profile/Hazir-Cadraku</w:t>
      </w:r>
    </w:p>
    <w:p w14:paraId="65292DA9" w14:textId="1BBD7F12" w:rsidR="00654D4F" w:rsidRDefault="00654D4F" w:rsidP="0065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hazir.cadraku@ubt-uni.net</w:t>
      </w:r>
    </w:p>
    <w:p w14:paraId="28238179" w14:textId="2D52817B" w:rsidR="00E25AC8" w:rsidRDefault="00E25AC8" w:rsidP="0086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 xml:space="preserve">Address: </w:t>
      </w:r>
      <w:r w:rsidR="006E7FE7" w:rsidRPr="006E7FE7">
        <w:rPr>
          <w:rFonts w:ascii="Times New Roman" w:hAnsi="Times New Roman" w:cs="Times New Roman"/>
          <w:sz w:val="24"/>
          <w:szCs w:val="24"/>
        </w:rPr>
        <w:t>Universiteti për Biznes dhe Teknologji</w:t>
      </w:r>
      <w:r w:rsidRPr="00E25AC8">
        <w:rPr>
          <w:rFonts w:ascii="Times New Roman" w:hAnsi="Times New Roman" w:cs="Times New Roman"/>
          <w:sz w:val="24"/>
          <w:szCs w:val="24"/>
        </w:rPr>
        <w:t>. Rexhep Krasniqi Nr.56, 10.000 Prishtin</w:t>
      </w:r>
      <w:r w:rsidR="006E7FE7">
        <w:rPr>
          <w:rFonts w:ascii="Times New Roman" w:hAnsi="Times New Roman" w:cs="Times New Roman"/>
          <w:sz w:val="24"/>
          <w:szCs w:val="24"/>
        </w:rPr>
        <w:t>ë</w:t>
      </w:r>
      <w:r w:rsidRPr="00E25AC8">
        <w:rPr>
          <w:rFonts w:ascii="Times New Roman" w:hAnsi="Times New Roman" w:cs="Times New Roman"/>
          <w:sz w:val="24"/>
          <w:szCs w:val="24"/>
        </w:rPr>
        <w:t>, Kosov</w:t>
      </w:r>
      <w:r w:rsidR="006E7FE7">
        <w:rPr>
          <w:rFonts w:ascii="Times New Roman" w:hAnsi="Times New Roman" w:cs="Times New Roman"/>
          <w:sz w:val="24"/>
          <w:szCs w:val="24"/>
        </w:rPr>
        <w:t>ë</w:t>
      </w:r>
    </w:p>
    <w:p w14:paraId="7FC7CB5F" w14:textId="77777777" w:rsidR="00E25AC8" w:rsidRDefault="00E25AC8" w:rsidP="0086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2983"/>
        <w:gridCol w:w="3718"/>
      </w:tblGrid>
      <w:tr w:rsidR="00654D4F" w:rsidRPr="00D1086B" w14:paraId="12823795" w14:textId="77777777" w:rsidTr="008C48C2">
        <w:tc>
          <w:tcPr>
            <w:tcW w:w="9350" w:type="dxa"/>
            <w:gridSpan w:val="3"/>
          </w:tcPr>
          <w:p w14:paraId="0E5CA067" w14:textId="475E8822" w:rsidR="00654D4F" w:rsidRPr="00D1086B" w:rsidRDefault="00EA7DF9" w:rsidP="0086139A">
            <w:pPr>
              <w:jc w:val="both"/>
              <w:rPr>
                <w:rFonts w:ascii="Times New Roman" w:hAnsi="Times New Roman" w:cs="Times New Roman"/>
              </w:rPr>
            </w:pPr>
            <w:r w:rsidRPr="00D1086B">
              <w:rPr>
                <w:rFonts w:ascii="Times New Roman" w:hAnsi="Times New Roman" w:cs="Times New Roman"/>
              </w:rPr>
              <w:t>PUBLIKIMET SHKENCORE</w:t>
            </w:r>
          </w:p>
        </w:tc>
      </w:tr>
      <w:tr w:rsidR="00654D4F" w:rsidRPr="00D1086B" w14:paraId="03D805F1" w14:textId="77777777" w:rsidTr="006538EC">
        <w:tc>
          <w:tcPr>
            <w:tcW w:w="9350" w:type="dxa"/>
            <w:gridSpan w:val="3"/>
          </w:tcPr>
          <w:p w14:paraId="63B72374" w14:textId="53EABF87" w:rsidR="00654D4F" w:rsidRPr="00D1086B" w:rsidRDefault="00EA7DF9" w:rsidP="0086139A">
            <w:pPr>
              <w:jc w:val="both"/>
              <w:rPr>
                <w:rFonts w:ascii="Times New Roman" w:hAnsi="Times New Roman" w:cs="Times New Roman"/>
              </w:rPr>
            </w:pPr>
            <w:r w:rsidRPr="00D1086B">
              <w:rPr>
                <w:rFonts w:ascii="Times New Roman" w:hAnsi="Times New Roman" w:cs="Times New Roman"/>
              </w:rPr>
              <w:t>Revistat Shkencore</w:t>
            </w:r>
          </w:p>
        </w:tc>
      </w:tr>
      <w:tr w:rsidR="00654D4F" w:rsidRPr="00D1086B" w14:paraId="1647FF03" w14:textId="77777777" w:rsidTr="005A702A">
        <w:tc>
          <w:tcPr>
            <w:tcW w:w="2649" w:type="dxa"/>
          </w:tcPr>
          <w:p w14:paraId="28414E56" w14:textId="65D51CA8" w:rsidR="00654D4F" w:rsidRPr="00D1086B" w:rsidRDefault="00EA7DF9" w:rsidP="0086139A">
            <w:pPr>
              <w:jc w:val="both"/>
              <w:rPr>
                <w:rFonts w:ascii="Times New Roman" w:hAnsi="Times New Roman" w:cs="Times New Roman"/>
              </w:rPr>
            </w:pPr>
            <w:r w:rsidRPr="00D1086B">
              <w:rPr>
                <w:rFonts w:ascii="Times New Roman" w:hAnsi="Times New Roman" w:cs="Times New Roman"/>
              </w:rPr>
              <w:t>Titulli i punimit</w:t>
            </w:r>
          </w:p>
        </w:tc>
        <w:tc>
          <w:tcPr>
            <w:tcW w:w="2983" w:type="dxa"/>
          </w:tcPr>
          <w:p w14:paraId="6C6705AB" w14:textId="635611E4" w:rsidR="00654D4F" w:rsidRPr="00D1086B" w:rsidRDefault="00EA7DF9" w:rsidP="0086139A">
            <w:pPr>
              <w:jc w:val="both"/>
              <w:rPr>
                <w:rFonts w:ascii="Times New Roman" w:hAnsi="Times New Roman" w:cs="Times New Roman"/>
              </w:rPr>
            </w:pPr>
            <w:r w:rsidRPr="00D1086B">
              <w:rPr>
                <w:rFonts w:ascii="Times New Roman" w:hAnsi="Times New Roman" w:cs="Times New Roman"/>
              </w:rPr>
              <w:t>Emri i revistës</w:t>
            </w:r>
          </w:p>
        </w:tc>
        <w:tc>
          <w:tcPr>
            <w:tcW w:w="3718" w:type="dxa"/>
          </w:tcPr>
          <w:p w14:paraId="47515573" w14:textId="5BCFE51A" w:rsidR="00654D4F" w:rsidRPr="00D1086B" w:rsidRDefault="00EA7DF9" w:rsidP="0086139A">
            <w:pPr>
              <w:jc w:val="both"/>
              <w:rPr>
                <w:rFonts w:ascii="Times New Roman" w:hAnsi="Times New Roman" w:cs="Times New Roman"/>
              </w:rPr>
            </w:pPr>
            <w:r w:rsidRPr="00D1086B">
              <w:rPr>
                <w:rFonts w:ascii="Times New Roman" w:hAnsi="Times New Roman" w:cs="Times New Roman"/>
              </w:rPr>
              <w:t>Viti/Volumi/Faqe</w:t>
            </w:r>
          </w:p>
        </w:tc>
      </w:tr>
      <w:tr w:rsidR="005A702A" w:rsidRPr="00D1086B" w14:paraId="120DEA2A" w14:textId="77777777" w:rsidTr="005A702A">
        <w:tc>
          <w:tcPr>
            <w:tcW w:w="2649" w:type="dxa"/>
          </w:tcPr>
          <w:p w14:paraId="2E51DA47" w14:textId="2D99E8EB" w:rsidR="005A702A" w:rsidRPr="00D1086B" w:rsidRDefault="005A702A" w:rsidP="0086139A">
            <w:pPr>
              <w:jc w:val="both"/>
              <w:rPr>
                <w:rFonts w:ascii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Morphometric analysis of Klina River basin using Hazir geospatial technology and open access datasets.</w:t>
            </w:r>
          </w:p>
        </w:tc>
        <w:tc>
          <w:tcPr>
            <w:tcW w:w="2983" w:type="dxa"/>
          </w:tcPr>
          <w:p w14:paraId="152FAEE3" w14:textId="17A62204" w:rsidR="005A702A" w:rsidRPr="00D1086B" w:rsidRDefault="005A702A" w:rsidP="0086139A">
            <w:pPr>
              <w:jc w:val="both"/>
              <w:rPr>
                <w:rFonts w:ascii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JOURNAL OF WATER AND LAND DEVELOPMENT DOI: 10.24425/jwld.2023.145359 2023</w:t>
            </w:r>
          </w:p>
        </w:tc>
        <w:tc>
          <w:tcPr>
            <w:tcW w:w="3718" w:type="dxa"/>
          </w:tcPr>
          <w:p w14:paraId="286A6E98" w14:textId="07DFC1CA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2023, No. 58 (VII–IX): 31–41</w:t>
            </w:r>
          </w:p>
          <w:p w14:paraId="6154ECD1" w14:textId="77777777" w:rsidR="005A702A" w:rsidRPr="00D1086B" w:rsidRDefault="005A702A" w:rsidP="008613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702A" w:rsidRPr="00D1086B" w14:paraId="63B8EA29" w14:textId="77777777" w:rsidTr="005A702A">
        <w:tc>
          <w:tcPr>
            <w:tcW w:w="2649" w:type="dxa"/>
          </w:tcPr>
          <w:p w14:paraId="757FAD75" w14:textId="298CBFC8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Assessment of water quality in Blinaja river basin (Kosovo) using the Canadian water quality index (wqi).</w:t>
            </w:r>
          </w:p>
        </w:tc>
        <w:tc>
          <w:tcPr>
            <w:tcW w:w="2983" w:type="dxa"/>
          </w:tcPr>
          <w:p w14:paraId="3E2E4DA0" w14:textId="2465765D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Journal of Survey in Fisheries Sciences, 2023</w:t>
            </w:r>
          </w:p>
        </w:tc>
        <w:tc>
          <w:tcPr>
            <w:tcW w:w="3718" w:type="dxa"/>
          </w:tcPr>
          <w:p w14:paraId="17D50733" w14:textId="21E4A5FC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2023, https://doi.org/10.17762/sfs.v10i1.5.</w:t>
            </w:r>
          </w:p>
          <w:p w14:paraId="1164D12A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:rsidRPr="00D1086B" w14:paraId="6C8B20BF" w14:textId="77777777" w:rsidTr="005A702A">
        <w:tc>
          <w:tcPr>
            <w:tcW w:w="2649" w:type="dxa"/>
          </w:tcPr>
          <w:p w14:paraId="5BCCC8DD" w14:textId="567730DF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Morphometric Analysis of Llap River Watershed (Kosovo).</w:t>
            </w:r>
          </w:p>
        </w:tc>
        <w:tc>
          <w:tcPr>
            <w:tcW w:w="2983" w:type="dxa"/>
          </w:tcPr>
          <w:p w14:paraId="5A429D6B" w14:textId="54777E09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Rev. Roum. Géogr./Rom.</w:t>
            </w:r>
          </w:p>
        </w:tc>
        <w:tc>
          <w:tcPr>
            <w:tcW w:w="3718" w:type="dxa"/>
          </w:tcPr>
          <w:p w14:paraId="60917AD3" w14:textId="00D906FA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2023, Journ. Geogr., 67, (1), p. 33–49, 2023, Bucureşti. DOI: 10.59277/RRG.2023.1.04.</w:t>
            </w:r>
          </w:p>
          <w:p w14:paraId="489DE5F1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:rsidRPr="00D1086B" w14:paraId="0C902DA9" w14:textId="77777777" w:rsidTr="005A702A">
        <w:tc>
          <w:tcPr>
            <w:tcW w:w="2649" w:type="dxa"/>
          </w:tcPr>
          <w:p w14:paraId="5005EA60" w14:textId="01094043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Analysis Of The "Guri i Plakës" Area as an Opportunity for the Development of Recreation, Tourism and Economy, Republic of Kosovo.</w:t>
            </w:r>
          </w:p>
        </w:tc>
        <w:tc>
          <w:tcPr>
            <w:tcW w:w="2983" w:type="dxa"/>
          </w:tcPr>
          <w:p w14:paraId="0DFD4C5B" w14:textId="2DB5C6E3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GeoJournal of Tourism and Geosites</w:t>
            </w:r>
          </w:p>
        </w:tc>
        <w:tc>
          <w:tcPr>
            <w:tcW w:w="3718" w:type="dxa"/>
          </w:tcPr>
          <w:p w14:paraId="60CEEF09" w14:textId="5B25903A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2023, Year XVI, vol. 49, no. 3, 2023, p.1109-1122 ISSN 2065-1198, E-ISSN 2065-0817 DOI 10.30892/gtg.49326-1110</w:t>
            </w:r>
          </w:p>
          <w:p w14:paraId="4966EC9D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:rsidRPr="00D1086B" w14:paraId="1D7E5206" w14:textId="77777777" w:rsidTr="005A702A">
        <w:tc>
          <w:tcPr>
            <w:tcW w:w="2649" w:type="dxa"/>
          </w:tcPr>
          <w:p w14:paraId="390F4B00" w14:textId="0F6D7436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Analyzing of morphometric parameters and designing of thematic maps using raster geoprocessing tool.</w:t>
            </w:r>
          </w:p>
        </w:tc>
        <w:tc>
          <w:tcPr>
            <w:tcW w:w="2983" w:type="dxa"/>
          </w:tcPr>
          <w:p w14:paraId="1ABD0FB3" w14:textId="7B25277F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Civil Engineering Journal</w:t>
            </w:r>
          </w:p>
        </w:tc>
        <w:tc>
          <w:tcPr>
            <w:tcW w:w="3718" w:type="dxa"/>
          </w:tcPr>
          <w:p w14:paraId="1A6A5CA5" w14:textId="05304EC3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2022, (E-ISSN: 2476-3055; ISSN: 2676-6957) Vol. 8, No. 09, September, 2022</w:t>
            </w:r>
          </w:p>
          <w:p w14:paraId="6210118E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:rsidRPr="00D1086B" w14:paraId="12E92DB5" w14:textId="77777777" w:rsidTr="005A702A">
        <w:tc>
          <w:tcPr>
            <w:tcW w:w="2649" w:type="dxa"/>
          </w:tcPr>
          <w:p w14:paraId="12D8DF55" w14:textId="7537F913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 xml:space="preserve">Content of the Label Paper and the Variation of Physico-Chemical </w:t>
            </w:r>
            <w:r w:rsidRPr="00D1086B">
              <w:rPr>
                <w:rFonts w:ascii="Times New Roman" w:eastAsia="Times New Roman" w:hAnsi="Times New Roman" w:cs="Times New Roman"/>
              </w:rPr>
              <w:lastRenderedPageBreak/>
              <w:t>Parameters in Bottled Water in Kosovo</w:t>
            </w:r>
          </w:p>
        </w:tc>
        <w:tc>
          <w:tcPr>
            <w:tcW w:w="2983" w:type="dxa"/>
          </w:tcPr>
          <w:p w14:paraId="24FC7EBF" w14:textId="1C132500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lastRenderedPageBreak/>
              <w:t>Journal of Ecological Engineering</w:t>
            </w:r>
          </w:p>
        </w:tc>
        <w:tc>
          <w:tcPr>
            <w:tcW w:w="3718" w:type="dxa"/>
          </w:tcPr>
          <w:p w14:paraId="0AE07FB2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2022, DOI</w:t>
            </w:r>
          </w:p>
          <w:p w14:paraId="7A073DEC" w14:textId="134CF85B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 xml:space="preserve"> 10.12911/22998993/153453</w:t>
            </w:r>
          </w:p>
          <w:p w14:paraId="273765E6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972814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:rsidRPr="00D1086B" w14:paraId="72343007" w14:textId="77777777" w:rsidTr="005A702A">
        <w:tc>
          <w:tcPr>
            <w:tcW w:w="2649" w:type="dxa"/>
          </w:tcPr>
          <w:p w14:paraId="6DE6BF69" w14:textId="57236238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lastRenderedPageBreak/>
              <w:t>Quantitative and Qualitative Characterization of the Curreli Spring Groundwater, Golesh Massif, Kosovo</w:t>
            </w:r>
          </w:p>
        </w:tc>
        <w:tc>
          <w:tcPr>
            <w:tcW w:w="2983" w:type="dxa"/>
          </w:tcPr>
          <w:p w14:paraId="484A06FF" w14:textId="67806571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IFAC-PapersOnLine.</w:t>
            </w:r>
          </w:p>
        </w:tc>
        <w:tc>
          <w:tcPr>
            <w:tcW w:w="3718" w:type="dxa"/>
          </w:tcPr>
          <w:p w14:paraId="1C94F321" w14:textId="523F8103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2022, www.sciencedirect.com</w:t>
            </w:r>
          </w:p>
          <w:p w14:paraId="5AFB352F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:rsidRPr="00D1086B" w14:paraId="03E8B14D" w14:textId="77777777" w:rsidTr="005A702A">
        <w:tc>
          <w:tcPr>
            <w:tcW w:w="2649" w:type="dxa"/>
          </w:tcPr>
          <w:p w14:paraId="36A5FD53" w14:textId="76549B37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Groundwater quality assessment using the water quality index: case study in the north-western part of Drini i Bardhë River basin, Kosovo.</w:t>
            </w:r>
          </w:p>
        </w:tc>
        <w:tc>
          <w:tcPr>
            <w:tcW w:w="2983" w:type="dxa"/>
          </w:tcPr>
          <w:p w14:paraId="18F4249C" w14:textId="22F8CCC0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Journal of Environmental Engineering and Science.</w:t>
            </w:r>
          </w:p>
        </w:tc>
        <w:tc>
          <w:tcPr>
            <w:tcW w:w="3718" w:type="dxa"/>
          </w:tcPr>
          <w:p w14:paraId="0A9AB50A" w14:textId="51E3AE91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 xml:space="preserve">2022, ISSN 1496-2551 | EISSN 1496-256X, </w:t>
            </w:r>
            <w:hyperlink r:id="rId9" w:history="1">
              <w:r w:rsidRPr="00D1086B">
                <w:rPr>
                  <w:rFonts w:ascii="Times New Roman" w:eastAsia="Times New Roman" w:hAnsi="Times New Roman" w:cs="Times New Roman"/>
                </w:rPr>
                <w:t>https://doi.org/10.1680/jenes.22.00035</w:t>
              </w:r>
            </w:hyperlink>
          </w:p>
          <w:p w14:paraId="6C1FE7BE" w14:textId="77777777" w:rsidR="005A702A" w:rsidRPr="00D1086B" w:rsidRDefault="005A702A" w:rsidP="005A702A">
            <w:pPr>
              <w:pStyle w:val="ListParagraph"/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2D24C6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:rsidRPr="00D1086B" w14:paraId="350EB79B" w14:textId="77777777" w:rsidTr="005A702A">
        <w:tc>
          <w:tcPr>
            <w:tcW w:w="2649" w:type="dxa"/>
          </w:tcPr>
          <w:p w14:paraId="10AA654E" w14:textId="5E8CB078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Groundwater Quality Assessment for Irrigation: Case Study  in  the  Blinaja  River  Basin,  Kosovo,</w:t>
            </w:r>
          </w:p>
        </w:tc>
        <w:tc>
          <w:tcPr>
            <w:tcW w:w="2983" w:type="dxa"/>
          </w:tcPr>
          <w:p w14:paraId="73FD2B23" w14:textId="0F5E5D8E" w:rsidR="005A702A" w:rsidRPr="00D1086B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Civil  Engineering  Journal</w:t>
            </w:r>
          </w:p>
        </w:tc>
        <w:tc>
          <w:tcPr>
            <w:tcW w:w="3718" w:type="dxa"/>
          </w:tcPr>
          <w:p w14:paraId="33710E5E" w14:textId="106491F0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2021, Vol.7, No.09 ((E-ISSN: 2476-3055; ISSN: 2676-6957)):1515-1528.</w:t>
            </w:r>
          </w:p>
          <w:p w14:paraId="1340ED6A" w14:textId="77777777" w:rsidR="005A702A" w:rsidRPr="00D1086B" w:rsidRDefault="005A702A" w:rsidP="005A702A">
            <w:pPr>
              <w:pStyle w:val="ListParagraph"/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26CDAB2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:rsidRPr="00D1086B" w14:paraId="2D7482AA" w14:textId="77777777" w:rsidTr="005A702A">
        <w:tc>
          <w:tcPr>
            <w:tcW w:w="2649" w:type="dxa"/>
          </w:tcPr>
          <w:p w14:paraId="4671A07C" w14:textId="796C7CA2" w:rsidR="005A702A" w:rsidRPr="00D1086B" w:rsidRDefault="005A702A" w:rsidP="005A702A">
            <w:pPr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 xml:space="preserve">Hekurudhat e Kosovës: Monografi </w:t>
            </w:r>
          </w:p>
        </w:tc>
        <w:tc>
          <w:tcPr>
            <w:tcW w:w="2983" w:type="dxa"/>
          </w:tcPr>
          <w:p w14:paraId="10268A65" w14:textId="5FAF22D4" w:rsidR="005A702A" w:rsidRPr="00D1086B" w:rsidRDefault="00DE36EF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Libër</w:t>
            </w:r>
            <w:r w:rsidR="005A702A" w:rsidRPr="00D1086B">
              <w:rPr>
                <w:rFonts w:ascii="Times New Roman" w:eastAsia="Times New Roman" w:hAnsi="Times New Roman" w:cs="Times New Roman"/>
              </w:rPr>
              <w:t>,</w:t>
            </w:r>
            <w:r w:rsidR="005A702A" w:rsidRPr="00D108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8" w:type="dxa"/>
          </w:tcPr>
          <w:p w14:paraId="7F8019E5" w14:textId="1DF88CBA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2023,</w:t>
            </w:r>
            <w:r w:rsidRPr="00D1086B">
              <w:rPr>
                <w:rFonts w:ascii="Times New Roman" w:hAnsi="Times New Roman" w:cs="Times New Roman"/>
              </w:rPr>
              <w:t xml:space="preserve"> </w:t>
            </w:r>
            <w:r w:rsidR="000A52A1" w:rsidRPr="00D1086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0A52A1" w:rsidRPr="00D1086B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https://www.amazon.com/KOSOVO-RAILWAYS-MONOGRAPH-Hazir-%C3%87adraku/dp/9994986120</w:t>
              </w:r>
            </w:hyperlink>
          </w:p>
          <w:p w14:paraId="1EAF3301" w14:textId="1E4BE70D" w:rsidR="000A52A1" w:rsidRPr="00D1086B" w:rsidRDefault="00000000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0A52A1" w:rsidRPr="00D1086B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https://www.biblioteka-ks.org/#</w:t>
              </w:r>
            </w:hyperlink>
            <w:r w:rsidR="000A52A1" w:rsidRPr="00D1086B">
              <w:rPr>
                <w:rFonts w:ascii="Times New Roman" w:eastAsia="Times New Roman" w:hAnsi="Times New Roman" w:cs="Times New Roman"/>
              </w:rPr>
              <w:t>,</w:t>
            </w:r>
          </w:p>
          <w:p w14:paraId="3197F3E6" w14:textId="615D0E81" w:rsidR="000A52A1" w:rsidRPr="00D1086B" w:rsidRDefault="000A52A1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UBT Library</w:t>
            </w:r>
          </w:p>
        </w:tc>
      </w:tr>
      <w:tr w:rsidR="005A702A" w:rsidRPr="00D1086B" w14:paraId="26E0AA96" w14:textId="77777777" w:rsidTr="005A702A">
        <w:tc>
          <w:tcPr>
            <w:tcW w:w="2649" w:type="dxa"/>
          </w:tcPr>
          <w:p w14:paraId="26226394" w14:textId="72CE86F7" w:rsidR="005A702A" w:rsidRPr="00D1086B" w:rsidRDefault="00000000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5A702A" w:rsidRPr="00D1086B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Udhëzues Pune në ArcGIS ArcMap /Hapa Fillestar/ Pjesa e Parë</w:t>
              </w:r>
            </w:hyperlink>
          </w:p>
        </w:tc>
        <w:tc>
          <w:tcPr>
            <w:tcW w:w="2983" w:type="dxa"/>
          </w:tcPr>
          <w:p w14:paraId="1052F5B1" w14:textId="116F314B" w:rsidR="005A702A" w:rsidRPr="00D1086B" w:rsidRDefault="00DE36EF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Libër</w:t>
            </w:r>
            <w:r w:rsidR="005A702A" w:rsidRPr="00D1086B">
              <w:rPr>
                <w:rFonts w:ascii="Times New Roman" w:eastAsia="Times New Roman" w:hAnsi="Times New Roman" w:cs="Times New Roman"/>
              </w:rPr>
              <w:t>,</w:t>
            </w:r>
            <w:r w:rsidR="000A52A1" w:rsidRPr="00D1086B">
              <w:rPr>
                <w:rFonts w:ascii="Times New Roman" w:hAnsi="Times New Roman" w:cs="Times New Roman"/>
              </w:rPr>
              <w:t xml:space="preserve"> </w:t>
            </w:r>
            <w:r w:rsidR="005A702A" w:rsidRPr="00D1086B">
              <w:rPr>
                <w:rFonts w:ascii="Times New Roman" w:eastAsia="Times New Roman" w:hAnsi="Times New Roman" w:cs="Times New Roman"/>
              </w:rPr>
              <w:t xml:space="preserve"> ISBN 978-9951-550-21-5</w:t>
            </w:r>
          </w:p>
        </w:tc>
        <w:tc>
          <w:tcPr>
            <w:tcW w:w="3718" w:type="dxa"/>
          </w:tcPr>
          <w:p w14:paraId="56AA8130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2021</w:t>
            </w:r>
            <w:r w:rsidR="000A52A1" w:rsidRPr="00D1086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" w:history="1">
              <w:r w:rsidR="000A52A1" w:rsidRPr="00D1086B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https://www.biblioteka-ks.org/#</w:t>
              </w:r>
            </w:hyperlink>
            <w:r w:rsidR="000A52A1" w:rsidRPr="00D1086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9A8415E" w14:textId="417527E4" w:rsidR="000A52A1" w:rsidRPr="00D1086B" w:rsidRDefault="000A52A1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UBT Library</w:t>
            </w:r>
          </w:p>
        </w:tc>
      </w:tr>
      <w:tr w:rsidR="005A702A" w:rsidRPr="00D1086B" w14:paraId="2DC4D898" w14:textId="77777777" w:rsidTr="005A702A">
        <w:tc>
          <w:tcPr>
            <w:tcW w:w="2649" w:type="dxa"/>
          </w:tcPr>
          <w:p w14:paraId="2E7A3F3F" w14:textId="00BA85F3" w:rsidR="005A702A" w:rsidRPr="00D1086B" w:rsidRDefault="00000000" w:rsidP="0086139A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A702A" w:rsidRPr="00D1086B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BAZAT E VLERËSIMIT TË RISKUT</w:t>
              </w:r>
            </w:hyperlink>
          </w:p>
        </w:tc>
        <w:tc>
          <w:tcPr>
            <w:tcW w:w="2983" w:type="dxa"/>
          </w:tcPr>
          <w:p w14:paraId="22D91B72" w14:textId="573D7CE0" w:rsidR="005A702A" w:rsidRPr="00D1086B" w:rsidRDefault="00DE36EF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Libër</w:t>
            </w:r>
            <w:r w:rsidR="000A52A1" w:rsidRPr="00D1086B">
              <w:rPr>
                <w:rFonts w:ascii="Times New Roman" w:eastAsia="Times New Roman" w:hAnsi="Times New Roman" w:cs="Times New Roman"/>
              </w:rPr>
              <w:t>,</w:t>
            </w:r>
            <w:r w:rsidR="000A52A1" w:rsidRPr="00D1086B">
              <w:rPr>
                <w:rFonts w:ascii="Times New Roman" w:hAnsi="Times New Roman" w:cs="Times New Roman"/>
              </w:rPr>
              <w:t xml:space="preserve"> </w:t>
            </w:r>
            <w:r w:rsidR="000A52A1" w:rsidRPr="00D1086B">
              <w:rPr>
                <w:rFonts w:ascii="Times New Roman" w:eastAsia="Times New Roman" w:hAnsi="Times New Roman" w:cs="Times New Roman"/>
              </w:rPr>
              <w:t>ISBN 978-9951-550-43-7</w:t>
            </w:r>
          </w:p>
        </w:tc>
        <w:tc>
          <w:tcPr>
            <w:tcW w:w="3718" w:type="dxa"/>
          </w:tcPr>
          <w:p w14:paraId="62EE0141" w14:textId="77777777" w:rsidR="005A702A" w:rsidRPr="00D1086B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2021</w:t>
            </w:r>
            <w:r w:rsidR="000A52A1" w:rsidRPr="00D1086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5" w:history="1">
              <w:r w:rsidR="000A52A1" w:rsidRPr="00D1086B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https://www.biblioteka-ks.org/#</w:t>
              </w:r>
            </w:hyperlink>
            <w:r w:rsidR="000A52A1" w:rsidRPr="00D1086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7DFEA9CB" w14:textId="78E03726" w:rsidR="000A52A1" w:rsidRPr="00D1086B" w:rsidRDefault="000A52A1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D1086B">
              <w:rPr>
                <w:rFonts w:ascii="Times New Roman" w:eastAsia="Times New Roman" w:hAnsi="Times New Roman" w:cs="Times New Roman"/>
              </w:rPr>
              <w:t>UBT Library</w:t>
            </w:r>
          </w:p>
        </w:tc>
      </w:tr>
    </w:tbl>
    <w:p w14:paraId="0B1DCEDC" w14:textId="77777777" w:rsidR="001D5345" w:rsidRPr="00D837A1" w:rsidRDefault="001D5345" w:rsidP="001D5345">
      <w:pPr>
        <w:pStyle w:val="ListParagraph"/>
        <w:tabs>
          <w:tab w:val="left" w:pos="960"/>
        </w:tabs>
        <w:spacing w:line="200" w:lineRule="exact"/>
        <w:ind w:right="92"/>
        <w:jc w:val="both"/>
        <w:rPr>
          <w:rFonts w:ascii="Times New Roman" w:eastAsia="Times New Roman" w:hAnsi="Times New Roman" w:cs="Times New Roman"/>
          <w:color w:val="002060"/>
        </w:rPr>
      </w:pPr>
    </w:p>
    <w:p w14:paraId="5A3A7B5F" w14:textId="0B0D44E9" w:rsidR="00CE5030" w:rsidRPr="005D58D6" w:rsidRDefault="00CE5030" w:rsidP="00A8349C">
      <w:pPr>
        <w:pStyle w:val="ListParagraph"/>
        <w:rPr>
          <w:rStyle w:val="Hyperlink"/>
          <w:rFonts w:ascii="Times New Roman" w:eastAsia="Times New Roman" w:hAnsi="Times New Roman" w:cs="Times New Roman"/>
          <w:color w:val="002060"/>
          <w:u w:val="none"/>
        </w:rPr>
      </w:pPr>
    </w:p>
    <w:sectPr w:rsidR="00CE5030" w:rsidRPr="005D58D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E0176" w14:textId="77777777" w:rsidR="00FE2AEE" w:rsidRDefault="00FE2AEE" w:rsidP="00D225CF">
      <w:pPr>
        <w:spacing w:after="0" w:line="240" w:lineRule="auto"/>
      </w:pPr>
      <w:r>
        <w:separator/>
      </w:r>
    </w:p>
  </w:endnote>
  <w:endnote w:type="continuationSeparator" w:id="0">
    <w:p w14:paraId="79E2C506" w14:textId="77777777" w:rsidR="00FE2AEE" w:rsidRDefault="00FE2AEE" w:rsidP="00D2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9431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6807D2" w14:textId="4ADCBF9D" w:rsidR="00D225CF" w:rsidRDefault="00D225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88B253" w14:textId="77777777" w:rsidR="00D225CF" w:rsidRDefault="00D22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CC6FF" w14:textId="77777777" w:rsidR="00FE2AEE" w:rsidRDefault="00FE2AEE" w:rsidP="00D225CF">
      <w:pPr>
        <w:spacing w:after="0" w:line="240" w:lineRule="auto"/>
      </w:pPr>
      <w:r>
        <w:separator/>
      </w:r>
    </w:p>
  </w:footnote>
  <w:footnote w:type="continuationSeparator" w:id="0">
    <w:p w14:paraId="3B5F74A1" w14:textId="77777777" w:rsidR="00FE2AEE" w:rsidRDefault="00FE2AEE" w:rsidP="00D2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2BE0"/>
    <w:multiLevelType w:val="hybridMultilevel"/>
    <w:tmpl w:val="DD84A498"/>
    <w:lvl w:ilvl="0" w:tplc="1122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C42"/>
    <w:multiLevelType w:val="multilevel"/>
    <w:tmpl w:val="EB7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B4355"/>
    <w:multiLevelType w:val="hybridMultilevel"/>
    <w:tmpl w:val="9F0C3B26"/>
    <w:lvl w:ilvl="0" w:tplc="1122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143"/>
    <w:multiLevelType w:val="hybridMultilevel"/>
    <w:tmpl w:val="9FB0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3C86"/>
    <w:multiLevelType w:val="hybridMultilevel"/>
    <w:tmpl w:val="2960D074"/>
    <w:lvl w:ilvl="0" w:tplc="1122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7562"/>
    <w:multiLevelType w:val="multilevel"/>
    <w:tmpl w:val="E64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85096"/>
    <w:multiLevelType w:val="hybridMultilevel"/>
    <w:tmpl w:val="BD7AA438"/>
    <w:lvl w:ilvl="0" w:tplc="1122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6B95"/>
    <w:multiLevelType w:val="multilevel"/>
    <w:tmpl w:val="1F1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256DA"/>
    <w:multiLevelType w:val="multilevel"/>
    <w:tmpl w:val="5846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D740B"/>
    <w:multiLevelType w:val="hybridMultilevel"/>
    <w:tmpl w:val="277E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9252F"/>
    <w:multiLevelType w:val="multilevel"/>
    <w:tmpl w:val="659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55946"/>
    <w:multiLevelType w:val="multilevel"/>
    <w:tmpl w:val="3A1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2D226E"/>
    <w:multiLevelType w:val="hybridMultilevel"/>
    <w:tmpl w:val="2882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334C9"/>
    <w:multiLevelType w:val="multilevel"/>
    <w:tmpl w:val="A2E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520E7"/>
    <w:multiLevelType w:val="multilevel"/>
    <w:tmpl w:val="D3A4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70359F"/>
    <w:multiLevelType w:val="multilevel"/>
    <w:tmpl w:val="9D1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576A8"/>
    <w:multiLevelType w:val="multilevel"/>
    <w:tmpl w:val="DA0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975423">
    <w:abstractNumId w:val="15"/>
  </w:num>
  <w:num w:numId="2" w16cid:durableId="705518807">
    <w:abstractNumId w:val="7"/>
  </w:num>
  <w:num w:numId="3" w16cid:durableId="8023661">
    <w:abstractNumId w:val="11"/>
  </w:num>
  <w:num w:numId="4" w16cid:durableId="261184497">
    <w:abstractNumId w:val="1"/>
  </w:num>
  <w:num w:numId="5" w16cid:durableId="1938173472">
    <w:abstractNumId w:val="5"/>
  </w:num>
  <w:num w:numId="6" w16cid:durableId="81416990">
    <w:abstractNumId w:val="16"/>
  </w:num>
  <w:num w:numId="7" w16cid:durableId="1400012529">
    <w:abstractNumId w:val="8"/>
  </w:num>
  <w:num w:numId="8" w16cid:durableId="1718772589">
    <w:abstractNumId w:val="10"/>
  </w:num>
  <w:num w:numId="9" w16cid:durableId="227687534">
    <w:abstractNumId w:val="14"/>
  </w:num>
  <w:num w:numId="10" w16cid:durableId="452671689">
    <w:abstractNumId w:val="9"/>
  </w:num>
  <w:num w:numId="11" w16cid:durableId="1762481944">
    <w:abstractNumId w:val="3"/>
  </w:num>
  <w:num w:numId="12" w16cid:durableId="1898197805">
    <w:abstractNumId w:val="2"/>
  </w:num>
  <w:num w:numId="13" w16cid:durableId="572349710">
    <w:abstractNumId w:val="4"/>
  </w:num>
  <w:num w:numId="14" w16cid:durableId="56051533">
    <w:abstractNumId w:val="6"/>
  </w:num>
  <w:num w:numId="15" w16cid:durableId="1102456768">
    <w:abstractNumId w:val="0"/>
  </w:num>
  <w:num w:numId="16" w16cid:durableId="164515788">
    <w:abstractNumId w:val="13"/>
  </w:num>
  <w:num w:numId="17" w16cid:durableId="19885865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E0"/>
    <w:rsid w:val="00051E01"/>
    <w:rsid w:val="00066ABD"/>
    <w:rsid w:val="0007044D"/>
    <w:rsid w:val="00085F67"/>
    <w:rsid w:val="000A52A1"/>
    <w:rsid w:val="000F2BE8"/>
    <w:rsid w:val="00103868"/>
    <w:rsid w:val="001406B5"/>
    <w:rsid w:val="00166A0D"/>
    <w:rsid w:val="00166CCA"/>
    <w:rsid w:val="001774E1"/>
    <w:rsid w:val="001814D8"/>
    <w:rsid w:val="001908F4"/>
    <w:rsid w:val="001928C2"/>
    <w:rsid w:val="001B5E33"/>
    <w:rsid w:val="001C7033"/>
    <w:rsid w:val="001D5345"/>
    <w:rsid w:val="001E7C12"/>
    <w:rsid w:val="001F5B09"/>
    <w:rsid w:val="00210CCE"/>
    <w:rsid w:val="0022156A"/>
    <w:rsid w:val="00241F21"/>
    <w:rsid w:val="00243B2D"/>
    <w:rsid w:val="002461C8"/>
    <w:rsid w:val="00256B04"/>
    <w:rsid w:val="00265B06"/>
    <w:rsid w:val="002729B3"/>
    <w:rsid w:val="00282AF9"/>
    <w:rsid w:val="00295D08"/>
    <w:rsid w:val="002C4DF8"/>
    <w:rsid w:val="002E54FA"/>
    <w:rsid w:val="003279D0"/>
    <w:rsid w:val="00357283"/>
    <w:rsid w:val="0038149D"/>
    <w:rsid w:val="0039220E"/>
    <w:rsid w:val="003C4803"/>
    <w:rsid w:val="003E3C16"/>
    <w:rsid w:val="004124B4"/>
    <w:rsid w:val="004207E2"/>
    <w:rsid w:val="00453EBB"/>
    <w:rsid w:val="00456A62"/>
    <w:rsid w:val="0046574E"/>
    <w:rsid w:val="00466E75"/>
    <w:rsid w:val="004806EB"/>
    <w:rsid w:val="004A023F"/>
    <w:rsid w:val="004A7139"/>
    <w:rsid w:val="004D3B33"/>
    <w:rsid w:val="004E2429"/>
    <w:rsid w:val="004E3370"/>
    <w:rsid w:val="004F4E5D"/>
    <w:rsid w:val="0051373A"/>
    <w:rsid w:val="00513941"/>
    <w:rsid w:val="005654A2"/>
    <w:rsid w:val="00597591"/>
    <w:rsid w:val="005A24F1"/>
    <w:rsid w:val="005A492B"/>
    <w:rsid w:val="005A702A"/>
    <w:rsid w:val="005A75A9"/>
    <w:rsid w:val="005C77F0"/>
    <w:rsid w:val="005D58D6"/>
    <w:rsid w:val="005E6361"/>
    <w:rsid w:val="005F1CE2"/>
    <w:rsid w:val="005F4F50"/>
    <w:rsid w:val="0061230A"/>
    <w:rsid w:val="00613519"/>
    <w:rsid w:val="00620F62"/>
    <w:rsid w:val="006324B5"/>
    <w:rsid w:val="00654D4F"/>
    <w:rsid w:val="0067025E"/>
    <w:rsid w:val="0068696A"/>
    <w:rsid w:val="006A36E0"/>
    <w:rsid w:val="006B2DCE"/>
    <w:rsid w:val="006E00A2"/>
    <w:rsid w:val="006E65EC"/>
    <w:rsid w:val="006E7FE7"/>
    <w:rsid w:val="006F289E"/>
    <w:rsid w:val="00723739"/>
    <w:rsid w:val="0074467A"/>
    <w:rsid w:val="007446A2"/>
    <w:rsid w:val="007479EF"/>
    <w:rsid w:val="00761FC1"/>
    <w:rsid w:val="007678C0"/>
    <w:rsid w:val="007810DA"/>
    <w:rsid w:val="00786E51"/>
    <w:rsid w:val="00796B4A"/>
    <w:rsid w:val="007A143C"/>
    <w:rsid w:val="007B4765"/>
    <w:rsid w:val="007D54C9"/>
    <w:rsid w:val="0082343A"/>
    <w:rsid w:val="00835077"/>
    <w:rsid w:val="0086139A"/>
    <w:rsid w:val="0086593D"/>
    <w:rsid w:val="00874DE2"/>
    <w:rsid w:val="00883D58"/>
    <w:rsid w:val="00897BA5"/>
    <w:rsid w:val="008A005C"/>
    <w:rsid w:val="008C492E"/>
    <w:rsid w:val="008D7260"/>
    <w:rsid w:val="008E4A5A"/>
    <w:rsid w:val="008F0B31"/>
    <w:rsid w:val="008F6268"/>
    <w:rsid w:val="00903DCE"/>
    <w:rsid w:val="009100D3"/>
    <w:rsid w:val="00925B12"/>
    <w:rsid w:val="00962C34"/>
    <w:rsid w:val="0099432C"/>
    <w:rsid w:val="009949BB"/>
    <w:rsid w:val="009968E8"/>
    <w:rsid w:val="00997D9F"/>
    <w:rsid w:val="009C1317"/>
    <w:rsid w:val="00A623E0"/>
    <w:rsid w:val="00A8349C"/>
    <w:rsid w:val="00A97BB9"/>
    <w:rsid w:val="00AA2E86"/>
    <w:rsid w:val="00AD5765"/>
    <w:rsid w:val="00AE3A83"/>
    <w:rsid w:val="00AF6435"/>
    <w:rsid w:val="00B52DA5"/>
    <w:rsid w:val="00B56973"/>
    <w:rsid w:val="00B6093A"/>
    <w:rsid w:val="00B75858"/>
    <w:rsid w:val="00B96319"/>
    <w:rsid w:val="00BE616A"/>
    <w:rsid w:val="00BF594F"/>
    <w:rsid w:val="00C039DF"/>
    <w:rsid w:val="00C12E10"/>
    <w:rsid w:val="00C608FE"/>
    <w:rsid w:val="00C61790"/>
    <w:rsid w:val="00CA4D03"/>
    <w:rsid w:val="00CD2B18"/>
    <w:rsid w:val="00CE5030"/>
    <w:rsid w:val="00CF3B88"/>
    <w:rsid w:val="00D02079"/>
    <w:rsid w:val="00D1086B"/>
    <w:rsid w:val="00D225CF"/>
    <w:rsid w:val="00D5359B"/>
    <w:rsid w:val="00D56B70"/>
    <w:rsid w:val="00D837A1"/>
    <w:rsid w:val="00D86E86"/>
    <w:rsid w:val="00DA51FF"/>
    <w:rsid w:val="00DC2A65"/>
    <w:rsid w:val="00DC455E"/>
    <w:rsid w:val="00DD35CA"/>
    <w:rsid w:val="00DE36EF"/>
    <w:rsid w:val="00DE49CB"/>
    <w:rsid w:val="00DF3A23"/>
    <w:rsid w:val="00E01D75"/>
    <w:rsid w:val="00E25AC8"/>
    <w:rsid w:val="00E61B17"/>
    <w:rsid w:val="00E70851"/>
    <w:rsid w:val="00E75FE6"/>
    <w:rsid w:val="00E77F08"/>
    <w:rsid w:val="00E90D7C"/>
    <w:rsid w:val="00EA332D"/>
    <w:rsid w:val="00EA7DF9"/>
    <w:rsid w:val="00EE1F02"/>
    <w:rsid w:val="00EE79FE"/>
    <w:rsid w:val="00F53744"/>
    <w:rsid w:val="00F836FC"/>
    <w:rsid w:val="00F86212"/>
    <w:rsid w:val="00F87606"/>
    <w:rsid w:val="00FE2AEE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5B74"/>
  <w15:chartTrackingRefBased/>
  <w15:docId w15:val="{DECDF166-EF2B-4461-92A5-1225AEA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C4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A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48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8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4803"/>
    <w:rPr>
      <w:b/>
      <w:bCs/>
    </w:rPr>
  </w:style>
  <w:style w:type="paragraph" w:styleId="ListParagraph">
    <w:name w:val="List Paragraph"/>
    <w:basedOn w:val="Normal"/>
    <w:uiPriority w:val="34"/>
    <w:qFormat/>
    <w:rsid w:val="00B52DA5"/>
    <w:pPr>
      <w:ind w:left="720"/>
      <w:contextualSpacing/>
    </w:pPr>
  </w:style>
  <w:style w:type="character" w:customStyle="1" w:styleId="nova-e-badge">
    <w:name w:val="nova-e-badge"/>
    <w:basedOn w:val="DefaultParagraphFont"/>
    <w:rsid w:val="00456A62"/>
  </w:style>
  <w:style w:type="character" w:customStyle="1" w:styleId="Heading5Char">
    <w:name w:val="Heading 5 Char"/>
    <w:basedOn w:val="DefaultParagraphFont"/>
    <w:link w:val="Heading5"/>
    <w:uiPriority w:val="9"/>
    <w:rsid w:val="00456A62"/>
    <w:rPr>
      <w:rFonts w:asciiTheme="majorHAnsi" w:eastAsiaTheme="majorEastAsia" w:hAnsiTheme="majorHAnsi" w:cstheme="majorBidi"/>
      <w:color w:val="2F5496" w:themeColor="accent1" w:themeShade="BF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2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q-AL"/>
    </w:rPr>
  </w:style>
  <w:style w:type="character" w:styleId="Emphasis">
    <w:name w:val="Emphasis"/>
    <w:basedOn w:val="DefaultParagraphFont"/>
    <w:uiPriority w:val="20"/>
    <w:qFormat/>
    <w:rsid w:val="0067025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702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02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q-AL"/>
    </w:rPr>
  </w:style>
  <w:style w:type="paragraph" w:customStyle="1" w:styleId="mt-2">
    <w:name w:val="mt-2"/>
    <w:basedOn w:val="Normal"/>
    <w:rsid w:val="0067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-green-600">
    <w:name w:val="text-green-600"/>
    <w:basedOn w:val="DefaultParagraphFont"/>
    <w:rsid w:val="0067025E"/>
  </w:style>
  <w:style w:type="character" w:customStyle="1" w:styleId="text-orange-600">
    <w:name w:val="text-orange-600"/>
    <w:basedOn w:val="DefaultParagraphFont"/>
    <w:rsid w:val="0067025E"/>
  </w:style>
  <w:style w:type="character" w:customStyle="1" w:styleId="text-gray-800">
    <w:name w:val="text-gray-800"/>
    <w:basedOn w:val="DefaultParagraphFont"/>
    <w:rsid w:val="0067025E"/>
  </w:style>
  <w:style w:type="character" w:customStyle="1" w:styleId="text-gray-700">
    <w:name w:val="text-gray-700"/>
    <w:basedOn w:val="DefaultParagraphFont"/>
    <w:rsid w:val="0067025E"/>
  </w:style>
  <w:style w:type="character" w:customStyle="1" w:styleId="fwb">
    <w:name w:val="fwb"/>
    <w:basedOn w:val="DefaultParagraphFont"/>
    <w:rsid w:val="00B56973"/>
  </w:style>
  <w:style w:type="character" w:customStyle="1" w:styleId="gi">
    <w:name w:val="gi"/>
    <w:basedOn w:val="DefaultParagraphFont"/>
    <w:rsid w:val="004806EB"/>
  </w:style>
  <w:style w:type="character" w:customStyle="1" w:styleId="Heading3Char">
    <w:name w:val="Heading 3 Char"/>
    <w:basedOn w:val="DefaultParagraphFont"/>
    <w:link w:val="Heading3"/>
    <w:uiPriority w:val="9"/>
    <w:semiHidden/>
    <w:rsid w:val="008D72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q-AL"/>
    </w:rPr>
  </w:style>
  <w:style w:type="paragraph" w:customStyle="1" w:styleId="nova-legacy-e-listitem">
    <w:name w:val="nova-legacy-e-list__item"/>
    <w:basedOn w:val="Normal"/>
    <w:rsid w:val="00D5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C4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C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2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CF"/>
    <w:rPr>
      <w:lang w:val="sq-AL"/>
    </w:rPr>
  </w:style>
  <w:style w:type="paragraph" w:customStyle="1" w:styleId="ECVGenderRow">
    <w:name w:val="_ECV_GenderRow"/>
    <w:basedOn w:val="Normal"/>
    <w:rsid w:val="00E25AC8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table" w:styleId="TableGrid">
    <w:name w:val="Table Grid"/>
    <w:basedOn w:val="TableNormal"/>
    <w:uiPriority w:val="39"/>
    <w:rsid w:val="006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58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5955957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6" w:space="0" w:color="E2E8F0"/>
              </w:divBdr>
            </w:div>
            <w:div w:id="19044850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6" w:space="0" w:color="E2E8F0"/>
              </w:divBdr>
            </w:div>
            <w:div w:id="202200936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6" w:space="0" w:color="E2E8F0"/>
              </w:divBdr>
            </w:div>
            <w:div w:id="23077317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75597772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441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56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71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1216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147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169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81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065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1725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  <w:div w:id="1711881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556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16186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  <w:div w:id="1631547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6750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200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  <w:div w:id="144075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267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5887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  <w:div w:id="143451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249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16091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  <w:div w:id="1683050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1578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21376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9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4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2001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2145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3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406-4666" TargetMode="External"/><Relationship Id="rId13" Type="http://schemas.openxmlformats.org/officeDocument/2006/relationships/hyperlink" Target="https://www.biblioteka-k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ublication/353484035_Udhezues_Pune_ne_ArcGIS_ArcMap_Hapa_Fillestar_Pjesa_e_Pare?_sg%5B0%5D=Zjqnm8o6iMX3u_D5BkIXeHoDjlU2GDRm4zMHWygymAN5G9XQ4YgXf0fT7mQBVyvJet4Big_ITSP9HtrGn-YBYdIaPQqaZiNPoBdB5rrb.GhpuwP6zDx89p0ikATj5RFXH1m8aZaLi8RJCv5A4uFaMYH__l9ZMVo_KBbbl176q_xpZwAadbQ5VETHedb9on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teka-k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teka-ks.org/" TargetMode="External"/><Relationship Id="rId10" Type="http://schemas.openxmlformats.org/officeDocument/2006/relationships/hyperlink" Target="https://www.amazon.com/KOSOVO-RAILWAYS-MONOGRAPH-Hazir-%C3%87adraku/dp/9994986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680/jenes.22.00035" TargetMode="External"/><Relationship Id="rId14" Type="http://schemas.openxmlformats.org/officeDocument/2006/relationships/hyperlink" Target="https://www.researchgate.net/publication/355735201_BAZAT_E_VLERESIMIT_TE_RISK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Hazir Cadraku</dc:creator>
  <cp:keywords/>
  <dc:description/>
  <cp:lastModifiedBy>Hazir Cadraku</cp:lastModifiedBy>
  <cp:revision>3</cp:revision>
  <dcterms:created xsi:type="dcterms:W3CDTF">2024-05-07T07:33:00Z</dcterms:created>
  <dcterms:modified xsi:type="dcterms:W3CDTF">2024-05-07T07:33:00Z</dcterms:modified>
</cp:coreProperties>
</file>